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44D" w:rsidRPr="00EE344D" w:rsidRDefault="00EE344D" w:rsidP="00C7030F">
      <w:pPr>
        <w:spacing w:after="0" w:line="240" w:lineRule="auto"/>
        <w:ind w:left="4395"/>
        <w:jc w:val="both"/>
        <w:rPr>
          <w:rFonts w:ascii="Times New Roman" w:hAnsi="Times New Roman" w:cs="Times New Roman"/>
          <w:sz w:val="28"/>
          <w:szCs w:val="28"/>
        </w:rPr>
      </w:pPr>
      <w:r w:rsidRPr="00EE344D">
        <w:rPr>
          <w:rFonts w:ascii="Times New Roman" w:hAnsi="Times New Roman" w:cs="Times New Roman"/>
          <w:sz w:val="28"/>
          <w:szCs w:val="28"/>
        </w:rPr>
        <w:t>УТВЕРЖДЕН</w:t>
      </w:r>
    </w:p>
    <w:p w:rsidR="00EE344D" w:rsidRPr="00EE344D" w:rsidRDefault="00C02045" w:rsidP="00C7030F">
      <w:pPr>
        <w:spacing w:after="0" w:line="240" w:lineRule="auto"/>
        <w:ind w:left="4395"/>
        <w:rPr>
          <w:rFonts w:ascii="Times New Roman" w:hAnsi="Times New Roman" w:cs="Times New Roman"/>
          <w:sz w:val="28"/>
          <w:szCs w:val="28"/>
        </w:rPr>
      </w:pPr>
      <w:r>
        <w:rPr>
          <w:rFonts w:ascii="Times New Roman" w:hAnsi="Times New Roman" w:cs="Times New Roman"/>
          <w:sz w:val="28"/>
          <w:szCs w:val="28"/>
        </w:rPr>
        <w:t>распоряжением</w:t>
      </w:r>
      <w:r w:rsidR="00EE344D" w:rsidRPr="00EE344D">
        <w:rPr>
          <w:rFonts w:ascii="Times New Roman" w:hAnsi="Times New Roman" w:cs="Times New Roman"/>
          <w:sz w:val="28"/>
          <w:szCs w:val="28"/>
        </w:rPr>
        <w:t xml:space="preserve"> администрации Минераловодского</w:t>
      </w:r>
      <w:r w:rsidR="00E5100A">
        <w:rPr>
          <w:rFonts w:ascii="Times New Roman" w:hAnsi="Times New Roman" w:cs="Times New Roman"/>
          <w:sz w:val="28"/>
          <w:szCs w:val="28"/>
        </w:rPr>
        <w:t xml:space="preserve"> </w:t>
      </w:r>
      <w:r w:rsidR="00947196">
        <w:rPr>
          <w:rFonts w:ascii="Times New Roman" w:hAnsi="Times New Roman" w:cs="Times New Roman"/>
          <w:sz w:val="28"/>
          <w:szCs w:val="28"/>
        </w:rPr>
        <w:t>городского округа</w:t>
      </w:r>
    </w:p>
    <w:p w:rsidR="00C873FA" w:rsidRPr="00EE344D" w:rsidRDefault="00EE344D" w:rsidP="00C7030F">
      <w:pPr>
        <w:spacing w:after="0" w:line="240" w:lineRule="auto"/>
        <w:ind w:left="4395"/>
        <w:jc w:val="both"/>
        <w:rPr>
          <w:rFonts w:ascii="Times New Roman" w:hAnsi="Times New Roman" w:cs="Times New Roman"/>
          <w:sz w:val="28"/>
          <w:szCs w:val="28"/>
        </w:rPr>
      </w:pPr>
      <w:r w:rsidRPr="00EE344D">
        <w:rPr>
          <w:rFonts w:ascii="Times New Roman" w:hAnsi="Times New Roman" w:cs="Times New Roman"/>
          <w:sz w:val="28"/>
          <w:szCs w:val="28"/>
        </w:rPr>
        <w:t>от</w:t>
      </w:r>
      <w:r w:rsidR="006C2AF7">
        <w:rPr>
          <w:rFonts w:ascii="Times New Roman" w:hAnsi="Times New Roman" w:cs="Times New Roman"/>
          <w:sz w:val="28"/>
          <w:szCs w:val="28"/>
        </w:rPr>
        <w:t xml:space="preserve"> </w:t>
      </w:r>
      <w:r w:rsidR="00947196">
        <w:rPr>
          <w:rFonts w:ascii="Times New Roman" w:hAnsi="Times New Roman" w:cs="Times New Roman"/>
          <w:sz w:val="28"/>
          <w:szCs w:val="28"/>
        </w:rPr>
        <w:t xml:space="preserve"> </w:t>
      </w:r>
      <w:r w:rsidR="00B26C48">
        <w:rPr>
          <w:rFonts w:ascii="Times New Roman" w:hAnsi="Times New Roman" w:cs="Times New Roman"/>
          <w:sz w:val="28"/>
          <w:szCs w:val="28"/>
        </w:rPr>
        <w:t xml:space="preserve">05 ноября </w:t>
      </w:r>
      <w:r w:rsidRPr="00EE344D">
        <w:rPr>
          <w:rFonts w:ascii="Times New Roman" w:hAnsi="Times New Roman" w:cs="Times New Roman"/>
          <w:sz w:val="28"/>
          <w:szCs w:val="28"/>
        </w:rPr>
        <w:t>2015 г. №</w:t>
      </w:r>
      <w:r w:rsidR="006C2AF7">
        <w:rPr>
          <w:rFonts w:ascii="Times New Roman" w:hAnsi="Times New Roman" w:cs="Times New Roman"/>
          <w:sz w:val="28"/>
          <w:szCs w:val="28"/>
        </w:rPr>
        <w:t xml:space="preserve"> </w:t>
      </w:r>
      <w:r w:rsidR="00B26C48">
        <w:rPr>
          <w:rFonts w:ascii="Times New Roman" w:hAnsi="Times New Roman" w:cs="Times New Roman"/>
          <w:sz w:val="28"/>
          <w:szCs w:val="28"/>
        </w:rPr>
        <w:t>19-р</w:t>
      </w:r>
    </w:p>
    <w:p w:rsidR="00C873FA" w:rsidRDefault="00C873FA" w:rsidP="00C873FA">
      <w:pPr>
        <w:spacing w:after="0" w:line="240" w:lineRule="auto"/>
        <w:jc w:val="both"/>
        <w:rPr>
          <w:rFonts w:ascii="Times New Roman" w:hAnsi="Times New Roman" w:cs="Times New Roman"/>
          <w:sz w:val="28"/>
          <w:szCs w:val="28"/>
        </w:rPr>
      </w:pPr>
    </w:p>
    <w:p w:rsidR="00EE344D" w:rsidRDefault="00EE344D" w:rsidP="00C873FA">
      <w:pPr>
        <w:spacing w:after="0" w:line="240" w:lineRule="auto"/>
        <w:jc w:val="center"/>
        <w:rPr>
          <w:rFonts w:ascii="Times New Roman" w:hAnsi="Times New Roman" w:cs="Times New Roman"/>
          <w:sz w:val="28"/>
          <w:szCs w:val="28"/>
        </w:rPr>
      </w:pPr>
    </w:p>
    <w:p w:rsidR="003946C0" w:rsidRDefault="003946C0" w:rsidP="00C873FA">
      <w:pPr>
        <w:spacing w:after="0" w:line="240" w:lineRule="auto"/>
        <w:jc w:val="center"/>
        <w:rPr>
          <w:rFonts w:ascii="Times New Roman" w:hAnsi="Times New Roman" w:cs="Times New Roman"/>
          <w:sz w:val="28"/>
          <w:szCs w:val="28"/>
        </w:rPr>
      </w:pPr>
      <w:bookmarkStart w:id="0" w:name="_GoBack"/>
      <w:bookmarkEnd w:id="0"/>
    </w:p>
    <w:p w:rsidR="003946C0" w:rsidRDefault="003946C0" w:rsidP="00C873FA">
      <w:pPr>
        <w:spacing w:after="0" w:line="240" w:lineRule="auto"/>
        <w:jc w:val="center"/>
        <w:rPr>
          <w:rFonts w:ascii="Times New Roman" w:hAnsi="Times New Roman" w:cs="Times New Roman"/>
          <w:sz w:val="28"/>
          <w:szCs w:val="28"/>
        </w:rPr>
      </w:pPr>
    </w:p>
    <w:p w:rsidR="0033060C" w:rsidRPr="00C873FA" w:rsidRDefault="0033060C" w:rsidP="00C873FA">
      <w:pPr>
        <w:spacing w:after="0" w:line="240" w:lineRule="auto"/>
        <w:jc w:val="center"/>
        <w:rPr>
          <w:rFonts w:ascii="Times New Roman" w:hAnsi="Times New Roman" w:cs="Times New Roman"/>
          <w:sz w:val="28"/>
          <w:szCs w:val="28"/>
        </w:rPr>
      </w:pPr>
      <w:r w:rsidRPr="00C873FA">
        <w:rPr>
          <w:rFonts w:ascii="Times New Roman" w:hAnsi="Times New Roman" w:cs="Times New Roman"/>
          <w:sz w:val="28"/>
          <w:szCs w:val="28"/>
        </w:rPr>
        <w:t>РЕГЛАМЕНТ РАБОТЫ</w:t>
      </w:r>
    </w:p>
    <w:p w:rsidR="00C873FA" w:rsidRDefault="0033060C" w:rsidP="000335D1">
      <w:pPr>
        <w:spacing w:after="0" w:line="240" w:lineRule="auto"/>
        <w:jc w:val="center"/>
        <w:rPr>
          <w:rFonts w:ascii="Times New Roman" w:hAnsi="Times New Roman" w:cs="Times New Roman"/>
          <w:sz w:val="28"/>
          <w:szCs w:val="28"/>
        </w:rPr>
      </w:pPr>
      <w:r w:rsidRPr="00C873FA">
        <w:rPr>
          <w:rFonts w:ascii="Times New Roman" w:hAnsi="Times New Roman" w:cs="Times New Roman"/>
          <w:sz w:val="28"/>
          <w:szCs w:val="28"/>
        </w:rPr>
        <w:t xml:space="preserve">экспертной группы для осуществления экспертизы (оценки) результатов </w:t>
      </w:r>
      <w:proofErr w:type="gramStart"/>
      <w:r w:rsidRPr="00C873FA">
        <w:rPr>
          <w:rFonts w:ascii="Times New Roman" w:hAnsi="Times New Roman" w:cs="Times New Roman"/>
          <w:sz w:val="28"/>
          <w:szCs w:val="28"/>
        </w:rPr>
        <w:t>внедрения требований положений Стандарта деятельности органов местного самоуправления</w:t>
      </w:r>
      <w:proofErr w:type="gramEnd"/>
      <w:r w:rsidRPr="00C873FA">
        <w:rPr>
          <w:rFonts w:ascii="Times New Roman" w:hAnsi="Times New Roman" w:cs="Times New Roman"/>
          <w:sz w:val="28"/>
          <w:szCs w:val="28"/>
        </w:rPr>
        <w:t xml:space="preserve"> по обеспечению благоприятного инвестиционного климата в </w:t>
      </w:r>
      <w:r w:rsidR="00767E8A">
        <w:rPr>
          <w:rFonts w:ascii="Times New Roman" w:hAnsi="Times New Roman" w:cs="Times New Roman"/>
          <w:sz w:val="28"/>
          <w:szCs w:val="28"/>
        </w:rPr>
        <w:t>Минерало</w:t>
      </w:r>
      <w:r w:rsidR="005E5FF0">
        <w:rPr>
          <w:rFonts w:ascii="Times New Roman" w:hAnsi="Times New Roman" w:cs="Times New Roman"/>
          <w:sz w:val="28"/>
          <w:szCs w:val="28"/>
        </w:rPr>
        <w:t>в</w:t>
      </w:r>
      <w:r w:rsidR="00767E8A">
        <w:rPr>
          <w:rFonts w:ascii="Times New Roman" w:hAnsi="Times New Roman" w:cs="Times New Roman"/>
          <w:sz w:val="28"/>
          <w:szCs w:val="28"/>
        </w:rPr>
        <w:t>одском</w:t>
      </w:r>
      <w:r w:rsidRPr="00C873FA">
        <w:rPr>
          <w:rFonts w:ascii="Times New Roman" w:hAnsi="Times New Roman" w:cs="Times New Roman"/>
          <w:sz w:val="28"/>
          <w:szCs w:val="28"/>
        </w:rPr>
        <w:t xml:space="preserve"> </w:t>
      </w:r>
      <w:r w:rsidR="00663597">
        <w:rPr>
          <w:rFonts w:ascii="Times New Roman" w:hAnsi="Times New Roman" w:cs="Times New Roman"/>
          <w:sz w:val="28"/>
          <w:szCs w:val="28"/>
        </w:rPr>
        <w:t>городском округе</w:t>
      </w:r>
      <w:r w:rsidRPr="00C873FA">
        <w:rPr>
          <w:rFonts w:ascii="Times New Roman" w:hAnsi="Times New Roman" w:cs="Times New Roman"/>
          <w:sz w:val="28"/>
          <w:szCs w:val="28"/>
        </w:rPr>
        <w:t xml:space="preserve"> </w:t>
      </w:r>
    </w:p>
    <w:p w:rsidR="000335D1" w:rsidRDefault="000335D1" w:rsidP="000335D1">
      <w:pPr>
        <w:spacing w:after="0" w:line="240" w:lineRule="auto"/>
        <w:jc w:val="center"/>
        <w:rPr>
          <w:rFonts w:ascii="Times New Roman" w:hAnsi="Times New Roman" w:cs="Times New Roman"/>
          <w:sz w:val="28"/>
          <w:szCs w:val="28"/>
        </w:rPr>
      </w:pPr>
    </w:p>
    <w:p w:rsidR="000335D1" w:rsidRDefault="000335D1" w:rsidP="000335D1">
      <w:pPr>
        <w:spacing w:after="0" w:line="240" w:lineRule="auto"/>
        <w:jc w:val="center"/>
        <w:rPr>
          <w:rFonts w:ascii="Times New Roman" w:hAnsi="Times New Roman" w:cs="Times New Roman"/>
          <w:sz w:val="28"/>
          <w:szCs w:val="28"/>
        </w:rPr>
      </w:pPr>
    </w:p>
    <w:p w:rsidR="0033060C" w:rsidRPr="00EC417F" w:rsidRDefault="0033060C" w:rsidP="00EC417F">
      <w:pPr>
        <w:pStyle w:val="a4"/>
        <w:numPr>
          <w:ilvl w:val="0"/>
          <w:numId w:val="1"/>
        </w:numPr>
        <w:spacing w:after="0" w:line="240" w:lineRule="auto"/>
        <w:jc w:val="center"/>
        <w:rPr>
          <w:rFonts w:ascii="Times New Roman" w:hAnsi="Times New Roman" w:cs="Times New Roman"/>
          <w:sz w:val="28"/>
          <w:szCs w:val="28"/>
        </w:rPr>
      </w:pPr>
      <w:r w:rsidRPr="00EC417F">
        <w:rPr>
          <w:rFonts w:ascii="Times New Roman" w:hAnsi="Times New Roman" w:cs="Times New Roman"/>
          <w:sz w:val="28"/>
          <w:szCs w:val="28"/>
        </w:rPr>
        <w:t>Общие положения</w:t>
      </w:r>
    </w:p>
    <w:p w:rsidR="00EC417F" w:rsidRPr="00EC417F" w:rsidRDefault="00EC417F" w:rsidP="00EC417F">
      <w:pPr>
        <w:pStyle w:val="a4"/>
        <w:spacing w:after="0" w:line="240" w:lineRule="auto"/>
        <w:rPr>
          <w:rFonts w:ascii="Times New Roman" w:hAnsi="Times New Roman" w:cs="Times New Roman"/>
          <w:sz w:val="28"/>
          <w:szCs w:val="28"/>
        </w:rPr>
      </w:pPr>
    </w:p>
    <w:p w:rsidR="0033060C" w:rsidRPr="00C873FA" w:rsidRDefault="0093645A" w:rsidP="0093645A">
      <w:pPr>
        <w:tabs>
          <w:tab w:val="left" w:pos="1276"/>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0033060C" w:rsidRPr="00C873FA">
        <w:rPr>
          <w:rFonts w:ascii="Times New Roman" w:hAnsi="Times New Roman" w:cs="Times New Roman"/>
          <w:sz w:val="28"/>
          <w:szCs w:val="28"/>
        </w:rPr>
        <w:t xml:space="preserve">Экспертная группа для осуществления экспертизы (оценки) результатов </w:t>
      </w:r>
      <w:proofErr w:type="gramStart"/>
      <w:r w:rsidR="0033060C" w:rsidRPr="00C873FA">
        <w:rPr>
          <w:rFonts w:ascii="Times New Roman" w:hAnsi="Times New Roman" w:cs="Times New Roman"/>
          <w:sz w:val="28"/>
          <w:szCs w:val="28"/>
        </w:rPr>
        <w:t>внедрения требований положений Стандарта деятельности органов местного самоуправления</w:t>
      </w:r>
      <w:proofErr w:type="gramEnd"/>
      <w:r w:rsidR="0033060C" w:rsidRPr="00C873FA">
        <w:rPr>
          <w:rFonts w:ascii="Times New Roman" w:hAnsi="Times New Roman" w:cs="Times New Roman"/>
          <w:sz w:val="28"/>
          <w:szCs w:val="28"/>
        </w:rPr>
        <w:t xml:space="preserve"> по обеспечению благоприятного инвестиционного климата в </w:t>
      </w:r>
      <w:r w:rsidR="005E5FF0">
        <w:rPr>
          <w:rFonts w:ascii="Times New Roman" w:hAnsi="Times New Roman" w:cs="Times New Roman"/>
          <w:sz w:val="28"/>
          <w:szCs w:val="28"/>
        </w:rPr>
        <w:t>Минераловодском</w:t>
      </w:r>
      <w:r w:rsidR="0033060C" w:rsidRPr="00C873FA">
        <w:rPr>
          <w:rFonts w:ascii="Times New Roman" w:hAnsi="Times New Roman" w:cs="Times New Roman"/>
          <w:sz w:val="28"/>
          <w:szCs w:val="28"/>
        </w:rPr>
        <w:t xml:space="preserve"> </w:t>
      </w:r>
      <w:r w:rsidR="00213FC5">
        <w:rPr>
          <w:rFonts w:ascii="Times New Roman" w:hAnsi="Times New Roman" w:cs="Times New Roman"/>
          <w:sz w:val="28"/>
          <w:szCs w:val="28"/>
        </w:rPr>
        <w:t>городском округе</w:t>
      </w:r>
      <w:r w:rsidR="0033060C" w:rsidRPr="00C873FA">
        <w:rPr>
          <w:rFonts w:ascii="Times New Roman" w:hAnsi="Times New Roman" w:cs="Times New Roman"/>
          <w:sz w:val="28"/>
          <w:szCs w:val="28"/>
        </w:rPr>
        <w:t xml:space="preserve"> (далее - Стандарт) является общественным совещательным органом, создаваемым с целью мониторинга внедрения Стандарта деятельности органов местного самоуправлении по обеспечению благоприятного инвестиционного климата в </w:t>
      </w:r>
      <w:r w:rsidR="007D4D8A">
        <w:rPr>
          <w:rFonts w:ascii="Times New Roman" w:hAnsi="Times New Roman" w:cs="Times New Roman"/>
          <w:sz w:val="28"/>
          <w:szCs w:val="28"/>
        </w:rPr>
        <w:t>Минераловодском</w:t>
      </w:r>
      <w:r w:rsidR="0033060C" w:rsidRPr="00C873FA">
        <w:rPr>
          <w:rFonts w:ascii="Times New Roman" w:hAnsi="Times New Roman" w:cs="Times New Roman"/>
          <w:sz w:val="28"/>
          <w:szCs w:val="28"/>
        </w:rPr>
        <w:t xml:space="preserve"> </w:t>
      </w:r>
      <w:r w:rsidR="00213FC5">
        <w:rPr>
          <w:rFonts w:ascii="Times New Roman" w:hAnsi="Times New Roman" w:cs="Times New Roman"/>
          <w:sz w:val="28"/>
          <w:szCs w:val="28"/>
        </w:rPr>
        <w:t>городском округе</w:t>
      </w:r>
      <w:r w:rsidR="0033060C" w:rsidRPr="00C873FA">
        <w:rPr>
          <w:rFonts w:ascii="Times New Roman" w:hAnsi="Times New Roman" w:cs="Times New Roman"/>
          <w:sz w:val="28"/>
          <w:szCs w:val="28"/>
        </w:rPr>
        <w:t xml:space="preserve"> (далее - экспертная группа).</w:t>
      </w:r>
    </w:p>
    <w:p w:rsidR="0033060C" w:rsidRPr="00C873FA" w:rsidRDefault="0033060C" w:rsidP="0093645A">
      <w:pPr>
        <w:tabs>
          <w:tab w:val="left" w:pos="1276"/>
        </w:tabs>
        <w:spacing w:after="0" w:line="240" w:lineRule="auto"/>
        <w:ind w:firstLine="708"/>
        <w:jc w:val="both"/>
        <w:rPr>
          <w:rFonts w:ascii="Times New Roman" w:hAnsi="Times New Roman" w:cs="Times New Roman"/>
          <w:sz w:val="28"/>
          <w:szCs w:val="28"/>
        </w:rPr>
      </w:pPr>
      <w:r w:rsidRPr="00C873FA">
        <w:rPr>
          <w:rFonts w:ascii="Times New Roman" w:hAnsi="Times New Roman" w:cs="Times New Roman"/>
          <w:sz w:val="28"/>
          <w:szCs w:val="28"/>
        </w:rPr>
        <w:t xml:space="preserve">1.2. К участию в экспертной группе привлекаются представители общественных организаций, некоммерческих партнерств, юридические лица, предприниматели, осуществляющие инвестиционную и предпринимательскую деятельность на территории </w:t>
      </w:r>
      <w:r w:rsidR="007B1D80">
        <w:rPr>
          <w:rFonts w:ascii="Times New Roman" w:hAnsi="Times New Roman" w:cs="Times New Roman"/>
          <w:sz w:val="28"/>
          <w:szCs w:val="28"/>
        </w:rPr>
        <w:t>Минераловодского</w:t>
      </w:r>
      <w:r w:rsidRPr="00C873FA">
        <w:rPr>
          <w:rFonts w:ascii="Times New Roman" w:hAnsi="Times New Roman" w:cs="Times New Roman"/>
          <w:sz w:val="28"/>
          <w:szCs w:val="28"/>
        </w:rPr>
        <w:t xml:space="preserve"> </w:t>
      </w:r>
      <w:r w:rsidR="007E4726">
        <w:rPr>
          <w:rFonts w:ascii="Times New Roman" w:hAnsi="Times New Roman" w:cs="Times New Roman"/>
          <w:sz w:val="28"/>
          <w:szCs w:val="28"/>
        </w:rPr>
        <w:t>городского округа</w:t>
      </w:r>
      <w:r w:rsidRPr="00C873FA">
        <w:rPr>
          <w:rFonts w:ascii="Times New Roman" w:hAnsi="Times New Roman" w:cs="Times New Roman"/>
          <w:sz w:val="28"/>
          <w:szCs w:val="28"/>
        </w:rPr>
        <w:t>.</w:t>
      </w:r>
    </w:p>
    <w:p w:rsidR="0033060C" w:rsidRPr="00C873FA" w:rsidRDefault="0033060C" w:rsidP="00EC417F">
      <w:pPr>
        <w:spacing w:after="0" w:line="240" w:lineRule="auto"/>
        <w:ind w:firstLine="708"/>
        <w:jc w:val="both"/>
        <w:rPr>
          <w:rFonts w:ascii="Times New Roman" w:hAnsi="Times New Roman" w:cs="Times New Roman"/>
          <w:sz w:val="28"/>
          <w:szCs w:val="28"/>
        </w:rPr>
      </w:pPr>
      <w:r w:rsidRPr="00C873FA">
        <w:rPr>
          <w:rFonts w:ascii="Times New Roman" w:hAnsi="Times New Roman" w:cs="Times New Roman"/>
          <w:sz w:val="28"/>
          <w:szCs w:val="28"/>
        </w:rPr>
        <w:t>1.3. В экспертную группу не могут быть включены государственные и муниципальные служащие, ответственные за внедрение Стандарта.</w:t>
      </w:r>
    </w:p>
    <w:p w:rsidR="0033060C" w:rsidRDefault="0033060C" w:rsidP="00EC417F">
      <w:pPr>
        <w:spacing w:after="0" w:line="240" w:lineRule="auto"/>
        <w:ind w:firstLine="708"/>
        <w:jc w:val="both"/>
        <w:rPr>
          <w:rFonts w:ascii="Times New Roman" w:hAnsi="Times New Roman" w:cs="Times New Roman"/>
          <w:sz w:val="28"/>
          <w:szCs w:val="28"/>
        </w:rPr>
      </w:pPr>
      <w:r w:rsidRPr="00C873FA">
        <w:rPr>
          <w:rFonts w:ascii="Times New Roman" w:hAnsi="Times New Roman" w:cs="Times New Roman"/>
          <w:sz w:val="28"/>
          <w:szCs w:val="28"/>
        </w:rPr>
        <w:t>1.4. Члены экспертной группы действуют на общественных началах. Им не может выплачиваться вознаграждение и (или) компенсироваться расходы, связанные с исполнением своих функций.</w:t>
      </w:r>
    </w:p>
    <w:p w:rsidR="00EC417F" w:rsidRPr="00C873FA" w:rsidRDefault="00EC417F" w:rsidP="00EC417F">
      <w:pPr>
        <w:spacing w:after="0" w:line="240" w:lineRule="auto"/>
        <w:ind w:firstLine="708"/>
        <w:jc w:val="both"/>
        <w:rPr>
          <w:rFonts w:ascii="Times New Roman" w:hAnsi="Times New Roman" w:cs="Times New Roman"/>
          <w:sz w:val="28"/>
          <w:szCs w:val="28"/>
        </w:rPr>
      </w:pPr>
    </w:p>
    <w:p w:rsidR="0033060C" w:rsidRDefault="0033060C" w:rsidP="00EC417F">
      <w:pPr>
        <w:spacing w:after="0" w:line="240" w:lineRule="auto"/>
        <w:jc w:val="center"/>
        <w:rPr>
          <w:rFonts w:ascii="Times New Roman" w:hAnsi="Times New Roman" w:cs="Times New Roman"/>
          <w:sz w:val="28"/>
          <w:szCs w:val="28"/>
        </w:rPr>
      </w:pPr>
      <w:r w:rsidRPr="00C873FA">
        <w:rPr>
          <w:rFonts w:ascii="Times New Roman" w:hAnsi="Times New Roman" w:cs="Times New Roman"/>
          <w:sz w:val="28"/>
          <w:szCs w:val="28"/>
        </w:rPr>
        <w:t xml:space="preserve">2. </w:t>
      </w:r>
      <w:r w:rsidR="0093645A">
        <w:rPr>
          <w:rFonts w:ascii="Times New Roman" w:hAnsi="Times New Roman" w:cs="Times New Roman"/>
          <w:sz w:val="28"/>
          <w:szCs w:val="28"/>
        </w:rPr>
        <w:t>Цели и задачи экспертной группы</w:t>
      </w:r>
    </w:p>
    <w:p w:rsidR="00EC417F" w:rsidRPr="00C873FA" w:rsidRDefault="00EC417F" w:rsidP="00EC417F">
      <w:pPr>
        <w:spacing w:after="0" w:line="240" w:lineRule="auto"/>
        <w:jc w:val="center"/>
        <w:rPr>
          <w:rFonts w:ascii="Times New Roman" w:hAnsi="Times New Roman" w:cs="Times New Roman"/>
          <w:sz w:val="28"/>
          <w:szCs w:val="28"/>
        </w:rPr>
      </w:pPr>
    </w:p>
    <w:p w:rsidR="0033060C" w:rsidRPr="00C873FA" w:rsidRDefault="0033060C" w:rsidP="00EC417F">
      <w:pPr>
        <w:spacing w:after="0" w:line="240" w:lineRule="auto"/>
        <w:ind w:firstLine="708"/>
        <w:jc w:val="both"/>
        <w:rPr>
          <w:rFonts w:ascii="Times New Roman" w:hAnsi="Times New Roman" w:cs="Times New Roman"/>
          <w:sz w:val="28"/>
          <w:szCs w:val="28"/>
        </w:rPr>
      </w:pPr>
      <w:r w:rsidRPr="00C873FA">
        <w:rPr>
          <w:rFonts w:ascii="Times New Roman" w:hAnsi="Times New Roman" w:cs="Times New Roman"/>
          <w:sz w:val="28"/>
          <w:szCs w:val="28"/>
        </w:rPr>
        <w:t>2.1. Целями и задачами деятельности экспертной группы являются:</w:t>
      </w:r>
    </w:p>
    <w:p w:rsidR="0033060C" w:rsidRPr="00C873FA" w:rsidRDefault="0093645A" w:rsidP="00DB10A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060C" w:rsidRPr="00C873FA">
        <w:rPr>
          <w:rFonts w:ascii="Times New Roman" w:hAnsi="Times New Roman" w:cs="Times New Roman"/>
          <w:sz w:val="28"/>
          <w:szCs w:val="28"/>
        </w:rPr>
        <w:t xml:space="preserve">проведение общественной экспертизы соответствия требованиям Стандарта мероприятий и мер, принимаемых Дорожной картой, а так же результатов их выполнения (принятия) администрацией </w:t>
      </w:r>
      <w:r w:rsidR="00DB10A2">
        <w:rPr>
          <w:rFonts w:ascii="Times New Roman" w:hAnsi="Times New Roman" w:cs="Times New Roman"/>
          <w:sz w:val="28"/>
          <w:szCs w:val="28"/>
        </w:rPr>
        <w:t>Минераловодского</w:t>
      </w:r>
      <w:r w:rsidR="0033060C" w:rsidRPr="00C873FA">
        <w:rPr>
          <w:rFonts w:ascii="Times New Roman" w:hAnsi="Times New Roman" w:cs="Times New Roman"/>
          <w:sz w:val="28"/>
          <w:szCs w:val="28"/>
        </w:rPr>
        <w:t xml:space="preserve"> </w:t>
      </w:r>
      <w:r w:rsidR="00E35760">
        <w:rPr>
          <w:rFonts w:ascii="Times New Roman" w:hAnsi="Times New Roman" w:cs="Times New Roman"/>
          <w:sz w:val="28"/>
          <w:szCs w:val="28"/>
        </w:rPr>
        <w:t>городского округа</w:t>
      </w:r>
      <w:r w:rsidR="0033060C" w:rsidRPr="00C873FA">
        <w:rPr>
          <w:rFonts w:ascii="Times New Roman" w:hAnsi="Times New Roman" w:cs="Times New Roman"/>
          <w:sz w:val="28"/>
          <w:szCs w:val="28"/>
        </w:rPr>
        <w:t>;</w:t>
      </w:r>
    </w:p>
    <w:p w:rsidR="0033060C" w:rsidRPr="00C873FA" w:rsidRDefault="005A57AC" w:rsidP="00EC417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3060C" w:rsidRPr="00C873FA">
        <w:rPr>
          <w:rFonts w:ascii="Times New Roman" w:hAnsi="Times New Roman" w:cs="Times New Roman"/>
          <w:sz w:val="28"/>
          <w:szCs w:val="28"/>
        </w:rPr>
        <w:t xml:space="preserve">согласование Дорожной карты по внедрению Стандарта в </w:t>
      </w:r>
      <w:r w:rsidR="00DB10A2">
        <w:rPr>
          <w:rFonts w:ascii="Times New Roman" w:hAnsi="Times New Roman" w:cs="Times New Roman"/>
          <w:sz w:val="28"/>
          <w:szCs w:val="28"/>
        </w:rPr>
        <w:t>Минераловодском</w:t>
      </w:r>
      <w:r w:rsidR="0033060C" w:rsidRPr="00C873FA">
        <w:rPr>
          <w:rFonts w:ascii="Times New Roman" w:hAnsi="Times New Roman" w:cs="Times New Roman"/>
          <w:sz w:val="28"/>
          <w:szCs w:val="28"/>
        </w:rPr>
        <w:t xml:space="preserve"> </w:t>
      </w:r>
      <w:r w:rsidR="00E35760">
        <w:rPr>
          <w:rFonts w:ascii="Times New Roman" w:hAnsi="Times New Roman" w:cs="Times New Roman"/>
          <w:sz w:val="28"/>
          <w:szCs w:val="28"/>
        </w:rPr>
        <w:t>городском округе</w:t>
      </w:r>
      <w:r w:rsidR="0033060C" w:rsidRPr="00C873FA">
        <w:rPr>
          <w:rFonts w:ascii="Times New Roman" w:hAnsi="Times New Roman" w:cs="Times New Roman"/>
          <w:sz w:val="28"/>
          <w:szCs w:val="28"/>
        </w:rPr>
        <w:t xml:space="preserve">, разработанной администрацией </w:t>
      </w:r>
      <w:r w:rsidR="00DB10A2">
        <w:rPr>
          <w:rFonts w:ascii="Times New Roman" w:hAnsi="Times New Roman" w:cs="Times New Roman"/>
          <w:sz w:val="28"/>
          <w:szCs w:val="28"/>
        </w:rPr>
        <w:t>Минераловодского</w:t>
      </w:r>
      <w:r w:rsidR="0033060C" w:rsidRPr="00C873FA">
        <w:rPr>
          <w:rFonts w:ascii="Times New Roman" w:hAnsi="Times New Roman" w:cs="Times New Roman"/>
          <w:sz w:val="28"/>
          <w:szCs w:val="28"/>
        </w:rPr>
        <w:t xml:space="preserve"> </w:t>
      </w:r>
      <w:r w:rsidR="00E35760">
        <w:rPr>
          <w:rFonts w:ascii="Times New Roman" w:hAnsi="Times New Roman" w:cs="Times New Roman"/>
          <w:sz w:val="28"/>
          <w:szCs w:val="28"/>
        </w:rPr>
        <w:t>городского округа</w:t>
      </w:r>
      <w:r w:rsidR="0033060C" w:rsidRPr="00C873FA">
        <w:rPr>
          <w:rFonts w:ascii="Times New Roman" w:hAnsi="Times New Roman" w:cs="Times New Roman"/>
          <w:sz w:val="28"/>
          <w:szCs w:val="28"/>
        </w:rPr>
        <w:t>;</w:t>
      </w:r>
    </w:p>
    <w:p w:rsidR="0033060C" w:rsidRPr="00C873FA" w:rsidRDefault="005A57AC" w:rsidP="00EC417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060C" w:rsidRPr="00C873FA">
        <w:rPr>
          <w:rFonts w:ascii="Times New Roman" w:hAnsi="Times New Roman" w:cs="Times New Roman"/>
          <w:sz w:val="28"/>
          <w:szCs w:val="28"/>
        </w:rPr>
        <w:t>мониторинг результатов внедрения Стандарта;</w:t>
      </w:r>
    </w:p>
    <w:p w:rsidR="0033060C" w:rsidRPr="00C873FA" w:rsidRDefault="005A57AC" w:rsidP="00EC417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3060C" w:rsidRPr="00C873FA">
        <w:rPr>
          <w:rFonts w:ascii="Times New Roman" w:hAnsi="Times New Roman" w:cs="Times New Roman"/>
          <w:sz w:val="28"/>
          <w:szCs w:val="28"/>
        </w:rPr>
        <w:t>контроль за</w:t>
      </w:r>
      <w:proofErr w:type="gramEnd"/>
      <w:r w:rsidR="0033060C" w:rsidRPr="00C873FA">
        <w:rPr>
          <w:rFonts w:ascii="Times New Roman" w:hAnsi="Times New Roman" w:cs="Times New Roman"/>
          <w:sz w:val="28"/>
          <w:szCs w:val="28"/>
        </w:rPr>
        <w:t xml:space="preserve"> ходом выполнения в установленные сроки мероприятий и мер, предусмотренных Дорожной картой;</w:t>
      </w:r>
    </w:p>
    <w:p w:rsidR="0033060C" w:rsidRPr="00C873FA" w:rsidRDefault="005A57AC" w:rsidP="00EC417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060C" w:rsidRPr="00C873FA">
        <w:rPr>
          <w:rFonts w:ascii="Times New Roman" w:hAnsi="Times New Roman" w:cs="Times New Roman"/>
          <w:sz w:val="28"/>
          <w:szCs w:val="28"/>
        </w:rPr>
        <w:t>анализ причин невыполнения запланированных мероприятий в установленные сроки задач и мероприятий по внедрению Стандарта;</w:t>
      </w:r>
    </w:p>
    <w:p w:rsidR="0033060C" w:rsidRPr="00C873FA" w:rsidRDefault="005A57AC" w:rsidP="00EC417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060C" w:rsidRPr="00C873FA">
        <w:rPr>
          <w:rFonts w:ascii="Times New Roman" w:hAnsi="Times New Roman" w:cs="Times New Roman"/>
          <w:sz w:val="28"/>
          <w:szCs w:val="28"/>
        </w:rPr>
        <w:t>формирование и выработка предложений по доработке Стандарта по результатам его внедрения;</w:t>
      </w:r>
    </w:p>
    <w:p w:rsidR="0033060C" w:rsidRPr="00C873FA" w:rsidRDefault="005A57AC" w:rsidP="00EC417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060C" w:rsidRPr="00C873FA">
        <w:rPr>
          <w:rFonts w:ascii="Times New Roman" w:hAnsi="Times New Roman" w:cs="Times New Roman"/>
          <w:sz w:val="28"/>
          <w:szCs w:val="28"/>
        </w:rPr>
        <w:t>подготовка предложений по внесению изменений и дополнений в Дорожную карту;</w:t>
      </w:r>
    </w:p>
    <w:p w:rsidR="0033060C" w:rsidRDefault="005A57AC" w:rsidP="00EC417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060C" w:rsidRPr="00C873FA">
        <w:rPr>
          <w:rFonts w:ascii="Times New Roman" w:hAnsi="Times New Roman" w:cs="Times New Roman"/>
          <w:sz w:val="28"/>
          <w:szCs w:val="28"/>
        </w:rPr>
        <w:t xml:space="preserve">подготовка рекомендаций по повышению эффективности внедрения Стандарта и принятию иных мер, направленных на улучшение инвестиционного климата в </w:t>
      </w:r>
      <w:r w:rsidR="00DB10A2">
        <w:rPr>
          <w:rFonts w:ascii="Times New Roman" w:hAnsi="Times New Roman" w:cs="Times New Roman"/>
          <w:sz w:val="28"/>
          <w:szCs w:val="28"/>
        </w:rPr>
        <w:t>Минераловодском</w:t>
      </w:r>
      <w:r w:rsidR="0033060C" w:rsidRPr="00C873FA">
        <w:rPr>
          <w:rFonts w:ascii="Times New Roman" w:hAnsi="Times New Roman" w:cs="Times New Roman"/>
          <w:sz w:val="28"/>
          <w:szCs w:val="28"/>
        </w:rPr>
        <w:t xml:space="preserve"> </w:t>
      </w:r>
      <w:r w:rsidR="003A2D6C">
        <w:rPr>
          <w:rFonts w:ascii="Times New Roman" w:hAnsi="Times New Roman" w:cs="Times New Roman"/>
          <w:sz w:val="28"/>
          <w:szCs w:val="28"/>
        </w:rPr>
        <w:t>городском округе</w:t>
      </w:r>
      <w:r w:rsidR="0033060C" w:rsidRPr="00C873FA">
        <w:rPr>
          <w:rFonts w:ascii="Times New Roman" w:hAnsi="Times New Roman" w:cs="Times New Roman"/>
          <w:sz w:val="28"/>
          <w:szCs w:val="28"/>
        </w:rPr>
        <w:t>.</w:t>
      </w:r>
    </w:p>
    <w:p w:rsidR="00EC417F" w:rsidRPr="00C873FA" w:rsidRDefault="00EC417F" w:rsidP="00EC417F">
      <w:pPr>
        <w:spacing w:after="0" w:line="240" w:lineRule="auto"/>
        <w:ind w:firstLine="708"/>
        <w:jc w:val="both"/>
        <w:rPr>
          <w:rFonts w:ascii="Times New Roman" w:hAnsi="Times New Roman" w:cs="Times New Roman"/>
          <w:sz w:val="28"/>
          <w:szCs w:val="28"/>
        </w:rPr>
      </w:pPr>
    </w:p>
    <w:p w:rsidR="0033060C" w:rsidRPr="00EC417F" w:rsidRDefault="0033060C" w:rsidP="00EC417F">
      <w:pPr>
        <w:pStyle w:val="a4"/>
        <w:numPr>
          <w:ilvl w:val="0"/>
          <w:numId w:val="2"/>
        </w:numPr>
        <w:spacing w:after="0" w:line="240" w:lineRule="auto"/>
        <w:rPr>
          <w:rFonts w:ascii="Times New Roman" w:hAnsi="Times New Roman" w:cs="Times New Roman"/>
          <w:sz w:val="28"/>
          <w:szCs w:val="28"/>
        </w:rPr>
      </w:pPr>
      <w:r w:rsidRPr="00EC417F">
        <w:rPr>
          <w:rFonts w:ascii="Times New Roman" w:hAnsi="Times New Roman" w:cs="Times New Roman"/>
          <w:sz w:val="28"/>
          <w:szCs w:val="28"/>
        </w:rPr>
        <w:t>Права, обязанности и ответственность членов экспертной группы</w:t>
      </w:r>
    </w:p>
    <w:p w:rsidR="00EC417F" w:rsidRPr="00EC417F" w:rsidRDefault="00EC417F" w:rsidP="00EC417F">
      <w:pPr>
        <w:pStyle w:val="a4"/>
        <w:spacing w:after="0" w:line="240" w:lineRule="auto"/>
        <w:rPr>
          <w:rFonts w:ascii="Times New Roman" w:hAnsi="Times New Roman" w:cs="Times New Roman"/>
          <w:sz w:val="28"/>
          <w:szCs w:val="28"/>
        </w:rPr>
      </w:pPr>
    </w:p>
    <w:p w:rsidR="0033060C" w:rsidRPr="00C873FA" w:rsidRDefault="0033060C" w:rsidP="000314FF">
      <w:pPr>
        <w:spacing w:after="0" w:line="240" w:lineRule="auto"/>
        <w:ind w:firstLine="708"/>
        <w:jc w:val="both"/>
        <w:rPr>
          <w:rFonts w:ascii="Times New Roman" w:hAnsi="Times New Roman" w:cs="Times New Roman"/>
          <w:sz w:val="28"/>
          <w:szCs w:val="28"/>
        </w:rPr>
      </w:pPr>
      <w:r w:rsidRPr="00C873FA">
        <w:rPr>
          <w:rFonts w:ascii="Times New Roman" w:hAnsi="Times New Roman" w:cs="Times New Roman"/>
          <w:sz w:val="28"/>
          <w:szCs w:val="28"/>
        </w:rPr>
        <w:t>3.1. Члены экспертной группы в рамках достижения ее целей и задач вправе:</w:t>
      </w:r>
    </w:p>
    <w:p w:rsidR="0033060C" w:rsidRPr="00C873FA" w:rsidRDefault="006543BA" w:rsidP="000314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060C" w:rsidRPr="00C873FA">
        <w:rPr>
          <w:rFonts w:ascii="Times New Roman" w:hAnsi="Times New Roman" w:cs="Times New Roman"/>
          <w:sz w:val="28"/>
          <w:szCs w:val="28"/>
        </w:rPr>
        <w:t>разрабатывать и предлагать к рассмотрению на заседаниях Экспертной группы информационные материалы;</w:t>
      </w:r>
    </w:p>
    <w:p w:rsidR="0033060C" w:rsidRPr="00C873FA" w:rsidRDefault="006543BA" w:rsidP="000314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060C" w:rsidRPr="00C873FA">
        <w:rPr>
          <w:rFonts w:ascii="Times New Roman" w:hAnsi="Times New Roman" w:cs="Times New Roman"/>
          <w:sz w:val="28"/>
          <w:szCs w:val="28"/>
        </w:rPr>
        <w:t>получать информационные материалы, поступающие в экспертную группу;</w:t>
      </w:r>
    </w:p>
    <w:p w:rsidR="0033060C" w:rsidRPr="00C873FA" w:rsidRDefault="006543BA" w:rsidP="000314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060C" w:rsidRPr="00C873FA">
        <w:rPr>
          <w:rFonts w:ascii="Times New Roman" w:hAnsi="Times New Roman" w:cs="Times New Roman"/>
          <w:sz w:val="28"/>
          <w:szCs w:val="28"/>
        </w:rPr>
        <w:t>вносить письменные предложения по формированию плана работы экспертной группы;</w:t>
      </w:r>
    </w:p>
    <w:p w:rsidR="0033060C" w:rsidRPr="00C873FA" w:rsidRDefault="006543BA" w:rsidP="000314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060C" w:rsidRPr="00C873FA">
        <w:rPr>
          <w:rFonts w:ascii="Times New Roman" w:hAnsi="Times New Roman" w:cs="Times New Roman"/>
          <w:sz w:val="28"/>
          <w:szCs w:val="28"/>
        </w:rPr>
        <w:t>в установленном порядке вносить вопросы на повестку дня заседания экспертной группы.</w:t>
      </w:r>
    </w:p>
    <w:p w:rsidR="0033060C" w:rsidRPr="00C873FA" w:rsidRDefault="0033060C" w:rsidP="000314FF">
      <w:pPr>
        <w:spacing w:after="0" w:line="240" w:lineRule="auto"/>
        <w:ind w:firstLine="708"/>
        <w:jc w:val="both"/>
        <w:rPr>
          <w:rFonts w:ascii="Times New Roman" w:hAnsi="Times New Roman" w:cs="Times New Roman"/>
          <w:sz w:val="28"/>
          <w:szCs w:val="28"/>
        </w:rPr>
      </w:pPr>
      <w:r w:rsidRPr="00C873FA">
        <w:rPr>
          <w:rFonts w:ascii="Times New Roman" w:hAnsi="Times New Roman" w:cs="Times New Roman"/>
          <w:sz w:val="28"/>
          <w:szCs w:val="28"/>
        </w:rPr>
        <w:t>3.2. Члены экспертной группы обязаны:</w:t>
      </w:r>
    </w:p>
    <w:p w:rsidR="0033060C" w:rsidRPr="00C873FA" w:rsidRDefault="006543BA" w:rsidP="000314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060C" w:rsidRPr="00C873FA">
        <w:rPr>
          <w:rFonts w:ascii="Times New Roman" w:hAnsi="Times New Roman" w:cs="Times New Roman"/>
          <w:sz w:val="28"/>
          <w:szCs w:val="28"/>
        </w:rPr>
        <w:t>регулярно принимать участие в заседаниях экспертной группы;</w:t>
      </w:r>
    </w:p>
    <w:p w:rsidR="0033060C" w:rsidRPr="00C873FA" w:rsidRDefault="006543BA" w:rsidP="000314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060C" w:rsidRPr="00C873FA">
        <w:rPr>
          <w:rFonts w:ascii="Times New Roman" w:hAnsi="Times New Roman" w:cs="Times New Roman"/>
          <w:sz w:val="28"/>
          <w:szCs w:val="28"/>
        </w:rPr>
        <w:t xml:space="preserve">изучать документы и иные материалы, разработанные органами местного самоуправления </w:t>
      </w:r>
      <w:r w:rsidR="00CE4573">
        <w:rPr>
          <w:rFonts w:ascii="Times New Roman" w:hAnsi="Times New Roman" w:cs="Times New Roman"/>
          <w:sz w:val="28"/>
          <w:szCs w:val="28"/>
        </w:rPr>
        <w:t>Минераловодского</w:t>
      </w:r>
      <w:r w:rsidR="0033060C" w:rsidRPr="00C873FA">
        <w:rPr>
          <w:rFonts w:ascii="Times New Roman" w:hAnsi="Times New Roman" w:cs="Times New Roman"/>
          <w:sz w:val="28"/>
          <w:szCs w:val="28"/>
        </w:rPr>
        <w:t xml:space="preserve"> </w:t>
      </w:r>
      <w:r w:rsidR="00AA32E3">
        <w:rPr>
          <w:rFonts w:ascii="Times New Roman" w:hAnsi="Times New Roman" w:cs="Times New Roman"/>
          <w:sz w:val="28"/>
          <w:szCs w:val="28"/>
        </w:rPr>
        <w:t>городского округа</w:t>
      </w:r>
      <w:r w:rsidR="0033060C" w:rsidRPr="00C873FA">
        <w:rPr>
          <w:rFonts w:ascii="Times New Roman" w:hAnsi="Times New Roman" w:cs="Times New Roman"/>
          <w:sz w:val="28"/>
          <w:szCs w:val="28"/>
        </w:rPr>
        <w:t xml:space="preserve"> в рамках выполнения мероприятий, предусмотренных Дорожной картой;</w:t>
      </w:r>
    </w:p>
    <w:p w:rsidR="0033060C" w:rsidRPr="00C873FA" w:rsidRDefault="006543BA" w:rsidP="000314F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060C" w:rsidRPr="00C873FA">
        <w:rPr>
          <w:rFonts w:ascii="Times New Roman" w:hAnsi="Times New Roman" w:cs="Times New Roman"/>
          <w:sz w:val="28"/>
          <w:szCs w:val="28"/>
        </w:rPr>
        <w:t>выполнять иные обязанности, предусмотренные настоящим Регламентом.</w:t>
      </w:r>
    </w:p>
    <w:p w:rsidR="0033060C" w:rsidRPr="00C873FA" w:rsidRDefault="0033060C" w:rsidP="000314FF">
      <w:pPr>
        <w:spacing w:after="0" w:line="240" w:lineRule="auto"/>
        <w:ind w:firstLine="708"/>
        <w:jc w:val="both"/>
        <w:rPr>
          <w:rFonts w:ascii="Times New Roman" w:hAnsi="Times New Roman" w:cs="Times New Roman"/>
          <w:sz w:val="28"/>
          <w:szCs w:val="28"/>
        </w:rPr>
      </w:pPr>
      <w:r w:rsidRPr="00C873FA">
        <w:rPr>
          <w:rFonts w:ascii="Times New Roman" w:hAnsi="Times New Roman" w:cs="Times New Roman"/>
          <w:sz w:val="28"/>
          <w:szCs w:val="28"/>
        </w:rPr>
        <w:t xml:space="preserve">3.3. Члены экспертной группы несут ответственность за своевременную и качественную оценку в пределах своей </w:t>
      </w:r>
      <w:proofErr w:type="gramStart"/>
      <w:r w:rsidRPr="00C873FA">
        <w:rPr>
          <w:rFonts w:ascii="Times New Roman" w:hAnsi="Times New Roman" w:cs="Times New Roman"/>
          <w:sz w:val="28"/>
          <w:szCs w:val="28"/>
        </w:rPr>
        <w:t>компетенции реализации мероприятий Дорожной карты внедрения Стандарта</w:t>
      </w:r>
      <w:proofErr w:type="gramEnd"/>
      <w:r w:rsidRPr="00C873FA">
        <w:rPr>
          <w:rFonts w:ascii="Times New Roman" w:hAnsi="Times New Roman" w:cs="Times New Roman"/>
          <w:sz w:val="28"/>
          <w:szCs w:val="28"/>
        </w:rPr>
        <w:t>.</w:t>
      </w:r>
    </w:p>
    <w:p w:rsidR="000314FF" w:rsidRDefault="000314FF" w:rsidP="000314FF">
      <w:pPr>
        <w:spacing w:after="0" w:line="240" w:lineRule="auto"/>
        <w:jc w:val="center"/>
        <w:rPr>
          <w:rFonts w:ascii="Times New Roman" w:hAnsi="Times New Roman" w:cs="Times New Roman"/>
          <w:sz w:val="28"/>
          <w:szCs w:val="28"/>
        </w:rPr>
      </w:pPr>
    </w:p>
    <w:p w:rsidR="0033060C" w:rsidRPr="000314FF" w:rsidRDefault="00AA4B80" w:rsidP="000314FF">
      <w:pPr>
        <w:pStyle w:val="a4"/>
        <w:numPr>
          <w:ilvl w:val="0"/>
          <w:numId w:val="2"/>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Руководитель экспертной группы</w:t>
      </w:r>
    </w:p>
    <w:p w:rsidR="000314FF" w:rsidRPr="000314FF" w:rsidRDefault="000314FF" w:rsidP="000314FF">
      <w:pPr>
        <w:pStyle w:val="a4"/>
        <w:spacing w:after="0" w:line="240" w:lineRule="auto"/>
        <w:ind w:left="1080"/>
        <w:rPr>
          <w:rFonts w:ascii="Times New Roman" w:hAnsi="Times New Roman" w:cs="Times New Roman"/>
          <w:sz w:val="28"/>
          <w:szCs w:val="28"/>
        </w:rPr>
      </w:pPr>
    </w:p>
    <w:p w:rsidR="0033060C" w:rsidRPr="00C873FA" w:rsidRDefault="0033060C" w:rsidP="00F20512">
      <w:pPr>
        <w:spacing w:after="0" w:line="240" w:lineRule="auto"/>
        <w:ind w:firstLine="708"/>
        <w:jc w:val="both"/>
        <w:rPr>
          <w:rFonts w:ascii="Times New Roman" w:hAnsi="Times New Roman" w:cs="Times New Roman"/>
          <w:sz w:val="28"/>
          <w:szCs w:val="28"/>
        </w:rPr>
      </w:pPr>
      <w:r w:rsidRPr="00C873FA">
        <w:rPr>
          <w:rFonts w:ascii="Times New Roman" w:hAnsi="Times New Roman" w:cs="Times New Roman"/>
          <w:sz w:val="28"/>
          <w:szCs w:val="28"/>
        </w:rPr>
        <w:t>4.1. Работу экспертной группы организует руководитель экспертной группы.</w:t>
      </w:r>
    </w:p>
    <w:p w:rsidR="0033060C" w:rsidRPr="00C873FA" w:rsidRDefault="0033060C" w:rsidP="00F20512">
      <w:pPr>
        <w:spacing w:after="0" w:line="240" w:lineRule="auto"/>
        <w:ind w:firstLine="708"/>
        <w:jc w:val="both"/>
        <w:rPr>
          <w:rFonts w:ascii="Times New Roman" w:hAnsi="Times New Roman" w:cs="Times New Roman"/>
          <w:sz w:val="28"/>
          <w:szCs w:val="28"/>
        </w:rPr>
      </w:pPr>
      <w:r w:rsidRPr="00C873FA">
        <w:rPr>
          <w:rFonts w:ascii="Times New Roman" w:hAnsi="Times New Roman" w:cs="Times New Roman"/>
          <w:sz w:val="28"/>
          <w:szCs w:val="28"/>
        </w:rPr>
        <w:t>4.2. Руководитель экспертной группы:</w:t>
      </w:r>
    </w:p>
    <w:p w:rsidR="0033060C" w:rsidRPr="00C873FA" w:rsidRDefault="00906803" w:rsidP="00F205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3060C" w:rsidRPr="00C873FA">
        <w:rPr>
          <w:rFonts w:ascii="Times New Roman" w:hAnsi="Times New Roman" w:cs="Times New Roman"/>
          <w:sz w:val="28"/>
          <w:szCs w:val="28"/>
        </w:rPr>
        <w:t>осуществляет общее руководство деятельностью экспертной группы;</w:t>
      </w:r>
    </w:p>
    <w:p w:rsidR="0033060C" w:rsidRPr="00C873FA" w:rsidRDefault="00906803" w:rsidP="00F205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060C" w:rsidRPr="00C873FA">
        <w:rPr>
          <w:rFonts w:ascii="Times New Roman" w:hAnsi="Times New Roman" w:cs="Times New Roman"/>
          <w:sz w:val="28"/>
          <w:szCs w:val="28"/>
        </w:rPr>
        <w:t>ведет заседания экспертной группы;</w:t>
      </w:r>
    </w:p>
    <w:p w:rsidR="0033060C" w:rsidRPr="00C873FA" w:rsidRDefault="00906803" w:rsidP="00F205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060C" w:rsidRPr="00C873FA">
        <w:rPr>
          <w:rFonts w:ascii="Times New Roman" w:hAnsi="Times New Roman" w:cs="Times New Roman"/>
          <w:sz w:val="28"/>
          <w:szCs w:val="28"/>
        </w:rPr>
        <w:t>утверждает повестки дня заседаний экспертной группы;</w:t>
      </w:r>
    </w:p>
    <w:p w:rsidR="0033060C" w:rsidRPr="00C873FA" w:rsidRDefault="00906803" w:rsidP="00F205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060C" w:rsidRPr="00C873FA">
        <w:rPr>
          <w:rFonts w:ascii="Times New Roman" w:hAnsi="Times New Roman" w:cs="Times New Roman"/>
          <w:sz w:val="28"/>
          <w:szCs w:val="28"/>
        </w:rPr>
        <w:t>подписывает протоколы заседаний экспертной группы;</w:t>
      </w:r>
    </w:p>
    <w:p w:rsidR="0033060C" w:rsidRPr="00C873FA" w:rsidRDefault="00906803" w:rsidP="00F205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060C" w:rsidRPr="00C873FA">
        <w:rPr>
          <w:rFonts w:ascii="Times New Roman" w:hAnsi="Times New Roman" w:cs="Times New Roman"/>
          <w:sz w:val="28"/>
          <w:szCs w:val="28"/>
        </w:rPr>
        <w:t>при необходимости распределяет обязанности между членами экспертной группы в целях подготовки к определенным заседаниям.</w:t>
      </w:r>
    </w:p>
    <w:p w:rsidR="0033060C" w:rsidRPr="00C873FA" w:rsidRDefault="0033060C" w:rsidP="00F20512">
      <w:pPr>
        <w:spacing w:after="0" w:line="240" w:lineRule="auto"/>
        <w:ind w:firstLine="708"/>
        <w:jc w:val="both"/>
        <w:rPr>
          <w:rFonts w:ascii="Times New Roman" w:hAnsi="Times New Roman" w:cs="Times New Roman"/>
          <w:sz w:val="28"/>
          <w:szCs w:val="28"/>
        </w:rPr>
      </w:pPr>
      <w:r w:rsidRPr="00C873FA">
        <w:rPr>
          <w:rFonts w:ascii="Times New Roman" w:hAnsi="Times New Roman" w:cs="Times New Roman"/>
          <w:sz w:val="28"/>
          <w:szCs w:val="28"/>
        </w:rPr>
        <w:t>4.3. В случае отсутствия руководителя экспертной группы его функции осуществляет заместитель руководителя экспертной группы.</w:t>
      </w:r>
    </w:p>
    <w:p w:rsidR="00F20512" w:rsidRDefault="00F20512" w:rsidP="00F20512">
      <w:pPr>
        <w:spacing w:after="0" w:line="240" w:lineRule="auto"/>
        <w:jc w:val="center"/>
        <w:rPr>
          <w:rFonts w:ascii="Times New Roman" w:hAnsi="Times New Roman" w:cs="Times New Roman"/>
          <w:sz w:val="28"/>
          <w:szCs w:val="28"/>
        </w:rPr>
      </w:pPr>
    </w:p>
    <w:p w:rsidR="0033060C" w:rsidRPr="00C873FA" w:rsidRDefault="0033060C" w:rsidP="00F20512">
      <w:pPr>
        <w:spacing w:after="0" w:line="240" w:lineRule="auto"/>
        <w:jc w:val="center"/>
        <w:rPr>
          <w:rFonts w:ascii="Times New Roman" w:hAnsi="Times New Roman" w:cs="Times New Roman"/>
          <w:sz w:val="28"/>
          <w:szCs w:val="28"/>
        </w:rPr>
      </w:pPr>
      <w:r w:rsidRPr="00C873FA">
        <w:rPr>
          <w:rFonts w:ascii="Times New Roman" w:hAnsi="Times New Roman" w:cs="Times New Roman"/>
          <w:sz w:val="28"/>
          <w:szCs w:val="28"/>
        </w:rPr>
        <w:t>5. Орган</w:t>
      </w:r>
      <w:r w:rsidR="007A16D9">
        <w:rPr>
          <w:rFonts w:ascii="Times New Roman" w:hAnsi="Times New Roman" w:cs="Times New Roman"/>
          <w:sz w:val="28"/>
          <w:szCs w:val="28"/>
        </w:rPr>
        <w:t>изация работы экспертной группы</w:t>
      </w:r>
    </w:p>
    <w:p w:rsidR="00F20512" w:rsidRDefault="00F20512" w:rsidP="00C873FA">
      <w:pPr>
        <w:spacing w:after="0" w:line="240" w:lineRule="auto"/>
        <w:jc w:val="both"/>
        <w:rPr>
          <w:rFonts w:ascii="Times New Roman" w:hAnsi="Times New Roman" w:cs="Times New Roman"/>
          <w:sz w:val="28"/>
          <w:szCs w:val="28"/>
        </w:rPr>
      </w:pPr>
    </w:p>
    <w:p w:rsidR="0033060C" w:rsidRPr="00C873FA" w:rsidRDefault="0033060C" w:rsidP="00F20512">
      <w:pPr>
        <w:spacing w:after="0" w:line="240" w:lineRule="auto"/>
        <w:ind w:firstLine="708"/>
        <w:jc w:val="both"/>
        <w:rPr>
          <w:rFonts w:ascii="Times New Roman" w:hAnsi="Times New Roman" w:cs="Times New Roman"/>
          <w:sz w:val="28"/>
          <w:szCs w:val="28"/>
        </w:rPr>
      </w:pPr>
      <w:r w:rsidRPr="00C873FA">
        <w:rPr>
          <w:rFonts w:ascii="Times New Roman" w:hAnsi="Times New Roman" w:cs="Times New Roman"/>
          <w:sz w:val="28"/>
          <w:szCs w:val="28"/>
        </w:rPr>
        <w:t xml:space="preserve">5.1. Заседания экспертной группы проводятся в соответствии с Планом работы, разработанным на основании Дорожной карты с учетом предложений членов экспертной группы </w:t>
      </w:r>
      <w:r w:rsidR="00B13179">
        <w:rPr>
          <w:rFonts w:ascii="Times New Roman" w:hAnsi="Times New Roman" w:cs="Times New Roman"/>
          <w:sz w:val="28"/>
          <w:szCs w:val="28"/>
        </w:rPr>
        <w:t>п</w:t>
      </w:r>
      <w:r w:rsidRPr="00C873FA">
        <w:rPr>
          <w:rFonts w:ascii="Times New Roman" w:hAnsi="Times New Roman" w:cs="Times New Roman"/>
          <w:sz w:val="28"/>
          <w:szCs w:val="28"/>
        </w:rPr>
        <w:t xml:space="preserve">о форме, согласно приложению </w:t>
      </w:r>
      <w:r w:rsidR="00E66F4E">
        <w:rPr>
          <w:rFonts w:ascii="Times New Roman" w:hAnsi="Times New Roman" w:cs="Times New Roman"/>
          <w:sz w:val="28"/>
          <w:szCs w:val="28"/>
        </w:rPr>
        <w:t>1</w:t>
      </w:r>
      <w:r w:rsidR="00700563">
        <w:rPr>
          <w:rFonts w:ascii="Times New Roman" w:hAnsi="Times New Roman" w:cs="Times New Roman"/>
          <w:sz w:val="28"/>
          <w:szCs w:val="28"/>
        </w:rPr>
        <w:t xml:space="preserve"> к настоящему регламенту.</w:t>
      </w:r>
    </w:p>
    <w:p w:rsidR="0033060C" w:rsidRPr="00C873FA" w:rsidRDefault="0033060C" w:rsidP="00F20512">
      <w:pPr>
        <w:spacing w:after="0" w:line="240" w:lineRule="auto"/>
        <w:ind w:firstLine="708"/>
        <w:jc w:val="both"/>
        <w:rPr>
          <w:rFonts w:ascii="Times New Roman" w:hAnsi="Times New Roman" w:cs="Times New Roman"/>
          <w:sz w:val="28"/>
          <w:szCs w:val="28"/>
        </w:rPr>
      </w:pPr>
      <w:r w:rsidRPr="00C873FA">
        <w:rPr>
          <w:rFonts w:ascii="Times New Roman" w:hAnsi="Times New Roman" w:cs="Times New Roman"/>
          <w:sz w:val="28"/>
          <w:szCs w:val="28"/>
        </w:rPr>
        <w:t>5.2. План работы экспертной группы утверждается ее членами и включает в себя:</w:t>
      </w:r>
    </w:p>
    <w:p w:rsidR="0033060C" w:rsidRPr="00C873FA" w:rsidRDefault="00EE070C" w:rsidP="0037303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060C" w:rsidRPr="00C873FA">
        <w:rPr>
          <w:rFonts w:ascii="Times New Roman" w:hAnsi="Times New Roman" w:cs="Times New Roman"/>
          <w:sz w:val="28"/>
          <w:szCs w:val="28"/>
        </w:rPr>
        <w:t>вопросы, подлежащие рассмотрению на заседаниях экспертной группы;</w:t>
      </w:r>
    </w:p>
    <w:p w:rsidR="0033060C" w:rsidRPr="00C873FA" w:rsidRDefault="00EE070C" w:rsidP="0037303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060C" w:rsidRPr="00C873FA">
        <w:rPr>
          <w:rFonts w:ascii="Times New Roman" w:hAnsi="Times New Roman" w:cs="Times New Roman"/>
          <w:sz w:val="28"/>
          <w:szCs w:val="28"/>
        </w:rPr>
        <w:t>даты проведения заседаний экспертной группы</w:t>
      </w:r>
      <w:r>
        <w:rPr>
          <w:rFonts w:ascii="Times New Roman" w:hAnsi="Times New Roman" w:cs="Times New Roman"/>
          <w:sz w:val="28"/>
          <w:szCs w:val="28"/>
        </w:rPr>
        <w:t>.</w:t>
      </w:r>
    </w:p>
    <w:p w:rsidR="0033060C" w:rsidRPr="00C873FA" w:rsidRDefault="0033060C" w:rsidP="00F20512">
      <w:pPr>
        <w:spacing w:after="0" w:line="240" w:lineRule="auto"/>
        <w:ind w:firstLine="708"/>
        <w:jc w:val="both"/>
        <w:rPr>
          <w:rFonts w:ascii="Times New Roman" w:hAnsi="Times New Roman" w:cs="Times New Roman"/>
          <w:sz w:val="28"/>
          <w:szCs w:val="28"/>
        </w:rPr>
      </w:pPr>
      <w:r w:rsidRPr="00C873FA">
        <w:rPr>
          <w:rFonts w:ascii="Times New Roman" w:hAnsi="Times New Roman" w:cs="Times New Roman"/>
          <w:sz w:val="28"/>
          <w:szCs w:val="28"/>
        </w:rPr>
        <w:t>5.3. План работы экспертной группы должен быть синхронизирован со сроками реализ</w:t>
      </w:r>
      <w:r w:rsidR="00141402">
        <w:rPr>
          <w:rFonts w:ascii="Times New Roman" w:hAnsi="Times New Roman" w:cs="Times New Roman"/>
          <w:sz w:val="28"/>
          <w:szCs w:val="28"/>
        </w:rPr>
        <w:t>ации мероприятий Дорожной карты.</w:t>
      </w:r>
    </w:p>
    <w:p w:rsidR="0033060C" w:rsidRPr="00C873FA" w:rsidRDefault="0033060C" w:rsidP="00F20512">
      <w:pPr>
        <w:spacing w:after="0" w:line="240" w:lineRule="auto"/>
        <w:ind w:firstLine="708"/>
        <w:jc w:val="both"/>
        <w:rPr>
          <w:rFonts w:ascii="Times New Roman" w:hAnsi="Times New Roman" w:cs="Times New Roman"/>
          <w:sz w:val="28"/>
          <w:szCs w:val="28"/>
        </w:rPr>
      </w:pPr>
      <w:r w:rsidRPr="00C873FA">
        <w:rPr>
          <w:rFonts w:ascii="Times New Roman" w:hAnsi="Times New Roman" w:cs="Times New Roman"/>
          <w:sz w:val="28"/>
          <w:szCs w:val="28"/>
        </w:rPr>
        <w:t>5.4. Уведомление о дате, форме и месте проведения заседания экспертной группы направляется руководителем экспертной группы ее членам, а так же приглашенным лицам в срок не позднее, чем за 2 дня до даты проведения следующего заседания.</w:t>
      </w:r>
    </w:p>
    <w:p w:rsidR="00F20512" w:rsidRDefault="00F20512" w:rsidP="00F20512">
      <w:pPr>
        <w:spacing w:after="0" w:line="240" w:lineRule="auto"/>
        <w:jc w:val="center"/>
        <w:rPr>
          <w:rFonts w:ascii="Times New Roman" w:hAnsi="Times New Roman" w:cs="Times New Roman"/>
          <w:sz w:val="28"/>
          <w:szCs w:val="28"/>
        </w:rPr>
      </w:pPr>
    </w:p>
    <w:p w:rsidR="0033060C" w:rsidRPr="00C873FA" w:rsidRDefault="0033060C" w:rsidP="00F20512">
      <w:pPr>
        <w:spacing w:after="0" w:line="240" w:lineRule="auto"/>
        <w:jc w:val="center"/>
        <w:rPr>
          <w:rFonts w:ascii="Times New Roman" w:hAnsi="Times New Roman" w:cs="Times New Roman"/>
          <w:sz w:val="28"/>
          <w:szCs w:val="28"/>
        </w:rPr>
      </w:pPr>
      <w:r w:rsidRPr="00C873FA">
        <w:rPr>
          <w:rFonts w:ascii="Times New Roman" w:hAnsi="Times New Roman" w:cs="Times New Roman"/>
          <w:sz w:val="28"/>
          <w:szCs w:val="28"/>
        </w:rPr>
        <w:t>6. Порядок проведе</w:t>
      </w:r>
      <w:r w:rsidR="00270F11">
        <w:rPr>
          <w:rFonts w:ascii="Times New Roman" w:hAnsi="Times New Roman" w:cs="Times New Roman"/>
          <w:sz w:val="28"/>
          <w:szCs w:val="28"/>
        </w:rPr>
        <w:t>ния заседания экспертной группы</w:t>
      </w:r>
    </w:p>
    <w:p w:rsidR="00F20512" w:rsidRDefault="00F20512" w:rsidP="00C873FA">
      <w:pPr>
        <w:spacing w:after="0" w:line="240" w:lineRule="auto"/>
        <w:jc w:val="both"/>
        <w:rPr>
          <w:rFonts w:ascii="Times New Roman" w:hAnsi="Times New Roman" w:cs="Times New Roman"/>
          <w:sz w:val="28"/>
          <w:szCs w:val="28"/>
        </w:rPr>
      </w:pPr>
    </w:p>
    <w:p w:rsidR="0033060C" w:rsidRPr="00C873FA" w:rsidRDefault="0033060C" w:rsidP="00F20512">
      <w:pPr>
        <w:spacing w:after="0" w:line="240" w:lineRule="auto"/>
        <w:ind w:firstLine="708"/>
        <w:jc w:val="both"/>
        <w:rPr>
          <w:rFonts w:ascii="Times New Roman" w:hAnsi="Times New Roman" w:cs="Times New Roman"/>
          <w:sz w:val="28"/>
          <w:szCs w:val="28"/>
        </w:rPr>
      </w:pPr>
      <w:r w:rsidRPr="00C873FA">
        <w:rPr>
          <w:rFonts w:ascii="Times New Roman" w:hAnsi="Times New Roman" w:cs="Times New Roman"/>
          <w:sz w:val="28"/>
          <w:szCs w:val="28"/>
        </w:rPr>
        <w:t>6.1. Заседание экспертной группы открывается руководителем экспертной группы.</w:t>
      </w:r>
    </w:p>
    <w:p w:rsidR="0033060C" w:rsidRPr="00C873FA" w:rsidRDefault="0033060C" w:rsidP="00F20512">
      <w:pPr>
        <w:spacing w:after="0" w:line="240" w:lineRule="auto"/>
        <w:ind w:firstLine="708"/>
        <w:jc w:val="both"/>
        <w:rPr>
          <w:rFonts w:ascii="Times New Roman" w:hAnsi="Times New Roman" w:cs="Times New Roman"/>
          <w:sz w:val="28"/>
          <w:szCs w:val="28"/>
        </w:rPr>
      </w:pPr>
      <w:r w:rsidRPr="00C873FA">
        <w:rPr>
          <w:rFonts w:ascii="Times New Roman" w:hAnsi="Times New Roman" w:cs="Times New Roman"/>
          <w:sz w:val="28"/>
          <w:szCs w:val="28"/>
        </w:rPr>
        <w:t xml:space="preserve">6.2. В заседаниях экспертной группы участвуют члены экспертной группы, представители администрации </w:t>
      </w:r>
      <w:r w:rsidR="0037303E">
        <w:rPr>
          <w:rFonts w:ascii="Times New Roman" w:hAnsi="Times New Roman" w:cs="Times New Roman"/>
          <w:sz w:val="28"/>
          <w:szCs w:val="28"/>
        </w:rPr>
        <w:t>Минераловодского</w:t>
      </w:r>
      <w:r w:rsidR="00927330">
        <w:rPr>
          <w:rFonts w:ascii="Times New Roman" w:hAnsi="Times New Roman" w:cs="Times New Roman"/>
          <w:sz w:val="28"/>
          <w:szCs w:val="28"/>
        </w:rPr>
        <w:t xml:space="preserve"> </w:t>
      </w:r>
      <w:r w:rsidR="00AA32E3">
        <w:rPr>
          <w:rFonts w:ascii="Times New Roman" w:hAnsi="Times New Roman" w:cs="Times New Roman"/>
          <w:sz w:val="28"/>
          <w:szCs w:val="28"/>
        </w:rPr>
        <w:t>городского округа</w:t>
      </w:r>
      <w:r w:rsidRPr="00C873FA">
        <w:rPr>
          <w:rFonts w:ascii="Times New Roman" w:hAnsi="Times New Roman" w:cs="Times New Roman"/>
          <w:sz w:val="28"/>
          <w:szCs w:val="28"/>
        </w:rPr>
        <w:t>, ответственные за выполнение мероприятий, установленных Дорожной картой, приглашенные лица.</w:t>
      </w:r>
    </w:p>
    <w:p w:rsidR="0033060C" w:rsidRPr="00C873FA" w:rsidRDefault="0033060C" w:rsidP="00F20512">
      <w:pPr>
        <w:spacing w:after="0" w:line="240" w:lineRule="auto"/>
        <w:ind w:firstLine="708"/>
        <w:jc w:val="both"/>
        <w:rPr>
          <w:rFonts w:ascii="Times New Roman" w:hAnsi="Times New Roman" w:cs="Times New Roman"/>
          <w:sz w:val="28"/>
          <w:szCs w:val="28"/>
        </w:rPr>
      </w:pPr>
      <w:r w:rsidRPr="00C873FA">
        <w:rPr>
          <w:rFonts w:ascii="Times New Roman" w:hAnsi="Times New Roman" w:cs="Times New Roman"/>
          <w:sz w:val="28"/>
          <w:szCs w:val="28"/>
        </w:rPr>
        <w:t>6.3.Руководитель экспертной группы определяет наличие кворума для проведения заседания экспертной группы. Кворум для проведения заседания экспертной группы составляет не менее половины от числа членов экспертной группы.</w:t>
      </w:r>
    </w:p>
    <w:p w:rsidR="0033060C" w:rsidRPr="00C873FA" w:rsidRDefault="0033060C" w:rsidP="00F20512">
      <w:pPr>
        <w:spacing w:after="0" w:line="240" w:lineRule="auto"/>
        <w:ind w:firstLine="708"/>
        <w:jc w:val="both"/>
        <w:rPr>
          <w:rFonts w:ascii="Times New Roman" w:hAnsi="Times New Roman" w:cs="Times New Roman"/>
          <w:sz w:val="28"/>
          <w:szCs w:val="28"/>
        </w:rPr>
      </w:pPr>
      <w:r w:rsidRPr="00C873FA">
        <w:rPr>
          <w:rFonts w:ascii="Times New Roman" w:hAnsi="Times New Roman" w:cs="Times New Roman"/>
          <w:sz w:val="28"/>
          <w:szCs w:val="28"/>
        </w:rPr>
        <w:t>6.4. Руководитель экспертной группы сообщает присутствующим о наличии кворума для проведения заседания экспертной группы, оглашает повестку дня заседания экспертной группы.</w:t>
      </w:r>
    </w:p>
    <w:p w:rsidR="0033060C" w:rsidRPr="00C873FA" w:rsidRDefault="0033060C" w:rsidP="00F20512">
      <w:pPr>
        <w:spacing w:after="0" w:line="240" w:lineRule="auto"/>
        <w:ind w:firstLine="708"/>
        <w:jc w:val="both"/>
        <w:rPr>
          <w:rFonts w:ascii="Times New Roman" w:hAnsi="Times New Roman" w:cs="Times New Roman"/>
          <w:sz w:val="28"/>
          <w:szCs w:val="28"/>
        </w:rPr>
      </w:pPr>
      <w:r w:rsidRPr="00C873FA">
        <w:rPr>
          <w:rFonts w:ascii="Times New Roman" w:hAnsi="Times New Roman" w:cs="Times New Roman"/>
          <w:sz w:val="28"/>
          <w:szCs w:val="28"/>
        </w:rPr>
        <w:lastRenderedPageBreak/>
        <w:t>При отсутствии кворума на соответствующем заседании экспертной группы руководитель экспертной группы, по согласованию с присутствующими членами экспертной группы, определяет новую дату заседания экспертной группы с той же повесткой дня.</w:t>
      </w:r>
    </w:p>
    <w:p w:rsidR="0033060C" w:rsidRPr="00C873FA" w:rsidRDefault="0033060C" w:rsidP="00F20512">
      <w:pPr>
        <w:spacing w:after="0" w:line="240" w:lineRule="auto"/>
        <w:ind w:firstLine="708"/>
        <w:jc w:val="both"/>
        <w:rPr>
          <w:rFonts w:ascii="Times New Roman" w:hAnsi="Times New Roman" w:cs="Times New Roman"/>
          <w:sz w:val="28"/>
          <w:szCs w:val="28"/>
        </w:rPr>
      </w:pPr>
      <w:r w:rsidRPr="00C873FA">
        <w:rPr>
          <w:rFonts w:ascii="Times New Roman" w:hAnsi="Times New Roman" w:cs="Times New Roman"/>
          <w:sz w:val="28"/>
          <w:szCs w:val="28"/>
        </w:rPr>
        <w:t>6.5. Заседание экспертной группы включает в себя следующие стадии:</w:t>
      </w:r>
    </w:p>
    <w:p w:rsidR="0033060C" w:rsidRPr="00C873FA" w:rsidRDefault="00270F11" w:rsidP="00F40C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060C" w:rsidRPr="00C873FA">
        <w:rPr>
          <w:rFonts w:ascii="Times New Roman" w:hAnsi="Times New Roman" w:cs="Times New Roman"/>
          <w:sz w:val="28"/>
          <w:szCs w:val="28"/>
        </w:rPr>
        <w:t xml:space="preserve">выступление представителей администрации </w:t>
      </w:r>
      <w:r w:rsidR="00F40CDA">
        <w:rPr>
          <w:rFonts w:ascii="Times New Roman" w:hAnsi="Times New Roman" w:cs="Times New Roman"/>
          <w:sz w:val="28"/>
          <w:szCs w:val="28"/>
        </w:rPr>
        <w:t>Минераловодского</w:t>
      </w:r>
      <w:r w:rsidR="0033060C" w:rsidRPr="00C873FA">
        <w:rPr>
          <w:rFonts w:ascii="Times New Roman" w:hAnsi="Times New Roman" w:cs="Times New Roman"/>
          <w:sz w:val="28"/>
          <w:szCs w:val="28"/>
        </w:rPr>
        <w:t xml:space="preserve"> </w:t>
      </w:r>
      <w:r w:rsidR="00AA32E3">
        <w:rPr>
          <w:rFonts w:ascii="Times New Roman" w:hAnsi="Times New Roman" w:cs="Times New Roman"/>
          <w:sz w:val="28"/>
          <w:szCs w:val="28"/>
        </w:rPr>
        <w:t>городского округа</w:t>
      </w:r>
      <w:r w:rsidR="0033060C" w:rsidRPr="00C873FA">
        <w:rPr>
          <w:rFonts w:ascii="Times New Roman" w:hAnsi="Times New Roman" w:cs="Times New Roman"/>
          <w:sz w:val="28"/>
          <w:szCs w:val="28"/>
        </w:rPr>
        <w:t>, ответственных за выполнение мероприятий, установленных Дорожной картой с докладом по вопросу повестки дня;</w:t>
      </w:r>
    </w:p>
    <w:p w:rsidR="0033060C" w:rsidRPr="00C873FA" w:rsidRDefault="00270F11" w:rsidP="00F205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060C" w:rsidRPr="00C873FA">
        <w:rPr>
          <w:rFonts w:ascii="Times New Roman" w:hAnsi="Times New Roman" w:cs="Times New Roman"/>
          <w:sz w:val="28"/>
          <w:szCs w:val="28"/>
        </w:rPr>
        <w:t>обсуждение вопроса повестки дня;</w:t>
      </w:r>
    </w:p>
    <w:p w:rsidR="0033060C" w:rsidRPr="00C873FA" w:rsidRDefault="00270F11" w:rsidP="00F205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060C" w:rsidRPr="00C873FA">
        <w:rPr>
          <w:rFonts w:ascii="Times New Roman" w:hAnsi="Times New Roman" w:cs="Times New Roman"/>
          <w:sz w:val="28"/>
          <w:szCs w:val="28"/>
        </w:rPr>
        <w:t>предложения по формулировке решения по вопросу повестки дня;</w:t>
      </w:r>
    </w:p>
    <w:p w:rsidR="0033060C" w:rsidRPr="00C873FA" w:rsidRDefault="00270F11" w:rsidP="00F205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060C" w:rsidRPr="00C873FA">
        <w:rPr>
          <w:rFonts w:ascii="Times New Roman" w:hAnsi="Times New Roman" w:cs="Times New Roman"/>
          <w:sz w:val="28"/>
          <w:szCs w:val="28"/>
        </w:rPr>
        <w:t>голосование по вопросу повестки дня;</w:t>
      </w:r>
    </w:p>
    <w:p w:rsidR="0033060C" w:rsidRPr="00C873FA" w:rsidRDefault="00270F11" w:rsidP="00F205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060C" w:rsidRPr="00C873FA">
        <w:rPr>
          <w:rFonts w:ascii="Times New Roman" w:hAnsi="Times New Roman" w:cs="Times New Roman"/>
          <w:sz w:val="28"/>
          <w:szCs w:val="28"/>
        </w:rPr>
        <w:t>подсчет голосов и подведение итогов голосования;</w:t>
      </w:r>
    </w:p>
    <w:p w:rsidR="0033060C" w:rsidRPr="00C873FA" w:rsidRDefault="00270F11" w:rsidP="00F205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060C" w:rsidRPr="00C873FA">
        <w:rPr>
          <w:rFonts w:ascii="Times New Roman" w:hAnsi="Times New Roman" w:cs="Times New Roman"/>
          <w:sz w:val="28"/>
          <w:szCs w:val="28"/>
        </w:rPr>
        <w:t>оглашение итогов голосования и решения, принятого по вопросу повестки дня.</w:t>
      </w:r>
    </w:p>
    <w:p w:rsidR="0033060C" w:rsidRPr="00C873FA" w:rsidRDefault="0033060C" w:rsidP="004649EA">
      <w:pPr>
        <w:spacing w:after="0" w:line="240" w:lineRule="auto"/>
        <w:ind w:firstLine="708"/>
        <w:jc w:val="both"/>
        <w:rPr>
          <w:rFonts w:ascii="Times New Roman" w:hAnsi="Times New Roman" w:cs="Times New Roman"/>
          <w:sz w:val="28"/>
          <w:szCs w:val="28"/>
        </w:rPr>
      </w:pPr>
      <w:r w:rsidRPr="00C873FA">
        <w:rPr>
          <w:rFonts w:ascii="Times New Roman" w:hAnsi="Times New Roman" w:cs="Times New Roman"/>
          <w:sz w:val="28"/>
          <w:szCs w:val="28"/>
        </w:rPr>
        <w:t>6.6. Решения экспертной группы принимаются простым большинством голосов из числа присутствующих на соответствующем заседании членов экспертной группы. При решении вопросов на заседании экспертной группы каждый ее член обладает одним голосом. Передача голоса одним членом экспертной группы другому ее члену, или третьему лицу не допускается.</w:t>
      </w:r>
      <w:r w:rsidR="004649EA">
        <w:rPr>
          <w:rFonts w:ascii="Times New Roman" w:hAnsi="Times New Roman" w:cs="Times New Roman"/>
          <w:sz w:val="28"/>
          <w:szCs w:val="28"/>
        </w:rPr>
        <w:t xml:space="preserve"> </w:t>
      </w:r>
      <w:r w:rsidRPr="00C873FA">
        <w:rPr>
          <w:rFonts w:ascii="Times New Roman" w:hAnsi="Times New Roman" w:cs="Times New Roman"/>
          <w:sz w:val="28"/>
          <w:szCs w:val="28"/>
        </w:rPr>
        <w:t>При равенстве голосов членов экспертной группы решающим является голос руководителя экспертной группы.</w:t>
      </w:r>
    </w:p>
    <w:p w:rsidR="0033060C" w:rsidRPr="00C873FA" w:rsidRDefault="0033060C" w:rsidP="00F20512">
      <w:pPr>
        <w:spacing w:after="0" w:line="240" w:lineRule="auto"/>
        <w:ind w:firstLine="708"/>
        <w:jc w:val="both"/>
        <w:rPr>
          <w:rFonts w:ascii="Times New Roman" w:hAnsi="Times New Roman" w:cs="Times New Roman"/>
          <w:sz w:val="28"/>
          <w:szCs w:val="28"/>
        </w:rPr>
      </w:pPr>
      <w:r w:rsidRPr="00C873FA">
        <w:rPr>
          <w:rFonts w:ascii="Times New Roman" w:hAnsi="Times New Roman" w:cs="Times New Roman"/>
          <w:sz w:val="28"/>
          <w:szCs w:val="28"/>
        </w:rPr>
        <w:t xml:space="preserve">6.7. Все заседания экспертной группы проводятся открыто, материалы размещаются на официальном сайте </w:t>
      </w:r>
      <w:r w:rsidR="002F08A5">
        <w:rPr>
          <w:rFonts w:ascii="Times New Roman" w:hAnsi="Times New Roman" w:cs="Times New Roman"/>
          <w:sz w:val="28"/>
          <w:szCs w:val="28"/>
        </w:rPr>
        <w:t>Минераловодского</w:t>
      </w:r>
      <w:r w:rsidRPr="00C873FA">
        <w:rPr>
          <w:rFonts w:ascii="Times New Roman" w:hAnsi="Times New Roman" w:cs="Times New Roman"/>
          <w:sz w:val="28"/>
          <w:szCs w:val="28"/>
        </w:rPr>
        <w:t xml:space="preserve"> </w:t>
      </w:r>
      <w:r w:rsidR="00941795">
        <w:rPr>
          <w:rFonts w:ascii="Times New Roman" w:hAnsi="Times New Roman" w:cs="Times New Roman"/>
          <w:sz w:val="28"/>
          <w:szCs w:val="28"/>
        </w:rPr>
        <w:t xml:space="preserve">городского округа </w:t>
      </w:r>
      <w:r w:rsidRPr="00C873FA">
        <w:rPr>
          <w:rFonts w:ascii="Times New Roman" w:hAnsi="Times New Roman" w:cs="Times New Roman"/>
          <w:sz w:val="28"/>
          <w:szCs w:val="28"/>
        </w:rPr>
        <w:t>в информационно-телекоммуникационной сети «Интернет».</w:t>
      </w:r>
    </w:p>
    <w:p w:rsidR="00F20512" w:rsidRDefault="00F20512" w:rsidP="00F20512">
      <w:pPr>
        <w:spacing w:after="0" w:line="240" w:lineRule="auto"/>
        <w:jc w:val="center"/>
        <w:rPr>
          <w:rFonts w:ascii="Times New Roman" w:hAnsi="Times New Roman" w:cs="Times New Roman"/>
          <w:sz w:val="28"/>
          <w:szCs w:val="28"/>
        </w:rPr>
      </w:pPr>
    </w:p>
    <w:p w:rsidR="0033060C" w:rsidRPr="00C873FA" w:rsidRDefault="0033060C" w:rsidP="00F20512">
      <w:pPr>
        <w:spacing w:after="0" w:line="240" w:lineRule="auto"/>
        <w:jc w:val="center"/>
        <w:rPr>
          <w:rFonts w:ascii="Times New Roman" w:hAnsi="Times New Roman" w:cs="Times New Roman"/>
          <w:sz w:val="28"/>
          <w:szCs w:val="28"/>
        </w:rPr>
      </w:pPr>
      <w:r w:rsidRPr="00C873FA">
        <w:rPr>
          <w:rFonts w:ascii="Times New Roman" w:hAnsi="Times New Roman" w:cs="Times New Roman"/>
          <w:sz w:val="28"/>
          <w:szCs w:val="28"/>
        </w:rPr>
        <w:t>7. Прото</w:t>
      </w:r>
      <w:r w:rsidR="00672541">
        <w:rPr>
          <w:rFonts w:ascii="Times New Roman" w:hAnsi="Times New Roman" w:cs="Times New Roman"/>
          <w:sz w:val="28"/>
          <w:szCs w:val="28"/>
        </w:rPr>
        <w:t>кол заседания экспертной группы</w:t>
      </w:r>
    </w:p>
    <w:p w:rsidR="00F20512" w:rsidRDefault="00F20512" w:rsidP="00C873FA">
      <w:pPr>
        <w:spacing w:after="0" w:line="240" w:lineRule="auto"/>
        <w:jc w:val="both"/>
        <w:rPr>
          <w:rFonts w:ascii="Times New Roman" w:hAnsi="Times New Roman" w:cs="Times New Roman"/>
          <w:sz w:val="28"/>
          <w:szCs w:val="28"/>
        </w:rPr>
      </w:pPr>
    </w:p>
    <w:p w:rsidR="0033060C" w:rsidRPr="00C873FA" w:rsidRDefault="0033060C" w:rsidP="00F20512">
      <w:pPr>
        <w:spacing w:after="0" w:line="240" w:lineRule="auto"/>
        <w:ind w:firstLine="708"/>
        <w:jc w:val="both"/>
        <w:rPr>
          <w:rFonts w:ascii="Times New Roman" w:hAnsi="Times New Roman" w:cs="Times New Roman"/>
          <w:sz w:val="28"/>
          <w:szCs w:val="28"/>
        </w:rPr>
      </w:pPr>
      <w:r w:rsidRPr="00C873FA">
        <w:rPr>
          <w:rFonts w:ascii="Times New Roman" w:hAnsi="Times New Roman" w:cs="Times New Roman"/>
          <w:sz w:val="28"/>
          <w:szCs w:val="28"/>
        </w:rPr>
        <w:t xml:space="preserve">7.1. На заседании экспертной группы </w:t>
      </w:r>
      <w:r w:rsidR="00A70A86">
        <w:rPr>
          <w:rFonts w:ascii="Times New Roman" w:hAnsi="Times New Roman" w:cs="Times New Roman"/>
          <w:sz w:val="28"/>
          <w:szCs w:val="28"/>
        </w:rPr>
        <w:t>секретарем</w:t>
      </w:r>
      <w:r w:rsidR="00FA2BAE">
        <w:rPr>
          <w:rFonts w:ascii="Times New Roman" w:hAnsi="Times New Roman" w:cs="Times New Roman"/>
          <w:sz w:val="28"/>
          <w:szCs w:val="28"/>
        </w:rPr>
        <w:t xml:space="preserve"> ведется протокол</w:t>
      </w:r>
      <w:r w:rsidRPr="00C873FA">
        <w:rPr>
          <w:rFonts w:ascii="Times New Roman" w:hAnsi="Times New Roman" w:cs="Times New Roman"/>
          <w:sz w:val="28"/>
          <w:szCs w:val="28"/>
        </w:rPr>
        <w:t>.</w:t>
      </w:r>
    </w:p>
    <w:p w:rsidR="0033060C" w:rsidRPr="00C873FA" w:rsidRDefault="0033060C" w:rsidP="00F20512">
      <w:pPr>
        <w:spacing w:after="0" w:line="240" w:lineRule="auto"/>
        <w:ind w:firstLine="708"/>
        <w:jc w:val="both"/>
        <w:rPr>
          <w:rFonts w:ascii="Times New Roman" w:hAnsi="Times New Roman" w:cs="Times New Roman"/>
          <w:sz w:val="28"/>
          <w:szCs w:val="28"/>
        </w:rPr>
      </w:pPr>
      <w:r w:rsidRPr="00C873FA">
        <w:rPr>
          <w:rFonts w:ascii="Times New Roman" w:hAnsi="Times New Roman" w:cs="Times New Roman"/>
          <w:sz w:val="28"/>
          <w:szCs w:val="28"/>
        </w:rPr>
        <w:t xml:space="preserve">7.2. Протокол заседания экспертной группы не позднее, чем через пять дней от даты проведения соответствующего заседания публикуется на официальном сайте </w:t>
      </w:r>
      <w:r w:rsidR="009437AE">
        <w:rPr>
          <w:rFonts w:ascii="Times New Roman" w:hAnsi="Times New Roman" w:cs="Times New Roman"/>
          <w:sz w:val="28"/>
          <w:szCs w:val="28"/>
        </w:rPr>
        <w:t>Минераловодского</w:t>
      </w:r>
      <w:r w:rsidRPr="00C873FA">
        <w:rPr>
          <w:rFonts w:ascii="Times New Roman" w:hAnsi="Times New Roman" w:cs="Times New Roman"/>
          <w:sz w:val="28"/>
          <w:szCs w:val="28"/>
        </w:rPr>
        <w:t xml:space="preserve"> </w:t>
      </w:r>
      <w:r w:rsidR="00941795">
        <w:rPr>
          <w:rFonts w:ascii="Times New Roman" w:hAnsi="Times New Roman" w:cs="Times New Roman"/>
          <w:sz w:val="28"/>
          <w:szCs w:val="28"/>
        </w:rPr>
        <w:t>городского округа</w:t>
      </w:r>
      <w:r w:rsidRPr="00C873FA">
        <w:rPr>
          <w:rFonts w:ascii="Times New Roman" w:hAnsi="Times New Roman" w:cs="Times New Roman"/>
          <w:sz w:val="28"/>
          <w:szCs w:val="28"/>
        </w:rPr>
        <w:t xml:space="preserve"> в информационн</w:t>
      </w:r>
      <w:proofErr w:type="gramStart"/>
      <w:r w:rsidRPr="00C873FA">
        <w:rPr>
          <w:rFonts w:ascii="Times New Roman" w:hAnsi="Times New Roman" w:cs="Times New Roman"/>
          <w:sz w:val="28"/>
          <w:szCs w:val="28"/>
        </w:rPr>
        <w:t>о-</w:t>
      </w:r>
      <w:proofErr w:type="gramEnd"/>
      <w:r w:rsidRPr="00C873FA">
        <w:rPr>
          <w:rFonts w:ascii="Times New Roman" w:hAnsi="Times New Roman" w:cs="Times New Roman"/>
          <w:sz w:val="28"/>
          <w:szCs w:val="28"/>
        </w:rPr>
        <w:t xml:space="preserve"> телекоммуникационной сети «Интернет».</w:t>
      </w:r>
    </w:p>
    <w:p w:rsidR="00F20512" w:rsidRDefault="00F20512" w:rsidP="00F20512">
      <w:pPr>
        <w:spacing w:after="0" w:line="240" w:lineRule="auto"/>
        <w:jc w:val="center"/>
        <w:rPr>
          <w:rFonts w:ascii="Times New Roman" w:hAnsi="Times New Roman" w:cs="Times New Roman"/>
          <w:sz w:val="28"/>
          <w:szCs w:val="28"/>
        </w:rPr>
      </w:pPr>
    </w:p>
    <w:p w:rsidR="0033060C" w:rsidRPr="00C873FA" w:rsidRDefault="0033060C" w:rsidP="00F20512">
      <w:pPr>
        <w:spacing w:after="0" w:line="240" w:lineRule="auto"/>
        <w:jc w:val="center"/>
        <w:rPr>
          <w:rFonts w:ascii="Times New Roman" w:hAnsi="Times New Roman" w:cs="Times New Roman"/>
          <w:sz w:val="28"/>
          <w:szCs w:val="28"/>
        </w:rPr>
      </w:pPr>
      <w:r w:rsidRPr="00C873FA">
        <w:rPr>
          <w:rFonts w:ascii="Times New Roman" w:hAnsi="Times New Roman" w:cs="Times New Roman"/>
          <w:sz w:val="28"/>
          <w:szCs w:val="28"/>
        </w:rPr>
        <w:t>8. Решения экспертной гру</w:t>
      </w:r>
      <w:r w:rsidR="00672541">
        <w:rPr>
          <w:rFonts w:ascii="Times New Roman" w:hAnsi="Times New Roman" w:cs="Times New Roman"/>
          <w:sz w:val="28"/>
          <w:szCs w:val="28"/>
        </w:rPr>
        <w:t>ппы</w:t>
      </w:r>
    </w:p>
    <w:p w:rsidR="00F20512" w:rsidRDefault="00F20512" w:rsidP="00C873FA">
      <w:pPr>
        <w:spacing w:after="0" w:line="240" w:lineRule="auto"/>
        <w:jc w:val="both"/>
        <w:rPr>
          <w:rFonts w:ascii="Times New Roman" w:hAnsi="Times New Roman" w:cs="Times New Roman"/>
          <w:sz w:val="28"/>
          <w:szCs w:val="28"/>
        </w:rPr>
      </w:pPr>
    </w:p>
    <w:p w:rsidR="0033060C" w:rsidRPr="00C873FA" w:rsidRDefault="0033060C" w:rsidP="00F20512">
      <w:pPr>
        <w:spacing w:after="0" w:line="240" w:lineRule="auto"/>
        <w:ind w:firstLine="708"/>
        <w:jc w:val="both"/>
        <w:rPr>
          <w:rFonts w:ascii="Times New Roman" w:hAnsi="Times New Roman" w:cs="Times New Roman"/>
          <w:sz w:val="28"/>
          <w:szCs w:val="28"/>
        </w:rPr>
      </w:pPr>
      <w:r w:rsidRPr="00C873FA">
        <w:rPr>
          <w:rFonts w:ascii="Times New Roman" w:hAnsi="Times New Roman" w:cs="Times New Roman"/>
          <w:sz w:val="28"/>
          <w:szCs w:val="28"/>
        </w:rPr>
        <w:t xml:space="preserve">8.1. Решения экспертной группы носят рекомендательный характер и учитываются органами местного самоуправления </w:t>
      </w:r>
      <w:r w:rsidR="00220F13">
        <w:rPr>
          <w:rFonts w:ascii="Times New Roman" w:hAnsi="Times New Roman" w:cs="Times New Roman"/>
          <w:sz w:val="28"/>
          <w:szCs w:val="28"/>
        </w:rPr>
        <w:t>Минераловодского</w:t>
      </w:r>
      <w:r w:rsidRPr="00C873FA">
        <w:rPr>
          <w:rFonts w:ascii="Times New Roman" w:hAnsi="Times New Roman" w:cs="Times New Roman"/>
          <w:sz w:val="28"/>
          <w:szCs w:val="28"/>
        </w:rPr>
        <w:t xml:space="preserve"> </w:t>
      </w:r>
      <w:r w:rsidR="0084643C">
        <w:rPr>
          <w:rFonts w:ascii="Times New Roman" w:hAnsi="Times New Roman" w:cs="Times New Roman"/>
          <w:sz w:val="28"/>
          <w:szCs w:val="28"/>
        </w:rPr>
        <w:t>городского округа</w:t>
      </w:r>
      <w:r w:rsidRPr="00C873FA">
        <w:rPr>
          <w:rFonts w:ascii="Times New Roman" w:hAnsi="Times New Roman" w:cs="Times New Roman"/>
          <w:sz w:val="28"/>
          <w:szCs w:val="28"/>
        </w:rPr>
        <w:t xml:space="preserve"> при определении результатов внедрения Стандарта.</w:t>
      </w:r>
    </w:p>
    <w:p w:rsidR="0033060C" w:rsidRPr="00C873FA" w:rsidRDefault="0033060C" w:rsidP="00C873FA">
      <w:pPr>
        <w:spacing w:after="0" w:line="240" w:lineRule="auto"/>
        <w:jc w:val="both"/>
        <w:rPr>
          <w:rFonts w:ascii="Times New Roman" w:hAnsi="Times New Roman" w:cs="Times New Roman"/>
          <w:sz w:val="28"/>
          <w:szCs w:val="28"/>
        </w:rPr>
      </w:pPr>
    </w:p>
    <w:p w:rsidR="00EC7626" w:rsidRDefault="00EC7626" w:rsidP="00C873FA">
      <w:pPr>
        <w:spacing w:after="0" w:line="240" w:lineRule="auto"/>
        <w:jc w:val="both"/>
        <w:rPr>
          <w:rFonts w:ascii="Times New Roman" w:hAnsi="Times New Roman" w:cs="Times New Roman"/>
          <w:sz w:val="28"/>
          <w:szCs w:val="28"/>
        </w:rPr>
      </w:pPr>
    </w:p>
    <w:p w:rsidR="003259FA" w:rsidRDefault="003259FA" w:rsidP="00C873FA">
      <w:pPr>
        <w:spacing w:after="0" w:line="240" w:lineRule="auto"/>
        <w:jc w:val="both"/>
        <w:rPr>
          <w:rFonts w:ascii="Times New Roman" w:hAnsi="Times New Roman" w:cs="Times New Roman"/>
          <w:sz w:val="28"/>
          <w:szCs w:val="28"/>
        </w:rPr>
      </w:pPr>
    </w:p>
    <w:p w:rsidR="003259FA" w:rsidRDefault="003259FA" w:rsidP="00C873FA">
      <w:pPr>
        <w:spacing w:after="0" w:line="240" w:lineRule="auto"/>
        <w:jc w:val="both"/>
        <w:rPr>
          <w:rFonts w:ascii="Times New Roman" w:hAnsi="Times New Roman" w:cs="Times New Roman"/>
          <w:sz w:val="28"/>
          <w:szCs w:val="28"/>
        </w:rPr>
      </w:pPr>
    </w:p>
    <w:p w:rsidR="00353810" w:rsidRDefault="009F62A2" w:rsidP="006D1013">
      <w:pPr>
        <w:tabs>
          <w:tab w:val="left" w:pos="1276"/>
        </w:tabs>
        <w:autoSpaceDE w:val="0"/>
        <w:autoSpaceDN w:val="0"/>
        <w:adjustRightInd w:val="0"/>
        <w:spacing w:after="0" w:line="240" w:lineRule="auto"/>
        <w:ind w:left="4820" w:right="51"/>
        <w:jc w:val="both"/>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CA307B" w:rsidRDefault="00CA307B" w:rsidP="006D1013">
      <w:pPr>
        <w:tabs>
          <w:tab w:val="left" w:pos="1276"/>
        </w:tabs>
        <w:autoSpaceDE w:val="0"/>
        <w:autoSpaceDN w:val="0"/>
        <w:adjustRightInd w:val="0"/>
        <w:spacing w:after="0" w:line="240" w:lineRule="auto"/>
        <w:ind w:left="4820" w:right="51"/>
        <w:jc w:val="both"/>
        <w:outlineLvl w:val="0"/>
        <w:rPr>
          <w:rFonts w:ascii="Times New Roman" w:hAnsi="Times New Roman" w:cs="Times New Roman"/>
          <w:sz w:val="28"/>
          <w:szCs w:val="28"/>
        </w:rPr>
      </w:pPr>
      <w:r>
        <w:rPr>
          <w:rFonts w:ascii="Times New Roman" w:hAnsi="Times New Roman" w:cs="Times New Roman"/>
          <w:sz w:val="28"/>
          <w:szCs w:val="28"/>
        </w:rPr>
        <w:t>к регламенту</w:t>
      </w:r>
    </w:p>
    <w:p w:rsidR="00353810" w:rsidRDefault="00353810" w:rsidP="006D1013">
      <w:pPr>
        <w:tabs>
          <w:tab w:val="left" w:pos="1276"/>
        </w:tabs>
        <w:autoSpaceDE w:val="0"/>
        <w:autoSpaceDN w:val="0"/>
        <w:adjustRightInd w:val="0"/>
        <w:spacing w:after="0" w:line="240" w:lineRule="auto"/>
        <w:ind w:left="4820" w:right="51"/>
        <w:outlineLvl w:val="0"/>
        <w:rPr>
          <w:rFonts w:ascii="Times New Roman" w:hAnsi="Times New Roman" w:cs="Times New Roman"/>
          <w:sz w:val="28"/>
          <w:szCs w:val="28"/>
        </w:rPr>
      </w:pPr>
    </w:p>
    <w:p w:rsidR="006D28CF" w:rsidRDefault="006D28CF" w:rsidP="006D1013">
      <w:pPr>
        <w:tabs>
          <w:tab w:val="left" w:pos="1276"/>
        </w:tabs>
        <w:autoSpaceDE w:val="0"/>
        <w:autoSpaceDN w:val="0"/>
        <w:adjustRightInd w:val="0"/>
        <w:spacing w:after="0" w:line="240" w:lineRule="auto"/>
        <w:ind w:left="4820" w:right="51"/>
        <w:outlineLvl w:val="0"/>
        <w:rPr>
          <w:rFonts w:ascii="Times New Roman" w:hAnsi="Times New Roman" w:cs="Times New Roman"/>
          <w:sz w:val="28"/>
          <w:szCs w:val="28"/>
        </w:rPr>
      </w:pPr>
      <w:r>
        <w:rPr>
          <w:rFonts w:ascii="Times New Roman" w:hAnsi="Times New Roman" w:cs="Times New Roman"/>
          <w:sz w:val="28"/>
          <w:szCs w:val="28"/>
        </w:rPr>
        <w:t>УТВЕРЖДЕН</w:t>
      </w:r>
    </w:p>
    <w:p w:rsidR="006D28CF" w:rsidRDefault="006D28CF" w:rsidP="006D1013">
      <w:pPr>
        <w:tabs>
          <w:tab w:val="left" w:pos="1276"/>
        </w:tabs>
        <w:autoSpaceDE w:val="0"/>
        <w:autoSpaceDN w:val="0"/>
        <w:adjustRightInd w:val="0"/>
        <w:spacing w:after="0" w:line="240" w:lineRule="auto"/>
        <w:ind w:left="4820" w:right="51"/>
        <w:outlineLvl w:val="0"/>
        <w:rPr>
          <w:rFonts w:ascii="Times New Roman" w:hAnsi="Times New Roman" w:cs="Times New Roman"/>
          <w:sz w:val="28"/>
          <w:szCs w:val="28"/>
        </w:rPr>
      </w:pPr>
      <w:r>
        <w:rPr>
          <w:rFonts w:ascii="Times New Roman" w:hAnsi="Times New Roman" w:cs="Times New Roman"/>
          <w:sz w:val="28"/>
          <w:szCs w:val="28"/>
        </w:rPr>
        <w:t>на заседании Экспертной группы</w:t>
      </w:r>
    </w:p>
    <w:p w:rsidR="006D28CF" w:rsidRDefault="006D28CF" w:rsidP="006D1013">
      <w:pPr>
        <w:tabs>
          <w:tab w:val="left" w:pos="1276"/>
        </w:tabs>
        <w:autoSpaceDE w:val="0"/>
        <w:autoSpaceDN w:val="0"/>
        <w:adjustRightInd w:val="0"/>
        <w:spacing w:after="0" w:line="240" w:lineRule="auto"/>
        <w:ind w:left="4820" w:right="51"/>
        <w:outlineLvl w:val="0"/>
        <w:rPr>
          <w:rFonts w:ascii="Times New Roman" w:hAnsi="Times New Roman" w:cs="Times New Roman"/>
          <w:sz w:val="28"/>
          <w:szCs w:val="28"/>
        </w:rPr>
      </w:pPr>
      <w:r>
        <w:rPr>
          <w:rFonts w:ascii="Times New Roman" w:hAnsi="Times New Roman" w:cs="Times New Roman"/>
          <w:sz w:val="28"/>
          <w:szCs w:val="28"/>
        </w:rPr>
        <w:t>«___»______________2015 года</w:t>
      </w:r>
    </w:p>
    <w:p w:rsidR="00963790" w:rsidRDefault="00963790" w:rsidP="00353810">
      <w:pPr>
        <w:tabs>
          <w:tab w:val="left" w:pos="1276"/>
        </w:tabs>
        <w:autoSpaceDE w:val="0"/>
        <w:autoSpaceDN w:val="0"/>
        <w:adjustRightInd w:val="0"/>
        <w:spacing w:after="0" w:line="240" w:lineRule="auto"/>
        <w:ind w:left="5245" w:right="51"/>
        <w:outlineLvl w:val="0"/>
        <w:rPr>
          <w:rFonts w:ascii="Times New Roman" w:hAnsi="Times New Roman" w:cs="Times New Roman"/>
          <w:sz w:val="28"/>
          <w:szCs w:val="28"/>
        </w:rPr>
      </w:pPr>
    </w:p>
    <w:p w:rsidR="00963790" w:rsidRDefault="00963790" w:rsidP="00963790">
      <w:pPr>
        <w:tabs>
          <w:tab w:val="left" w:pos="1276"/>
        </w:tabs>
        <w:autoSpaceDE w:val="0"/>
        <w:autoSpaceDN w:val="0"/>
        <w:adjustRightInd w:val="0"/>
        <w:spacing w:after="0" w:line="240" w:lineRule="auto"/>
        <w:ind w:right="49"/>
        <w:jc w:val="center"/>
        <w:outlineLvl w:val="0"/>
        <w:rPr>
          <w:rFonts w:ascii="Times New Roman" w:hAnsi="Times New Roman" w:cs="Times New Roman"/>
          <w:sz w:val="28"/>
          <w:szCs w:val="28"/>
        </w:rPr>
      </w:pPr>
    </w:p>
    <w:p w:rsidR="00E318C0" w:rsidRDefault="00E318C0" w:rsidP="00963790">
      <w:pPr>
        <w:tabs>
          <w:tab w:val="left" w:pos="1276"/>
        </w:tabs>
        <w:autoSpaceDE w:val="0"/>
        <w:autoSpaceDN w:val="0"/>
        <w:adjustRightInd w:val="0"/>
        <w:spacing w:after="0" w:line="240" w:lineRule="auto"/>
        <w:ind w:right="49"/>
        <w:jc w:val="center"/>
        <w:outlineLvl w:val="0"/>
        <w:rPr>
          <w:rFonts w:ascii="Times New Roman" w:hAnsi="Times New Roman" w:cs="Times New Roman"/>
          <w:sz w:val="28"/>
          <w:szCs w:val="28"/>
        </w:rPr>
      </w:pPr>
    </w:p>
    <w:p w:rsidR="00E318C0" w:rsidRDefault="00E318C0" w:rsidP="00963790">
      <w:pPr>
        <w:tabs>
          <w:tab w:val="left" w:pos="1276"/>
        </w:tabs>
        <w:autoSpaceDE w:val="0"/>
        <w:autoSpaceDN w:val="0"/>
        <w:adjustRightInd w:val="0"/>
        <w:spacing w:after="0" w:line="240" w:lineRule="auto"/>
        <w:ind w:right="49"/>
        <w:jc w:val="center"/>
        <w:outlineLvl w:val="0"/>
        <w:rPr>
          <w:rFonts w:ascii="Times New Roman" w:hAnsi="Times New Roman" w:cs="Times New Roman"/>
          <w:sz w:val="28"/>
          <w:szCs w:val="28"/>
        </w:rPr>
      </w:pPr>
    </w:p>
    <w:p w:rsidR="00963790" w:rsidRDefault="00963790" w:rsidP="00963790">
      <w:pPr>
        <w:tabs>
          <w:tab w:val="left" w:pos="1276"/>
        </w:tabs>
        <w:autoSpaceDE w:val="0"/>
        <w:autoSpaceDN w:val="0"/>
        <w:adjustRightInd w:val="0"/>
        <w:spacing w:after="0" w:line="240" w:lineRule="auto"/>
        <w:ind w:right="51"/>
        <w:jc w:val="center"/>
        <w:outlineLvl w:val="0"/>
        <w:rPr>
          <w:rFonts w:ascii="Times New Roman" w:hAnsi="Times New Roman" w:cs="Times New Roman"/>
          <w:sz w:val="28"/>
          <w:szCs w:val="28"/>
        </w:rPr>
      </w:pPr>
      <w:r>
        <w:rPr>
          <w:rFonts w:ascii="Times New Roman" w:hAnsi="Times New Roman" w:cs="Times New Roman"/>
          <w:sz w:val="28"/>
          <w:szCs w:val="28"/>
        </w:rPr>
        <w:t>План работы</w:t>
      </w:r>
    </w:p>
    <w:p w:rsidR="007E3CC5" w:rsidRDefault="00963790" w:rsidP="00963790">
      <w:pPr>
        <w:tabs>
          <w:tab w:val="left" w:pos="1276"/>
        </w:tabs>
        <w:spacing w:after="0" w:line="240" w:lineRule="auto"/>
        <w:ind w:right="49" w:firstLine="567"/>
        <w:jc w:val="center"/>
        <w:rPr>
          <w:rFonts w:ascii="Times New Roman" w:hAnsi="Times New Roman" w:cs="Times New Roman"/>
          <w:sz w:val="28"/>
          <w:szCs w:val="28"/>
        </w:rPr>
      </w:pPr>
      <w:r>
        <w:rPr>
          <w:rFonts w:ascii="Times New Roman" w:hAnsi="Times New Roman" w:cs="Times New Roman"/>
          <w:sz w:val="28"/>
          <w:szCs w:val="28"/>
        </w:rPr>
        <w:t xml:space="preserve">Экспертной группы </w:t>
      </w:r>
      <w:r w:rsidRPr="003259FA">
        <w:rPr>
          <w:rFonts w:ascii="Times New Roman" w:hAnsi="Times New Roman" w:cs="Times New Roman"/>
          <w:sz w:val="28"/>
          <w:szCs w:val="28"/>
        </w:rPr>
        <w:t xml:space="preserve">для осуществления экспертизы (оценки) результатов  </w:t>
      </w:r>
      <w:proofErr w:type="gramStart"/>
      <w:r w:rsidRPr="003259FA">
        <w:rPr>
          <w:rFonts w:ascii="Times New Roman" w:hAnsi="Times New Roman" w:cs="Times New Roman"/>
          <w:sz w:val="28"/>
          <w:szCs w:val="28"/>
        </w:rPr>
        <w:t>внедрения требований положений  Стандарта деятельности органов  местного самоуправления</w:t>
      </w:r>
      <w:proofErr w:type="gramEnd"/>
      <w:r w:rsidRPr="003259FA">
        <w:rPr>
          <w:rFonts w:ascii="Times New Roman" w:hAnsi="Times New Roman" w:cs="Times New Roman"/>
          <w:sz w:val="28"/>
          <w:szCs w:val="28"/>
        </w:rPr>
        <w:t xml:space="preserve"> по  обеспечению благоприятного инвестиционного климата в   </w:t>
      </w:r>
      <w:r>
        <w:rPr>
          <w:rFonts w:ascii="Times New Roman" w:hAnsi="Times New Roman" w:cs="Times New Roman"/>
          <w:sz w:val="28"/>
          <w:szCs w:val="28"/>
        </w:rPr>
        <w:t>Минераловодском</w:t>
      </w:r>
      <w:r w:rsidRPr="003259FA">
        <w:rPr>
          <w:rFonts w:ascii="Times New Roman" w:hAnsi="Times New Roman" w:cs="Times New Roman"/>
          <w:sz w:val="28"/>
          <w:szCs w:val="28"/>
        </w:rPr>
        <w:t xml:space="preserve"> </w:t>
      </w:r>
      <w:r w:rsidR="00F8649C">
        <w:rPr>
          <w:rFonts w:ascii="Times New Roman" w:hAnsi="Times New Roman" w:cs="Times New Roman"/>
          <w:sz w:val="28"/>
          <w:szCs w:val="28"/>
        </w:rPr>
        <w:t>городском округе</w:t>
      </w:r>
      <w:r w:rsidRPr="003259FA">
        <w:rPr>
          <w:rFonts w:ascii="Times New Roman" w:hAnsi="Times New Roman" w:cs="Times New Roman"/>
          <w:sz w:val="28"/>
          <w:szCs w:val="28"/>
        </w:rPr>
        <w:t xml:space="preserve"> </w:t>
      </w:r>
    </w:p>
    <w:p w:rsidR="00AC104D" w:rsidRDefault="00AC104D" w:rsidP="00963790">
      <w:pPr>
        <w:tabs>
          <w:tab w:val="left" w:pos="1276"/>
        </w:tabs>
        <w:spacing w:after="0" w:line="240" w:lineRule="auto"/>
        <w:ind w:right="49" w:firstLine="567"/>
        <w:jc w:val="center"/>
        <w:rPr>
          <w:rFonts w:ascii="Times New Roman" w:hAnsi="Times New Roman" w:cs="Times New Roman"/>
          <w:sz w:val="28"/>
          <w:szCs w:val="28"/>
        </w:rPr>
      </w:pPr>
    </w:p>
    <w:p w:rsidR="00AC104D" w:rsidRDefault="00AC104D" w:rsidP="00963790">
      <w:pPr>
        <w:tabs>
          <w:tab w:val="left" w:pos="1276"/>
        </w:tabs>
        <w:spacing w:after="0" w:line="240" w:lineRule="auto"/>
        <w:ind w:right="49" w:firstLine="567"/>
        <w:jc w:val="center"/>
        <w:rPr>
          <w:rFonts w:ascii="Times New Roman" w:hAnsi="Times New Roman" w:cs="Times New Roman"/>
          <w:sz w:val="28"/>
          <w:szCs w:val="28"/>
        </w:rPr>
      </w:pPr>
    </w:p>
    <w:tbl>
      <w:tblPr>
        <w:tblStyle w:val="a7"/>
        <w:tblW w:w="9464" w:type="dxa"/>
        <w:tblLook w:val="04A0" w:firstRow="1" w:lastRow="0" w:firstColumn="1" w:lastColumn="0" w:noHBand="0" w:noVBand="1"/>
      </w:tblPr>
      <w:tblGrid>
        <w:gridCol w:w="2518"/>
        <w:gridCol w:w="4678"/>
        <w:gridCol w:w="2268"/>
      </w:tblGrid>
      <w:tr w:rsidR="007E3CC5" w:rsidRPr="007E3CC5" w:rsidTr="007E3CC5">
        <w:tc>
          <w:tcPr>
            <w:tcW w:w="2518" w:type="dxa"/>
          </w:tcPr>
          <w:p w:rsidR="007E3CC5" w:rsidRPr="007E3CC5" w:rsidRDefault="007E3CC5" w:rsidP="007E3CC5">
            <w:pPr>
              <w:tabs>
                <w:tab w:val="left" w:pos="1276"/>
              </w:tabs>
              <w:ind w:right="49"/>
              <w:jc w:val="center"/>
              <w:rPr>
                <w:rFonts w:ascii="Times New Roman" w:hAnsi="Times New Roman" w:cs="Times New Roman"/>
                <w:sz w:val="28"/>
                <w:szCs w:val="28"/>
              </w:rPr>
            </w:pPr>
            <w:r w:rsidRPr="007E3CC5">
              <w:rPr>
                <w:rFonts w:ascii="Times New Roman" w:hAnsi="Times New Roman" w:cs="Times New Roman"/>
                <w:sz w:val="28"/>
                <w:szCs w:val="28"/>
              </w:rPr>
              <w:t xml:space="preserve">Дата </w:t>
            </w:r>
          </w:p>
          <w:p w:rsidR="007E3CC5" w:rsidRPr="007E3CC5" w:rsidRDefault="007E3CC5" w:rsidP="007E3CC5">
            <w:pPr>
              <w:tabs>
                <w:tab w:val="left" w:pos="1276"/>
              </w:tabs>
              <w:ind w:right="49"/>
              <w:jc w:val="center"/>
              <w:rPr>
                <w:rFonts w:ascii="Times New Roman" w:hAnsi="Times New Roman" w:cs="Times New Roman"/>
                <w:sz w:val="28"/>
                <w:szCs w:val="28"/>
              </w:rPr>
            </w:pPr>
            <w:r w:rsidRPr="007E3CC5">
              <w:rPr>
                <w:rFonts w:ascii="Times New Roman" w:hAnsi="Times New Roman" w:cs="Times New Roman"/>
                <w:sz w:val="28"/>
                <w:szCs w:val="28"/>
              </w:rPr>
              <w:t>проведения заседания</w:t>
            </w:r>
          </w:p>
        </w:tc>
        <w:tc>
          <w:tcPr>
            <w:tcW w:w="4678" w:type="dxa"/>
          </w:tcPr>
          <w:p w:rsidR="007E3CC5" w:rsidRPr="007E3CC5" w:rsidRDefault="007E3CC5" w:rsidP="007E3CC5">
            <w:pPr>
              <w:tabs>
                <w:tab w:val="left" w:pos="1276"/>
              </w:tabs>
              <w:ind w:right="49"/>
              <w:jc w:val="center"/>
              <w:rPr>
                <w:rFonts w:ascii="Times New Roman" w:hAnsi="Times New Roman" w:cs="Times New Roman"/>
                <w:sz w:val="28"/>
                <w:szCs w:val="28"/>
              </w:rPr>
            </w:pPr>
            <w:r w:rsidRPr="007E3CC5">
              <w:rPr>
                <w:rFonts w:ascii="Times New Roman" w:hAnsi="Times New Roman" w:cs="Times New Roman"/>
                <w:sz w:val="28"/>
                <w:szCs w:val="28"/>
              </w:rPr>
              <w:t xml:space="preserve">Вопрос </w:t>
            </w:r>
          </w:p>
          <w:p w:rsidR="007E3CC5" w:rsidRPr="007E3CC5" w:rsidRDefault="007E3CC5" w:rsidP="007E3CC5">
            <w:pPr>
              <w:tabs>
                <w:tab w:val="left" w:pos="1276"/>
              </w:tabs>
              <w:ind w:right="49"/>
              <w:jc w:val="center"/>
              <w:rPr>
                <w:rFonts w:ascii="Times New Roman" w:hAnsi="Times New Roman" w:cs="Times New Roman"/>
                <w:sz w:val="28"/>
                <w:szCs w:val="28"/>
              </w:rPr>
            </w:pPr>
            <w:r w:rsidRPr="007E3CC5">
              <w:rPr>
                <w:rFonts w:ascii="Times New Roman" w:hAnsi="Times New Roman" w:cs="Times New Roman"/>
                <w:sz w:val="28"/>
                <w:szCs w:val="28"/>
              </w:rPr>
              <w:t xml:space="preserve">повестки дня </w:t>
            </w:r>
          </w:p>
          <w:p w:rsidR="007E3CC5" w:rsidRPr="007E3CC5" w:rsidRDefault="007E3CC5" w:rsidP="007E3CC5">
            <w:pPr>
              <w:tabs>
                <w:tab w:val="left" w:pos="1276"/>
              </w:tabs>
              <w:ind w:right="49"/>
              <w:jc w:val="center"/>
              <w:rPr>
                <w:rFonts w:ascii="Times New Roman" w:hAnsi="Times New Roman" w:cs="Times New Roman"/>
                <w:sz w:val="28"/>
                <w:szCs w:val="28"/>
              </w:rPr>
            </w:pPr>
            <w:r w:rsidRPr="007E3CC5">
              <w:rPr>
                <w:rFonts w:ascii="Times New Roman" w:hAnsi="Times New Roman" w:cs="Times New Roman"/>
                <w:sz w:val="28"/>
                <w:szCs w:val="28"/>
              </w:rPr>
              <w:t>заседания</w:t>
            </w:r>
          </w:p>
        </w:tc>
        <w:tc>
          <w:tcPr>
            <w:tcW w:w="2268" w:type="dxa"/>
          </w:tcPr>
          <w:p w:rsidR="007E3CC5" w:rsidRDefault="007E3CC5" w:rsidP="007E3CC5">
            <w:pPr>
              <w:tabs>
                <w:tab w:val="left" w:pos="1276"/>
              </w:tabs>
              <w:ind w:right="49"/>
              <w:jc w:val="center"/>
              <w:rPr>
                <w:rFonts w:ascii="Times New Roman" w:hAnsi="Times New Roman" w:cs="Times New Roman"/>
                <w:sz w:val="28"/>
                <w:szCs w:val="28"/>
              </w:rPr>
            </w:pPr>
            <w:r>
              <w:rPr>
                <w:rFonts w:ascii="Times New Roman" w:hAnsi="Times New Roman" w:cs="Times New Roman"/>
                <w:sz w:val="28"/>
                <w:szCs w:val="28"/>
              </w:rPr>
              <w:t>Пункт</w:t>
            </w:r>
          </w:p>
          <w:p w:rsidR="007E3CC5" w:rsidRDefault="007E3CC5" w:rsidP="007E3CC5">
            <w:pPr>
              <w:tabs>
                <w:tab w:val="left" w:pos="1276"/>
              </w:tabs>
              <w:ind w:right="49"/>
              <w:jc w:val="center"/>
              <w:rPr>
                <w:rFonts w:ascii="Times New Roman" w:hAnsi="Times New Roman" w:cs="Times New Roman"/>
                <w:sz w:val="28"/>
                <w:szCs w:val="28"/>
              </w:rPr>
            </w:pPr>
            <w:r>
              <w:rPr>
                <w:rFonts w:ascii="Times New Roman" w:hAnsi="Times New Roman" w:cs="Times New Roman"/>
                <w:sz w:val="28"/>
                <w:szCs w:val="28"/>
              </w:rPr>
              <w:t xml:space="preserve">Дорожной </w:t>
            </w:r>
          </w:p>
          <w:p w:rsidR="007E3CC5" w:rsidRPr="007E3CC5" w:rsidRDefault="007E3CC5" w:rsidP="007E3CC5">
            <w:pPr>
              <w:tabs>
                <w:tab w:val="left" w:pos="1276"/>
              </w:tabs>
              <w:ind w:right="49"/>
              <w:jc w:val="center"/>
              <w:rPr>
                <w:rFonts w:ascii="Times New Roman" w:hAnsi="Times New Roman" w:cs="Times New Roman"/>
                <w:sz w:val="28"/>
                <w:szCs w:val="28"/>
              </w:rPr>
            </w:pPr>
            <w:r>
              <w:rPr>
                <w:rFonts w:ascii="Times New Roman" w:hAnsi="Times New Roman" w:cs="Times New Roman"/>
                <w:sz w:val="28"/>
                <w:szCs w:val="28"/>
              </w:rPr>
              <w:t>карты</w:t>
            </w:r>
          </w:p>
        </w:tc>
      </w:tr>
      <w:tr w:rsidR="007E3CC5" w:rsidTr="007E3CC5">
        <w:tc>
          <w:tcPr>
            <w:tcW w:w="2518" w:type="dxa"/>
          </w:tcPr>
          <w:p w:rsidR="007E3CC5" w:rsidRDefault="007E3CC5" w:rsidP="007E3CC5">
            <w:pPr>
              <w:tabs>
                <w:tab w:val="left" w:pos="1276"/>
              </w:tabs>
              <w:ind w:right="49"/>
              <w:jc w:val="both"/>
              <w:rPr>
                <w:rFonts w:ascii="Times New Roman" w:hAnsi="Times New Roman" w:cs="Times New Roman"/>
                <w:sz w:val="28"/>
                <w:szCs w:val="28"/>
              </w:rPr>
            </w:pPr>
          </w:p>
        </w:tc>
        <w:tc>
          <w:tcPr>
            <w:tcW w:w="4678" w:type="dxa"/>
          </w:tcPr>
          <w:p w:rsidR="007E3CC5" w:rsidRDefault="007E3CC5" w:rsidP="007E3CC5">
            <w:pPr>
              <w:tabs>
                <w:tab w:val="left" w:pos="1276"/>
              </w:tabs>
              <w:ind w:right="49"/>
              <w:jc w:val="both"/>
              <w:rPr>
                <w:rFonts w:ascii="Times New Roman" w:hAnsi="Times New Roman" w:cs="Times New Roman"/>
                <w:sz w:val="28"/>
                <w:szCs w:val="28"/>
              </w:rPr>
            </w:pPr>
          </w:p>
        </w:tc>
        <w:tc>
          <w:tcPr>
            <w:tcW w:w="2268" w:type="dxa"/>
          </w:tcPr>
          <w:p w:rsidR="007E3CC5" w:rsidRDefault="007E3CC5" w:rsidP="007E3CC5">
            <w:pPr>
              <w:tabs>
                <w:tab w:val="left" w:pos="1276"/>
              </w:tabs>
              <w:ind w:right="49"/>
              <w:jc w:val="both"/>
              <w:rPr>
                <w:rFonts w:ascii="Times New Roman" w:hAnsi="Times New Roman" w:cs="Times New Roman"/>
                <w:sz w:val="28"/>
                <w:szCs w:val="28"/>
              </w:rPr>
            </w:pPr>
          </w:p>
        </w:tc>
      </w:tr>
      <w:tr w:rsidR="007E3CC5" w:rsidTr="007E3CC5">
        <w:tc>
          <w:tcPr>
            <w:tcW w:w="2518" w:type="dxa"/>
          </w:tcPr>
          <w:p w:rsidR="007E3CC5" w:rsidRDefault="007E3CC5" w:rsidP="007E3CC5">
            <w:pPr>
              <w:tabs>
                <w:tab w:val="left" w:pos="1276"/>
              </w:tabs>
              <w:ind w:right="49"/>
              <w:jc w:val="both"/>
              <w:rPr>
                <w:rFonts w:ascii="Times New Roman" w:hAnsi="Times New Roman" w:cs="Times New Roman"/>
                <w:sz w:val="28"/>
                <w:szCs w:val="28"/>
              </w:rPr>
            </w:pPr>
          </w:p>
        </w:tc>
        <w:tc>
          <w:tcPr>
            <w:tcW w:w="4678" w:type="dxa"/>
          </w:tcPr>
          <w:p w:rsidR="007E3CC5" w:rsidRDefault="007E3CC5" w:rsidP="007E3CC5">
            <w:pPr>
              <w:tabs>
                <w:tab w:val="left" w:pos="1276"/>
              </w:tabs>
              <w:ind w:right="49"/>
              <w:jc w:val="both"/>
              <w:rPr>
                <w:rFonts w:ascii="Times New Roman" w:hAnsi="Times New Roman" w:cs="Times New Roman"/>
                <w:sz w:val="28"/>
                <w:szCs w:val="28"/>
              </w:rPr>
            </w:pPr>
          </w:p>
        </w:tc>
        <w:tc>
          <w:tcPr>
            <w:tcW w:w="2268" w:type="dxa"/>
          </w:tcPr>
          <w:p w:rsidR="007E3CC5" w:rsidRDefault="007E3CC5" w:rsidP="007E3CC5">
            <w:pPr>
              <w:tabs>
                <w:tab w:val="left" w:pos="1276"/>
              </w:tabs>
              <w:ind w:right="49"/>
              <w:jc w:val="both"/>
              <w:rPr>
                <w:rFonts w:ascii="Times New Roman" w:hAnsi="Times New Roman" w:cs="Times New Roman"/>
                <w:sz w:val="28"/>
                <w:szCs w:val="28"/>
              </w:rPr>
            </w:pPr>
          </w:p>
        </w:tc>
      </w:tr>
      <w:tr w:rsidR="007631F8" w:rsidTr="007E3CC5">
        <w:tc>
          <w:tcPr>
            <w:tcW w:w="2518" w:type="dxa"/>
          </w:tcPr>
          <w:p w:rsidR="007631F8" w:rsidRDefault="007631F8" w:rsidP="007E3CC5">
            <w:pPr>
              <w:tabs>
                <w:tab w:val="left" w:pos="1276"/>
              </w:tabs>
              <w:ind w:right="49"/>
              <w:jc w:val="both"/>
              <w:rPr>
                <w:rFonts w:ascii="Times New Roman" w:hAnsi="Times New Roman" w:cs="Times New Roman"/>
                <w:sz w:val="28"/>
                <w:szCs w:val="28"/>
              </w:rPr>
            </w:pPr>
          </w:p>
        </w:tc>
        <w:tc>
          <w:tcPr>
            <w:tcW w:w="4678" w:type="dxa"/>
          </w:tcPr>
          <w:p w:rsidR="007631F8" w:rsidRDefault="007631F8" w:rsidP="007E3CC5">
            <w:pPr>
              <w:tabs>
                <w:tab w:val="left" w:pos="1276"/>
              </w:tabs>
              <w:ind w:right="49"/>
              <w:jc w:val="both"/>
              <w:rPr>
                <w:rFonts w:ascii="Times New Roman" w:hAnsi="Times New Roman" w:cs="Times New Roman"/>
                <w:sz w:val="28"/>
                <w:szCs w:val="28"/>
              </w:rPr>
            </w:pPr>
          </w:p>
        </w:tc>
        <w:tc>
          <w:tcPr>
            <w:tcW w:w="2268" w:type="dxa"/>
          </w:tcPr>
          <w:p w:rsidR="007631F8" w:rsidRDefault="007631F8" w:rsidP="007E3CC5">
            <w:pPr>
              <w:tabs>
                <w:tab w:val="left" w:pos="1276"/>
              </w:tabs>
              <w:ind w:right="49"/>
              <w:jc w:val="both"/>
              <w:rPr>
                <w:rFonts w:ascii="Times New Roman" w:hAnsi="Times New Roman" w:cs="Times New Roman"/>
                <w:sz w:val="28"/>
                <w:szCs w:val="28"/>
              </w:rPr>
            </w:pPr>
          </w:p>
        </w:tc>
      </w:tr>
    </w:tbl>
    <w:p w:rsidR="007E3CC5" w:rsidRPr="003259FA" w:rsidRDefault="007E3CC5" w:rsidP="007E3CC5">
      <w:pPr>
        <w:tabs>
          <w:tab w:val="left" w:pos="1276"/>
        </w:tabs>
        <w:spacing w:after="0" w:line="240" w:lineRule="auto"/>
        <w:ind w:right="49" w:firstLine="567"/>
        <w:jc w:val="both"/>
        <w:rPr>
          <w:rFonts w:ascii="Times New Roman" w:hAnsi="Times New Roman" w:cs="Times New Roman"/>
          <w:sz w:val="28"/>
          <w:szCs w:val="28"/>
        </w:rPr>
      </w:pPr>
    </w:p>
    <w:p w:rsidR="00963790" w:rsidRDefault="00963790" w:rsidP="00963790">
      <w:pPr>
        <w:tabs>
          <w:tab w:val="left" w:pos="1276"/>
        </w:tabs>
        <w:autoSpaceDE w:val="0"/>
        <w:autoSpaceDN w:val="0"/>
        <w:adjustRightInd w:val="0"/>
        <w:spacing w:after="0" w:line="240" w:lineRule="auto"/>
        <w:ind w:right="51"/>
        <w:jc w:val="center"/>
        <w:outlineLvl w:val="0"/>
        <w:rPr>
          <w:rFonts w:ascii="Times New Roman" w:hAnsi="Times New Roman" w:cs="Times New Roman"/>
          <w:sz w:val="28"/>
          <w:szCs w:val="28"/>
        </w:rPr>
      </w:pPr>
    </w:p>
    <w:p w:rsidR="007631F8" w:rsidRDefault="007631F8" w:rsidP="007631F8">
      <w:pPr>
        <w:tabs>
          <w:tab w:val="left" w:pos="1276"/>
        </w:tabs>
        <w:autoSpaceDE w:val="0"/>
        <w:autoSpaceDN w:val="0"/>
        <w:adjustRightInd w:val="0"/>
        <w:spacing w:after="0" w:line="240" w:lineRule="auto"/>
        <w:ind w:right="49"/>
        <w:outlineLvl w:val="0"/>
        <w:rPr>
          <w:rFonts w:ascii="Times New Roman" w:hAnsi="Times New Roman" w:cs="Times New Roman"/>
          <w:sz w:val="28"/>
          <w:szCs w:val="28"/>
        </w:rPr>
      </w:pPr>
    </w:p>
    <w:p w:rsidR="007631F8" w:rsidRDefault="007631F8" w:rsidP="007631F8">
      <w:pPr>
        <w:tabs>
          <w:tab w:val="left" w:pos="1276"/>
        </w:tabs>
        <w:autoSpaceDE w:val="0"/>
        <w:autoSpaceDN w:val="0"/>
        <w:adjustRightInd w:val="0"/>
        <w:spacing w:after="0" w:line="240" w:lineRule="auto"/>
        <w:ind w:right="49"/>
        <w:jc w:val="both"/>
        <w:outlineLvl w:val="0"/>
        <w:rPr>
          <w:rFonts w:ascii="Times New Roman" w:hAnsi="Times New Roman" w:cs="Times New Roman"/>
          <w:sz w:val="28"/>
          <w:szCs w:val="28"/>
        </w:rPr>
      </w:pPr>
      <w:r>
        <w:rPr>
          <w:rFonts w:ascii="Times New Roman" w:hAnsi="Times New Roman" w:cs="Times New Roman"/>
          <w:sz w:val="28"/>
          <w:szCs w:val="28"/>
        </w:rPr>
        <w:t>Руководитель Экспертной группы         ____________________ Ф.И.О.</w:t>
      </w:r>
    </w:p>
    <w:p w:rsidR="007631F8" w:rsidRDefault="007631F8" w:rsidP="007631F8">
      <w:pPr>
        <w:tabs>
          <w:tab w:val="left" w:pos="1276"/>
        </w:tabs>
        <w:autoSpaceDE w:val="0"/>
        <w:autoSpaceDN w:val="0"/>
        <w:adjustRightInd w:val="0"/>
        <w:spacing w:after="0" w:line="240" w:lineRule="auto"/>
        <w:ind w:right="49"/>
        <w:jc w:val="both"/>
        <w:outlineLvl w:val="0"/>
        <w:rPr>
          <w:rFonts w:ascii="Times New Roman" w:hAnsi="Times New Roman" w:cs="Times New Roman"/>
          <w:sz w:val="28"/>
          <w:szCs w:val="28"/>
        </w:rPr>
      </w:pPr>
    </w:p>
    <w:p w:rsidR="007631F8" w:rsidRDefault="007631F8" w:rsidP="007631F8">
      <w:pPr>
        <w:tabs>
          <w:tab w:val="left" w:pos="1276"/>
        </w:tabs>
        <w:autoSpaceDE w:val="0"/>
        <w:autoSpaceDN w:val="0"/>
        <w:adjustRightInd w:val="0"/>
        <w:spacing w:after="0" w:line="240" w:lineRule="auto"/>
        <w:ind w:right="49"/>
        <w:jc w:val="both"/>
        <w:outlineLvl w:val="0"/>
        <w:rPr>
          <w:rFonts w:ascii="Times New Roman" w:hAnsi="Times New Roman" w:cs="Times New Roman"/>
          <w:sz w:val="28"/>
          <w:szCs w:val="28"/>
        </w:rPr>
      </w:pPr>
      <w:r>
        <w:rPr>
          <w:rFonts w:ascii="Times New Roman" w:hAnsi="Times New Roman" w:cs="Times New Roman"/>
          <w:sz w:val="28"/>
          <w:szCs w:val="28"/>
        </w:rPr>
        <w:t xml:space="preserve">Секретарь Экспертной группы      </w:t>
      </w:r>
      <w:r w:rsidR="00A8698E">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 Ф.И.О.</w:t>
      </w:r>
    </w:p>
    <w:p w:rsidR="007631F8" w:rsidRDefault="007631F8" w:rsidP="007631F8">
      <w:pPr>
        <w:tabs>
          <w:tab w:val="left" w:pos="1276"/>
        </w:tabs>
        <w:autoSpaceDE w:val="0"/>
        <w:autoSpaceDN w:val="0"/>
        <w:adjustRightInd w:val="0"/>
        <w:spacing w:after="0" w:line="240" w:lineRule="auto"/>
        <w:ind w:right="49"/>
        <w:outlineLvl w:val="0"/>
        <w:rPr>
          <w:rFonts w:ascii="Times New Roman" w:hAnsi="Times New Roman" w:cs="Times New Roman"/>
          <w:sz w:val="28"/>
          <w:szCs w:val="28"/>
        </w:rPr>
      </w:pPr>
    </w:p>
    <w:p w:rsidR="007631F8" w:rsidRDefault="007631F8" w:rsidP="00CA307B">
      <w:pPr>
        <w:tabs>
          <w:tab w:val="left" w:pos="1276"/>
        </w:tabs>
        <w:autoSpaceDE w:val="0"/>
        <w:autoSpaceDN w:val="0"/>
        <w:adjustRightInd w:val="0"/>
        <w:spacing w:after="0" w:line="240" w:lineRule="auto"/>
        <w:ind w:left="6946" w:right="49"/>
        <w:outlineLvl w:val="0"/>
        <w:rPr>
          <w:rFonts w:ascii="Times New Roman" w:hAnsi="Times New Roman" w:cs="Times New Roman"/>
          <w:sz w:val="28"/>
          <w:szCs w:val="28"/>
        </w:rPr>
      </w:pPr>
    </w:p>
    <w:p w:rsidR="007631F8" w:rsidRDefault="007631F8" w:rsidP="00CA307B">
      <w:pPr>
        <w:tabs>
          <w:tab w:val="left" w:pos="1276"/>
        </w:tabs>
        <w:autoSpaceDE w:val="0"/>
        <w:autoSpaceDN w:val="0"/>
        <w:adjustRightInd w:val="0"/>
        <w:spacing w:after="0" w:line="240" w:lineRule="auto"/>
        <w:ind w:left="6946" w:right="49"/>
        <w:outlineLvl w:val="0"/>
        <w:rPr>
          <w:rFonts w:ascii="Times New Roman" w:hAnsi="Times New Roman" w:cs="Times New Roman"/>
          <w:sz w:val="28"/>
          <w:szCs w:val="28"/>
        </w:rPr>
      </w:pPr>
    </w:p>
    <w:p w:rsidR="006D28CF" w:rsidRPr="003259FA" w:rsidRDefault="006D28CF" w:rsidP="006D28CF">
      <w:pPr>
        <w:tabs>
          <w:tab w:val="left" w:pos="1276"/>
        </w:tabs>
        <w:autoSpaceDE w:val="0"/>
        <w:autoSpaceDN w:val="0"/>
        <w:adjustRightInd w:val="0"/>
        <w:spacing w:after="0" w:line="240" w:lineRule="auto"/>
        <w:ind w:right="49"/>
        <w:jc w:val="center"/>
        <w:outlineLvl w:val="0"/>
        <w:rPr>
          <w:rFonts w:ascii="Times New Roman" w:hAnsi="Times New Roman" w:cs="Times New Roman"/>
          <w:sz w:val="28"/>
          <w:szCs w:val="28"/>
        </w:rPr>
      </w:pPr>
    </w:p>
    <w:sectPr w:rsidR="006D28CF" w:rsidRPr="003259FA" w:rsidSect="00B26C48">
      <w:headerReference w:type="default" r:id="rId8"/>
      <w:pgSz w:w="11906" w:h="16838"/>
      <w:pgMar w:top="1134" w:right="851" w:bottom="1134" w:left="1985"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EB3" w:rsidRDefault="00296EB3" w:rsidP="0088661C">
      <w:pPr>
        <w:spacing w:after="0" w:line="240" w:lineRule="auto"/>
      </w:pPr>
      <w:r>
        <w:separator/>
      </w:r>
    </w:p>
  </w:endnote>
  <w:endnote w:type="continuationSeparator" w:id="0">
    <w:p w:rsidR="00296EB3" w:rsidRDefault="00296EB3" w:rsidP="00886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EB3" w:rsidRDefault="00296EB3" w:rsidP="0088661C">
      <w:pPr>
        <w:spacing w:after="0" w:line="240" w:lineRule="auto"/>
      </w:pPr>
      <w:r>
        <w:separator/>
      </w:r>
    </w:p>
  </w:footnote>
  <w:footnote w:type="continuationSeparator" w:id="0">
    <w:p w:rsidR="00296EB3" w:rsidRDefault="00296EB3" w:rsidP="008866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352372"/>
      <w:docPartObj>
        <w:docPartGallery w:val="Page Numbers (Top of Page)"/>
        <w:docPartUnique/>
      </w:docPartObj>
    </w:sdtPr>
    <w:sdtEndPr/>
    <w:sdtContent>
      <w:p w:rsidR="0088661C" w:rsidRDefault="0088661C">
        <w:pPr>
          <w:pStyle w:val="a8"/>
          <w:jc w:val="center"/>
        </w:pPr>
        <w:r>
          <w:fldChar w:fldCharType="begin"/>
        </w:r>
        <w:r>
          <w:instrText>PAGE   \* MERGEFORMAT</w:instrText>
        </w:r>
        <w:r>
          <w:fldChar w:fldCharType="separate"/>
        </w:r>
        <w:r w:rsidR="00077A52">
          <w:rPr>
            <w:noProof/>
          </w:rPr>
          <w:t>3</w:t>
        </w:r>
        <w:r>
          <w:fldChar w:fldCharType="end"/>
        </w:r>
      </w:p>
    </w:sdtContent>
  </w:sdt>
  <w:p w:rsidR="0088661C" w:rsidRDefault="0088661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D43F7"/>
    <w:multiLevelType w:val="hybridMultilevel"/>
    <w:tmpl w:val="CC3E18C2"/>
    <w:lvl w:ilvl="0" w:tplc="F3B2B4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F4D2560"/>
    <w:multiLevelType w:val="hybridMultilevel"/>
    <w:tmpl w:val="930CB152"/>
    <w:lvl w:ilvl="0" w:tplc="528637B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9877494"/>
    <w:multiLevelType w:val="hybridMultilevel"/>
    <w:tmpl w:val="612AEE28"/>
    <w:lvl w:ilvl="0" w:tplc="09242AC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DD39B8"/>
    <w:multiLevelType w:val="hybridMultilevel"/>
    <w:tmpl w:val="8BCEE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60C"/>
    <w:rsid w:val="000314FF"/>
    <w:rsid w:val="00033461"/>
    <w:rsid w:val="000335D1"/>
    <w:rsid w:val="000451A3"/>
    <w:rsid w:val="00077A52"/>
    <w:rsid w:val="000B3EF0"/>
    <w:rsid w:val="000C30DD"/>
    <w:rsid w:val="00141402"/>
    <w:rsid w:val="00165F99"/>
    <w:rsid w:val="001E2155"/>
    <w:rsid w:val="00213FC5"/>
    <w:rsid w:val="00220F13"/>
    <w:rsid w:val="00270F11"/>
    <w:rsid w:val="00296EB3"/>
    <w:rsid w:val="002B7FB6"/>
    <w:rsid w:val="002F08A5"/>
    <w:rsid w:val="003014C3"/>
    <w:rsid w:val="003259FA"/>
    <w:rsid w:val="0033060C"/>
    <w:rsid w:val="00353810"/>
    <w:rsid w:val="0037303E"/>
    <w:rsid w:val="003946C0"/>
    <w:rsid w:val="003A2D6C"/>
    <w:rsid w:val="003E50AD"/>
    <w:rsid w:val="004649EA"/>
    <w:rsid w:val="005A57AC"/>
    <w:rsid w:val="005E5FF0"/>
    <w:rsid w:val="006543BA"/>
    <w:rsid w:val="00663597"/>
    <w:rsid w:val="00672541"/>
    <w:rsid w:val="00690A55"/>
    <w:rsid w:val="006A14A2"/>
    <w:rsid w:val="006C2AF7"/>
    <w:rsid w:val="006D1013"/>
    <w:rsid w:val="006D28CF"/>
    <w:rsid w:val="00700563"/>
    <w:rsid w:val="00754C5D"/>
    <w:rsid w:val="007631F8"/>
    <w:rsid w:val="00767E8A"/>
    <w:rsid w:val="007A16D9"/>
    <w:rsid w:val="007B1D80"/>
    <w:rsid w:val="007D4D8A"/>
    <w:rsid w:val="007E3CC5"/>
    <w:rsid w:val="007E4726"/>
    <w:rsid w:val="00830433"/>
    <w:rsid w:val="0084643C"/>
    <w:rsid w:val="0088661C"/>
    <w:rsid w:val="00906803"/>
    <w:rsid w:val="00927330"/>
    <w:rsid w:val="009352E7"/>
    <w:rsid w:val="0093645A"/>
    <w:rsid w:val="00941795"/>
    <w:rsid w:val="009437AE"/>
    <w:rsid w:val="00947196"/>
    <w:rsid w:val="00963790"/>
    <w:rsid w:val="009B6193"/>
    <w:rsid w:val="009F62A2"/>
    <w:rsid w:val="00A70A86"/>
    <w:rsid w:val="00A72F2A"/>
    <w:rsid w:val="00A8698E"/>
    <w:rsid w:val="00AA32E3"/>
    <w:rsid w:val="00AA4B80"/>
    <w:rsid w:val="00AC104D"/>
    <w:rsid w:val="00B13179"/>
    <w:rsid w:val="00B26C48"/>
    <w:rsid w:val="00B82AFF"/>
    <w:rsid w:val="00C02045"/>
    <w:rsid w:val="00C36BA8"/>
    <w:rsid w:val="00C7030F"/>
    <w:rsid w:val="00C873FA"/>
    <w:rsid w:val="00CA307B"/>
    <w:rsid w:val="00CE4573"/>
    <w:rsid w:val="00D255A2"/>
    <w:rsid w:val="00DB10A2"/>
    <w:rsid w:val="00DE099A"/>
    <w:rsid w:val="00DE7F71"/>
    <w:rsid w:val="00E3081E"/>
    <w:rsid w:val="00E318C0"/>
    <w:rsid w:val="00E35760"/>
    <w:rsid w:val="00E5100A"/>
    <w:rsid w:val="00E66F4E"/>
    <w:rsid w:val="00EA273A"/>
    <w:rsid w:val="00EC417F"/>
    <w:rsid w:val="00EC7626"/>
    <w:rsid w:val="00EE070C"/>
    <w:rsid w:val="00EE344D"/>
    <w:rsid w:val="00F058E4"/>
    <w:rsid w:val="00F1355D"/>
    <w:rsid w:val="00F20512"/>
    <w:rsid w:val="00F40CDA"/>
    <w:rsid w:val="00F728A8"/>
    <w:rsid w:val="00F8649C"/>
    <w:rsid w:val="00FA2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3060C"/>
  </w:style>
  <w:style w:type="paragraph" w:styleId="a3">
    <w:name w:val="Normal (Web)"/>
    <w:basedOn w:val="a"/>
    <w:uiPriority w:val="99"/>
    <w:semiHidden/>
    <w:unhideWhenUsed/>
    <w:rsid w:val="003306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C417F"/>
    <w:pPr>
      <w:ind w:left="720"/>
      <w:contextualSpacing/>
    </w:pPr>
  </w:style>
  <w:style w:type="paragraph" w:styleId="a5">
    <w:name w:val="Balloon Text"/>
    <w:basedOn w:val="a"/>
    <w:link w:val="a6"/>
    <w:uiPriority w:val="99"/>
    <w:semiHidden/>
    <w:unhideWhenUsed/>
    <w:rsid w:val="003259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59FA"/>
    <w:rPr>
      <w:rFonts w:ascii="Tahoma" w:hAnsi="Tahoma" w:cs="Tahoma"/>
      <w:sz w:val="16"/>
      <w:szCs w:val="16"/>
    </w:rPr>
  </w:style>
  <w:style w:type="table" w:styleId="a7">
    <w:name w:val="Table Grid"/>
    <w:basedOn w:val="a1"/>
    <w:uiPriority w:val="59"/>
    <w:rsid w:val="007E3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88661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8661C"/>
  </w:style>
  <w:style w:type="paragraph" w:styleId="aa">
    <w:name w:val="footer"/>
    <w:basedOn w:val="a"/>
    <w:link w:val="ab"/>
    <w:uiPriority w:val="99"/>
    <w:unhideWhenUsed/>
    <w:rsid w:val="0088661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866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3060C"/>
  </w:style>
  <w:style w:type="paragraph" w:styleId="a3">
    <w:name w:val="Normal (Web)"/>
    <w:basedOn w:val="a"/>
    <w:uiPriority w:val="99"/>
    <w:semiHidden/>
    <w:unhideWhenUsed/>
    <w:rsid w:val="003306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C417F"/>
    <w:pPr>
      <w:ind w:left="720"/>
      <w:contextualSpacing/>
    </w:pPr>
  </w:style>
  <w:style w:type="paragraph" w:styleId="a5">
    <w:name w:val="Balloon Text"/>
    <w:basedOn w:val="a"/>
    <w:link w:val="a6"/>
    <w:uiPriority w:val="99"/>
    <w:semiHidden/>
    <w:unhideWhenUsed/>
    <w:rsid w:val="003259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59FA"/>
    <w:rPr>
      <w:rFonts w:ascii="Tahoma" w:hAnsi="Tahoma" w:cs="Tahoma"/>
      <w:sz w:val="16"/>
      <w:szCs w:val="16"/>
    </w:rPr>
  </w:style>
  <w:style w:type="table" w:styleId="a7">
    <w:name w:val="Table Grid"/>
    <w:basedOn w:val="a1"/>
    <w:uiPriority w:val="59"/>
    <w:rsid w:val="007E3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88661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8661C"/>
  </w:style>
  <w:style w:type="paragraph" w:styleId="aa">
    <w:name w:val="footer"/>
    <w:basedOn w:val="a"/>
    <w:link w:val="ab"/>
    <w:uiPriority w:val="99"/>
    <w:unhideWhenUsed/>
    <w:rsid w:val="0088661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86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22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1241</Words>
  <Characters>7075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dc:creator>
  <cp:lastModifiedBy>FOX</cp:lastModifiedBy>
  <cp:revision>101</cp:revision>
  <cp:lastPrinted>2015-12-29T06:57:00Z</cp:lastPrinted>
  <dcterms:created xsi:type="dcterms:W3CDTF">2015-05-08T08:13:00Z</dcterms:created>
  <dcterms:modified xsi:type="dcterms:W3CDTF">2015-12-29T07:15:00Z</dcterms:modified>
</cp:coreProperties>
</file>