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C8" w:rsidRPr="005108C7" w:rsidRDefault="008E36C8" w:rsidP="008E36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8C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E36C8" w:rsidRPr="005108C7" w:rsidRDefault="008E36C8" w:rsidP="008E36C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8C7">
        <w:rPr>
          <w:rFonts w:ascii="Times New Roman" w:hAnsi="Times New Roman" w:cs="Times New Roman"/>
          <w:sz w:val="28"/>
          <w:szCs w:val="28"/>
        </w:rPr>
        <w:t>к проекту постановления администрации Минераловодского городского округа Ставропольского края «Об утверждении муниципальной программы Минераловодского городского округа «</w:t>
      </w:r>
      <w:r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Pr="005108C7">
        <w:rPr>
          <w:rFonts w:ascii="Times New Roman" w:hAnsi="Times New Roman" w:cs="Times New Roman"/>
          <w:sz w:val="28"/>
          <w:szCs w:val="28"/>
        </w:rPr>
        <w:t>»»</w:t>
      </w:r>
    </w:p>
    <w:p w:rsidR="008E36C8" w:rsidRPr="005108C7" w:rsidRDefault="008E36C8" w:rsidP="008E3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6C8" w:rsidRPr="005108C7" w:rsidRDefault="008E36C8" w:rsidP="008E3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6C8" w:rsidRPr="005108C7" w:rsidRDefault="008E36C8" w:rsidP="008E36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8C7">
        <w:rPr>
          <w:rFonts w:ascii="Times New Roman" w:hAnsi="Times New Roman" w:cs="Times New Roman"/>
          <w:sz w:val="28"/>
          <w:szCs w:val="28"/>
        </w:rPr>
        <w:t>Проект постановления администрации Минераловодского городского округа Ставропольского края «Об утверждении муниципальной программы Минераловодского городского округа «</w:t>
      </w:r>
      <w:r>
        <w:rPr>
          <w:rFonts w:ascii="Times New Roman" w:hAnsi="Times New Roman" w:cs="Times New Roman"/>
          <w:sz w:val="28"/>
          <w:szCs w:val="28"/>
        </w:rPr>
        <w:t>Социальная политика»</w:t>
      </w:r>
      <w:r w:rsidRPr="005108C7">
        <w:rPr>
          <w:rFonts w:ascii="Times New Roman" w:hAnsi="Times New Roman" w:cs="Times New Roman"/>
          <w:sz w:val="28"/>
          <w:szCs w:val="28"/>
        </w:rPr>
        <w:t xml:space="preserve"> разработан в соответствии со статьёй 179 Бюджетного кодекса Российской Федерации от 31.07.1998 № 145-ФЗ, Федеральными законами Российской Федерации от 06.10.2003 № 131-ФЗ «Об общих принципах организации местного самоуправления в Российской Федерации», от 28.06.2014 № 172-ФЗ </w:t>
      </w:r>
      <w:r w:rsidR="008E511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108C7">
        <w:rPr>
          <w:rFonts w:ascii="Times New Roman" w:hAnsi="Times New Roman" w:cs="Times New Roman"/>
          <w:sz w:val="28"/>
          <w:szCs w:val="28"/>
        </w:rPr>
        <w:t>«О стратегическом планировании в Российской Федерации», постановлениями администрации Минераловодского городского округа</w:t>
      </w:r>
      <w:proofErr w:type="gramEnd"/>
      <w:r w:rsidRPr="005108C7">
        <w:rPr>
          <w:rFonts w:ascii="Times New Roman" w:hAnsi="Times New Roman" w:cs="Times New Roman"/>
          <w:sz w:val="28"/>
          <w:szCs w:val="28"/>
        </w:rPr>
        <w:t xml:space="preserve">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 разработке и реализации муниципальных программ Минераловодского городско</w:t>
      </w:r>
      <w:r>
        <w:rPr>
          <w:rFonts w:ascii="Times New Roman" w:hAnsi="Times New Roman" w:cs="Times New Roman"/>
          <w:sz w:val="28"/>
          <w:szCs w:val="28"/>
        </w:rPr>
        <w:t>го округа Ставропольского края».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6C8" w:rsidRPr="005108C7" w:rsidRDefault="008E36C8" w:rsidP="008E36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08C7">
        <w:rPr>
          <w:rFonts w:ascii="Times New Roman" w:hAnsi="Times New Roman" w:cs="Times New Roman"/>
          <w:sz w:val="28"/>
          <w:szCs w:val="28"/>
        </w:rPr>
        <w:t xml:space="preserve">Принятие проекта данного нормативного правового акта также осуществляется с учетом п. 6 Порядка от 15.02.2017 № 311 и в целом окажет положительное влияние на показатели эффективности и результативности исполнения мероприятий программы, направленных на совершенствование бюджетной политики Минераловодского городского округа, повышение качества управления муниципальными финансами. </w:t>
      </w:r>
    </w:p>
    <w:p w:rsidR="008E36C8" w:rsidRPr="005108C7" w:rsidRDefault="008E36C8" w:rsidP="008E36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08C7">
        <w:rPr>
          <w:rFonts w:ascii="Times New Roman" w:hAnsi="Times New Roman" w:cs="Times New Roman"/>
          <w:sz w:val="28"/>
          <w:szCs w:val="28"/>
        </w:rPr>
        <w:t xml:space="preserve">Объемы финансового обеспечения программы приведены в целях подготовки и составления проекта бюджета Минераловодского городского округа Ставропольского края на 2020 год и плановый период 2021 и 2022 годов. </w:t>
      </w:r>
    </w:p>
    <w:p w:rsidR="008E36C8" w:rsidRPr="005108C7" w:rsidRDefault="008E36C8" w:rsidP="008E36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36C8" w:rsidRPr="005108C7" w:rsidRDefault="008E36C8" w:rsidP="008E3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36C8" w:rsidRPr="005108C7" w:rsidRDefault="008E5116" w:rsidP="008E36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ачальник</w:t>
      </w:r>
      <w:r w:rsidR="008E36C8" w:rsidRPr="005108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36C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E36C8" w:rsidRPr="005108C7">
        <w:rPr>
          <w:rFonts w:ascii="Times New Roman" w:hAnsi="Times New Roman" w:cs="Times New Roman"/>
          <w:color w:val="000000"/>
          <w:sz w:val="28"/>
          <w:szCs w:val="28"/>
        </w:rPr>
        <w:t>правления</w:t>
      </w:r>
    </w:p>
    <w:p w:rsidR="008E36C8" w:rsidRDefault="008E36C8" w:rsidP="008E36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труда и социальной защиты</w:t>
      </w:r>
    </w:p>
    <w:p w:rsidR="008E36C8" w:rsidRDefault="008E36C8" w:rsidP="008E36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населения а</w:t>
      </w:r>
      <w:r w:rsidRPr="005108C7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</w:p>
    <w:p w:rsidR="00045275" w:rsidRDefault="008E36C8" w:rsidP="008E36C8">
      <w:r w:rsidRPr="005108C7">
        <w:rPr>
          <w:rFonts w:ascii="Times New Roman" w:hAnsi="Times New Roman" w:cs="Times New Roman"/>
          <w:color w:val="000000"/>
          <w:sz w:val="28"/>
          <w:szCs w:val="28"/>
        </w:rPr>
        <w:t xml:space="preserve">Минераловодского городского округа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7246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E5116">
        <w:rPr>
          <w:rFonts w:ascii="Times New Roman" w:hAnsi="Times New Roman" w:cs="Times New Roman"/>
          <w:color w:val="000000"/>
          <w:sz w:val="28"/>
          <w:szCs w:val="28"/>
        </w:rPr>
        <w:t xml:space="preserve">     Т. Г</w:t>
      </w:r>
      <w:r w:rsidR="004724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E5116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E5116">
        <w:rPr>
          <w:rFonts w:ascii="Times New Roman" w:hAnsi="Times New Roman" w:cs="Times New Roman"/>
          <w:color w:val="000000"/>
          <w:sz w:val="28"/>
          <w:szCs w:val="28"/>
        </w:rPr>
        <w:t>манов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</w:p>
    <w:sectPr w:rsidR="00045275" w:rsidSect="0004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E36C8"/>
    <w:rsid w:val="00045275"/>
    <w:rsid w:val="000C582F"/>
    <w:rsid w:val="00336383"/>
    <w:rsid w:val="0047246A"/>
    <w:rsid w:val="008E36C8"/>
    <w:rsid w:val="008E5116"/>
    <w:rsid w:val="009677BD"/>
    <w:rsid w:val="00B35D14"/>
    <w:rsid w:val="00D03F5D"/>
    <w:rsid w:val="00D67902"/>
    <w:rsid w:val="00F257BF"/>
    <w:rsid w:val="00F5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8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C8"/>
    <w:pPr>
      <w:spacing w:after="200" w:line="276" w:lineRule="auto"/>
      <w:ind w:firstLine="0"/>
    </w:pPr>
    <w:rPr>
      <w:rFonts w:asciiTheme="minorHAnsi" w:eastAsiaTheme="minorEastAsia" w:hAnsiTheme="minorHAnsi"/>
      <w:b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Soc_3</dc:creator>
  <cp:lastModifiedBy>soc_2</cp:lastModifiedBy>
  <cp:revision>3</cp:revision>
  <dcterms:created xsi:type="dcterms:W3CDTF">2019-10-02T12:25:00Z</dcterms:created>
  <dcterms:modified xsi:type="dcterms:W3CDTF">2019-11-12T09:27:00Z</dcterms:modified>
</cp:coreProperties>
</file>