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63" w:rsidRDefault="00512227" w:rsidP="005F247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937A83" w:rsidRPr="00937A83">
        <w:rPr>
          <w:rFonts w:ascii="Times New Roman" w:hAnsi="Times New Roman" w:cs="Times New Roman"/>
          <w:b w:val="0"/>
          <w:sz w:val="28"/>
          <w:szCs w:val="28"/>
        </w:rPr>
        <w:t>(в новой редакции)</w:t>
      </w:r>
    </w:p>
    <w:p w:rsidR="00937A83" w:rsidRDefault="00937A83" w:rsidP="005F247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82430" w:rsidRPr="00512227" w:rsidRDefault="0006092C" w:rsidP="000F6B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512227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6092C" w:rsidRPr="00512227" w:rsidRDefault="0006092C" w:rsidP="005F24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82430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092C" w:rsidRPr="00512227" w:rsidRDefault="0006092C" w:rsidP="005F2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5F247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2227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4C3A0D" w:rsidRPr="00512227" w:rsidRDefault="004C3A0D" w:rsidP="005F2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430" w:rsidRPr="00512227" w:rsidRDefault="00F74B02" w:rsidP="005F2479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30802">
        <w:rPr>
          <w:rFonts w:ascii="Times New Roman" w:hAnsi="Times New Roman" w:cs="Times New Roman"/>
          <w:b w:val="0"/>
          <w:sz w:val="28"/>
          <w:szCs w:val="28"/>
        </w:rPr>
        <w:t>2021</w:t>
      </w:r>
      <w:r w:rsidR="00982430" w:rsidRPr="0051222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г. Минеральные Воды                             № </w:t>
      </w:r>
    </w:p>
    <w:p w:rsidR="00982430" w:rsidRPr="00512227" w:rsidRDefault="00A731E7" w:rsidP="005F2479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44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982430" w:rsidRPr="00512227" w:rsidRDefault="00982430" w:rsidP="005F2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</w:t>
      </w:r>
      <w:r w:rsidRPr="00512227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</w:t>
      </w:r>
    </w:p>
    <w:p w:rsidR="00982430" w:rsidRPr="00512227" w:rsidRDefault="00982430" w:rsidP="005F2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430" w:rsidRPr="00512227" w:rsidRDefault="00982430" w:rsidP="005F2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5B0" w:rsidRPr="00512227" w:rsidRDefault="0006092C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12227">
          <w:rPr>
            <w:rFonts w:ascii="Times New Roman" w:hAnsi="Times New Roman" w:cs="Times New Roman"/>
            <w:sz w:val="28"/>
            <w:szCs w:val="28"/>
          </w:rPr>
          <w:t>статьей 100</w:t>
        </w:r>
      </w:hyperlink>
      <w:r w:rsidRPr="0051222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     </w:t>
      </w:r>
      <w:r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15077D" w:rsidRPr="00512227">
        <w:rPr>
          <w:rFonts w:ascii="Times New Roman" w:hAnsi="Times New Roman" w:cs="Times New Roman"/>
          <w:sz w:val="28"/>
          <w:szCs w:val="28"/>
        </w:rPr>
        <w:t>№</w:t>
      </w:r>
      <w:r w:rsidRPr="00512227">
        <w:rPr>
          <w:rFonts w:ascii="Times New Roman" w:hAnsi="Times New Roman" w:cs="Times New Roman"/>
          <w:sz w:val="28"/>
          <w:szCs w:val="28"/>
        </w:rPr>
        <w:t xml:space="preserve"> 44-ФЗ </w:t>
      </w:r>
      <w:r w:rsidR="0015077D" w:rsidRPr="00512227">
        <w:rPr>
          <w:rFonts w:ascii="Times New Roman" w:hAnsi="Times New Roman" w:cs="Times New Roman"/>
          <w:sz w:val="28"/>
          <w:szCs w:val="28"/>
        </w:rPr>
        <w:t>«</w:t>
      </w:r>
      <w:r w:rsidRPr="0051222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077D" w:rsidRPr="00512227">
        <w:rPr>
          <w:rFonts w:ascii="Times New Roman" w:hAnsi="Times New Roman" w:cs="Times New Roman"/>
          <w:sz w:val="28"/>
          <w:szCs w:val="28"/>
        </w:rPr>
        <w:t>»</w:t>
      </w:r>
      <w:r w:rsidRPr="00512227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A325B0" w:rsidRPr="00512227" w:rsidRDefault="00A325B0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A325B0" w:rsidP="005F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ПОСТАНОВЛЯЕТ</w:t>
      </w:r>
      <w:r w:rsidR="0006092C" w:rsidRPr="00512227">
        <w:rPr>
          <w:rFonts w:ascii="Times New Roman" w:hAnsi="Times New Roman" w:cs="Times New Roman"/>
          <w:sz w:val="28"/>
          <w:szCs w:val="28"/>
        </w:rPr>
        <w:t>:</w:t>
      </w:r>
    </w:p>
    <w:p w:rsidR="0006092C" w:rsidRPr="00512227" w:rsidRDefault="0006092C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5F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5122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2227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</w:t>
      </w:r>
      <w:r w:rsidR="00982430" w:rsidRPr="00512227">
        <w:rPr>
          <w:rFonts w:ascii="Times New Roman" w:hAnsi="Times New Roman" w:cs="Times New Roman"/>
          <w:sz w:val="28"/>
          <w:szCs w:val="28"/>
        </w:rPr>
        <w:t xml:space="preserve">– </w:t>
      </w:r>
      <w:r w:rsidRPr="00512227">
        <w:rPr>
          <w:rFonts w:ascii="Times New Roman" w:hAnsi="Times New Roman" w:cs="Times New Roman"/>
          <w:sz w:val="28"/>
          <w:szCs w:val="28"/>
        </w:rPr>
        <w:t>Порядок).</w:t>
      </w:r>
    </w:p>
    <w:p w:rsidR="0006092C" w:rsidRPr="00512227" w:rsidRDefault="0006092C" w:rsidP="005F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2. </w:t>
      </w:r>
      <w:r w:rsidR="006D00A0" w:rsidRPr="0051222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и</w:t>
      </w:r>
      <w:r w:rsidRPr="00512227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6D00A0" w:rsidRPr="00512227">
        <w:rPr>
          <w:rFonts w:ascii="Times New Roman" w:hAnsi="Times New Roman" w:cs="Times New Roman"/>
          <w:sz w:val="28"/>
          <w:szCs w:val="28"/>
        </w:rPr>
        <w:t>м</w:t>
      </w:r>
      <w:r w:rsidRPr="00512227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6D00A0" w:rsidRPr="00512227">
        <w:rPr>
          <w:rFonts w:ascii="Times New Roman" w:hAnsi="Times New Roman" w:cs="Times New Roman"/>
          <w:sz w:val="28"/>
          <w:szCs w:val="28"/>
        </w:rPr>
        <w:t>м</w:t>
      </w:r>
      <w:r w:rsidRPr="00512227">
        <w:rPr>
          <w:rFonts w:ascii="Times New Roman" w:hAnsi="Times New Roman" w:cs="Times New Roman"/>
          <w:sz w:val="28"/>
          <w:szCs w:val="28"/>
        </w:rPr>
        <w:t>) орган</w:t>
      </w:r>
      <w:r w:rsidR="006D00A0" w:rsidRPr="00512227">
        <w:rPr>
          <w:rFonts w:ascii="Times New Roman" w:hAnsi="Times New Roman" w:cs="Times New Roman"/>
          <w:sz w:val="28"/>
          <w:szCs w:val="28"/>
        </w:rPr>
        <w:t>ам</w:t>
      </w:r>
      <w:r w:rsidRPr="0051222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с правами юридического лица, имеющих подведомственных заказчиков, организовать работу по осуществлению ведомственного контроля в сфере закупок для обеспечения муниципальных нужд в соответствии с </w:t>
      </w:r>
      <w:hyperlink w:anchor="P33" w:history="1">
        <w:r w:rsidRPr="0051222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12227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1D29CC" w:rsidRPr="00512227" w:rsidRDefault="003004EB" w:rsidP="005F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3. </w:t>
      </w:r>
      <w:r w:rsidR="001D29CC" w:rsidRPr="0051222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512227">
        <w:rPr>
          <w:rFonts w:ascii="Times New Roman" w:hAnsi="Times New Roman" w:cs="Times New Roman"/>
          <w:sz w:val="28"/>
          <w:szCs w:val="28"/>
        </w:rPr>
        <w:t>администрации  Минералов</w:t>
      </w:r>
      <w:r w:rsidR="0015077D" w:rsidRPr="00512227">
        <w:rPr>
          <w:rFonts w:ascii="Times New Roman" w:hAnsi="Times New Roman" w:cs="Times New Roman"/>
          <w:sz w:val="28"/>
          <w:szCs w:val="28"/>
        </w:rPr>
        <w:t xml:space="preserve">одского городского округа от 27.03.2017 </w:t>
      </w:r>
      <w:r w:rsidRPr="00512227">
        <w:rPr>
          <w:rFonts w:ascii="Times New Roman" w:hAnsi="Times New Roman" w:cs="Times New Roman"/>
          <w:sz w:val="28"/>
          <w:szCs w:val="28"/>
        </w:rPr>
        <w:t>№ 675 «Об утверждении порядка осуществления ведомственного контроля  в сфере закупок товаров, работ, услуг для обеспечения муниципальных нужд Минераловодского городского округа Ставропольского края».</w:t>
      </w:r>
    </w:p>
    <w:p w:rsidR="0006092C" w:rsidRPr="00512227" w:rsidRDefault="003004EB" w:rsidP="005F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4</w:t>
      </w:r>
      <w:r w:rsidR="0006092C" w:rsidRPr="00512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092C" w:rsidRPr="00512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092C" w:rsidRPr="005122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D32942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06092C" w:rsidRPr="00512227">
        <w:rPr>
          <w:rFonts w:ascii="Times New Roman" w:hAnsi="Times New Roman" w:cs="Times New Roman"/>
          <w:sz w:val="28"/>
          <w:szCs w:val="28"/>
        </w:rPr>
        <w:t>А.</w:t>
      </w:r>
    </w:p>
    <w:p w:rsidR="00F931A7" w:rsidRPr="00512227" w:rsidRDefault="0015077D" w:rsidP="005F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5</w:t>
      </w:r>
      <w:r w:rsidR="0006092C" w:rsidRPr="005122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E39E2" w:rsidRPr="00512227">
        <w:rPr>
          <w:rFonts w:ascii="Times New Roman" w:hAnsi="Times New Roman" w:cs="Times New Roman"/>
          <w:sz w:val="28"/>
          <w:szCs w:val="28"/>
        </w:rPr>
        <w:t>с</w:t>
      </w:r>
      <w:r w:rsidR="00B763D1">
        <w:rPr>
          <w:rFonts w:ascii="Times New Roman" w:hAnsi="Times New Roman" w:cs="Times New Roman"/>
          <w:sz w:val="28"/>
          <w:szCs w:val="28"/>
        </w:rPr>
        <w:t>о дня его обнародования</w:t>
      </w:r>
      <w:r w:rsidR="00AE39E2" w:rsidRPr="00512227">
        <w:rPr>
          <w:rFonts w:ascii="Times New Roman" w:hAnsi="Times New Roman" w:cs="Times New Roman"/>
          <w:sz w:val="28"/>
          <w:szCs w:val="28"/>
        </w:rPr>
        <w:t>.</w:t>
      </w:r>
    </w:p>
    <w:p w:rsidR="0006092C" w:rsidRDefault="0006092C" w:rsidP="005F2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B63" w:rsidRPr="00512227" w:rsidRDefault="000F6B63" w:rsidP="005F2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92C" w:rsidRPr="00512227" w:rsidRDefault="0006092C" w:rsidP="005F24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2227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6092C" w:rsidRDefault="0006092C" w:rsidP="005F24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7607" w:rsidRPr="00512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   </w:t>
      </w:r>
      <w:r w:rsidRPr="00512227">
        <w:rPr>
          <w:rFonts w:ascii="Times New Roman" w:hAnsi="Times New Roman" w:cs="Times New Roman"/>
          <w:sz w:val="28"/>
          <w:szCs w:val="28"/>
        </w:rPr>
        <w:t>С.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sz w:val="28"/>
          <w:szCs w:val="28"/>
        </w:rPr>
        <w:t>Ю.</w:t>
      </w:r>
      <w:r w:rsidR="00A325B0" w:rsidRPr="00512227">
        <w:rPr>
          <w:rFonts w:ascii="Times New Roman" w:hAnsi="Times New Roman" w:cs="Times New Roman"/>
          <w:sz w:val="28"/>
          <w:szCs w:val="28"/>
        </w:rPr>
        <w:t xml:space="preserve"> Перцев</w:t>
      </w:r>
    </w:p>
    <w:p w:rsidR="005F2479" w:rsidRDefault="005F2479" w:rsidP="005F2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2479" w:rsidRPr="005F2479" w:rsidRDefault="005F2479" w:rsidP="005F247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2479" w:rsidRPr="005F2479" w:rsidRDefault="005F2479" w:rsidP="005F247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F2479" w:rsidRPr="005F2479" w:rsidRDefault="005F2479" w:rsidP="005F2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ПОРЯДОК</w:t>
      </w:r>
    </w:p>
    <w:p w:rsidR="005F2479" w:rsidRPr="005F2479" w:rsidRDefault="005F2479" w:rsidP="005F24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</w:t>
      </w:r>
    </w:p>
    <w:p w:rsidR="005F2479" w:rsidRPr="005F2479" w:rsidRDefault="005F2479" w:rsidP="005F24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Настоящий Порядок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– Порядок) устанавливает правила осуществления администрацией Минераловодского городского округа Ставропольского края, отраслевыми (функциональными) органами администрации Минераловодского городского округа Ставропольского края с правами юридического лица (далее - органы ведомственного контроля) ведомственного контроля в сфере закупок товаров, работ, услуг для обеспечения муниципальных нужд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(далее - ведомственный контроль) в целях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– подведомственные заказчики).</w:t>
      </w:r>
      <w:proofErr w:type="gramEnd"/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1)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соблюдения требований к порядку формирования, утверждения и ведения планов-графиков закупок;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3) соблюдения требований о нормировании в сфере закупок;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479">
        <w:rPr>
          <w:rFonts w:ascii="Times New Roman" w:hAnsi="Times New Roman" w:cs="Times New Roman"/>
          <w:sz w:val="28"/>
          <w:szCs w:val="28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5) соблюдения сроков размещения в единой информационной системе в </w:t>
      </w:r>
      <w:r w:rsidRPr="005F2479">
        <w:rPr>
          <w:rFonts w:ascii="Times New Roman" w:hAnsi="Times New Roman" w:cs="Times New Roman"/>
          <w:sz w:val="28"/>
          <w:szCs w:val="28"/>
        </w:rPr>
        <w:lastRenderedPageBreak/>
        <w:t xml:space="preserve">сфере закупок информации и документов, предусмотренных законодательством Российской Федерации о контрактной системе в сфере закупок; 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6)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7)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8) соблюдения требований по определению поставщика (подрядчика, исполнителя);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9)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10)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4.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путем проведения плановых контрольных мероприятий (далее – проверок).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выездные и камеральные.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заказчиков.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Под камеральными проверками в целях настоящего Порядка понимаются проверки, проводимые по месту нахождения органа ведомственного контроля на основании документов, представленных подведомственными заказчиками по его запросу, и данных единой информационной системы в сфере закупок.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6. Должностные лица органов ведомственного контроля, уполномоченные на осуществление ведомственного контроля, должны иметь высшее образование в сфере закупок или дополнительное профессиональное образование в сфере закупок.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7. Проверки проводятся на основании плана проверок, утверждаемого руководителем органа ведомственного контроля или лицом, его замещающим.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8. План проверок должен содержать: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подведомственного заказчика, в отношении которого планируется проведение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3) вид проверки: выездная или камеральная;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4) дату начала проведения 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В отношении каждого подведомственного заказчика проверки проводятся не чаще чем один раз в 6 месяцев и не реже одного раза в 3 календарных года.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9. План проверок утверждается на очередной календарный год не позднее </w:t>
      </w:r>
      <w:r w:rsidRPr="005F24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15 октября года, предшествующего году, на который разрабатывается такой</w:t>
      </w:r>
      <w:r w:rsidRPr="005F2479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lastRenderedPageBreak/>
        <w:t>План проверок, а также вносимые в него изменения должны быть размещены не позднее 5 рабочих дней с даты их утверждения на официальном сайте администрации Минераловодского городского округа Ставропольского края в информационно-телекоммуникационной сети «Интернет» или на официальном сайте органа ведомственного контроля в информационно-телекоммуникационной сети «Интернет» (при наличии).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479">
        <w:rPr>
          <w:rFonts w:ascii="Times New Roman" w:hAnsi="Times New Roman" w:cs="Times New Roman"/>
          <w:sz w:val="28"/>
          <w:szCs w:val="28"/>
        </w:rPr>
        <w:t>В целях исключения дублирования деятельности по контролю копия плана проверок по ведомственному контролю в течение 5 рабочих дней с даты его утверждения направляется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края).</w:t>
      </w:r>
      <w:proofErr w:type="gramEnd"/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10. Внесение изменений в план проверок допускается не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проведения проверки, в отношении которой вносятся такие изменения.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11. Основанием для проведения проверки является распоряжение (приказ) органа ведомственного контроля о проведении проверки, которое должно содержать: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сведения о должностных лицах органа ведомственного контроля, которым поручается проведение проверки, с указанием их фамилий, имен, отчеств и наименований должностей;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3) вид проверки: выездная или камеральная;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4)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>оведения проверки);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5) период времени, за который проверяется деятельность подведомственного заказчика;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6) дату начала и дату окончания проведения 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12. Орган ведомственного контроля уведомляет подведомственного заказчика о проведении проверки путем направления уведомления о проведении такой проверки (далее - уведомление) с приложением копии распоряжения (приказа) органа ведомственного контроля о проведении 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13. Уведомление должно содержать следующую информацию: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1) наименование подведомственного заказчика, которому адресовано уведомление;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>оведения проверки);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3) период времени, за который проверяется деятельность </w:t>
      </w:r>
      <w:r w:rsidRPr="005F2479">
        <w:rPr>
          <w:rFonts w:ascii="Times New Roman" w:hAnsi="Times New Roman" w:cs="Times New Roman"/>
          <w:sz w:val="28"/>
          <w:szCs w:val="28"/>
        </w:rPr>
        <w:lastRenderedPageBreak/>
        <w:t>подведомственного заказчика;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4) вид проверки: выездная или камеральная;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5) дата начала и дата окончания проведения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6) перечень должностных лиц, уполномоченных на осуществление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7) запрос о предоставлении документов, информации, необходимых для осуществления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479">
        <w:rPr>
          <w:rFonts w:ascii="Times New Roman" w:hAnsi="Times New Roman" w:cs="Times New Roman"/>
          <w:sz w:val="28"/>
          <w:szCs w:val="28"/>
        </w:rPr>
        <w:t>8) информация о необходимости обеспечения условий для проведения выездной проверки, в том числе, о предоставлении проверяющим помещения для работы, оргтехники, средств связи (за исключением мобильной связи) и иных необходимых средств и оборудования.</w:t>
      </w:r>
      <w:proofErr w:type="gramEnd"/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Уведомление направляется подведомственному заказчику не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14.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15. Проведение проверки может быть приостановлено по распоряжению (приказу) руководителя органа ведомственного контроля или лица, его замещающего,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>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- получения дополнительной информации по предмету проверки у третьих лиц;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- проведения экспертиз;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- перевода документов на русский язык.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Общий срок приостановления проведения проверки не может превышать 3 месяцев.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16. При проведении проверки должностные лица, уполномоченные на осуществление ведомственного контроля, имеют право: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1) в случае осуществления выездной проверки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</w:t>
      </w:r>
      <w:r w:rsidRPr="005F247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2479">
        <w:rPr>
          <w:rFonts w:ascii="Times New Roman" w:hAnsi="Times New Roman" w:cs="Times New Roman"/>
          <w:sz w:val="28"/>
          <w:szCs w:val="28"/>
        </w:rPr>
        <w:t>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17. При проведении проверки должностные лица, уполномоченные на осуществление ведомственного контроля, обязаны: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а) соблюдать права и законные интересы объекта контроля, в отношении которого проводится проверка;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lastRenderedPageBreak/>
        <w:t>б) не совершать действий, направленных на воспрепятствование осуществлению деятельности объекта контроля при проведении проверки;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в)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пересчете, экспертизе, исследовании, контрольном замере (обмере) в ходе выездной проверки и давать пояснения по вопросам, относящимся к предмету проверки.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18. По результатам проведения проверки не позднее 10 рабочих дней со дня ее окончания  составляется акт проверки, который подписывается всеми уполномоченными должностными лицами, проводившими проверку, и представляется руководителю органа ведомственного контроля или лицу, его замещающему.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К акту проверки прилагаются документы, фото-, видео- и ауди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материалы, прочие материалы, полученные в ходе проведения контрольных действий.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Детальная информация обо всех контрольных действиях, осуществленных в ходе проверки, выявленных нарушениях может формироваться с использованием приложений к акту.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19. Акт проверки должен содержать: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2) номер, дату и место составления акта;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3) наименование, ИНН, адрес местонахождения подведомственного заказчика, в отношении которого проведена проверка;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4) основание проведения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6) сведения о должностных лицах, уполномоченных на осуществление проверки, с указанием их фамилий, имен, отчеств и наименования должностей;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7) предмет проверки (проверяемые вопросы) (в предмет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оведения проверки); 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8) период времени, за который проверяется деятельность подведомственного заказчика;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9) обстоятельства, установленные при проведении проверки, и обосновывающие выводы уполномоченных должностных лиц;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10) выводы о наличии (отсутствии) нарушений подведомственным заказчиком законодательства Российской Федерации о контрактной системе в сфере закупок, о необходимости и сроках принятия мер по их устранению.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20. Результаты проверки излагаются в акте исключительно на основе фактических документальных данных, подтверждающих наличие допущенных нарушений, с учетом полученных письменных объяснений ответственных должностных лиц подведомственного заказчика.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Описание фактов нарушений, выявленных в ходе проверки, должно содержать ссылку на нормативный правовой акт (с указанием конкретных </w:t>
      </w:r>
      <w:r w:rsidRPr="005F2479">
        <w:rPr>
          <w:rFonts w:ascii="Times New Roman" w:hAnsi="Times New Roman" w:cs="Times New Roman"/>
          <w:sz w:val="28"/>
          <w:szCs w:val="28"/>
        </w:rPr>
        <w:lastRenderedPageBreak/>
        <w:t>положений), которые были нарушены и (или) соблюдены не в полном объеме.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В акте не допускаются выводы или предположения, не подтвержденные документами или результатами проверки, правовая и морально-этическая оценка действий (бездействия) должностных лиц подведомственного заказчика, квалификация их поступков, намерений и целей.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21. Копия акта проверки направляется руководителю подведомственного заказчика в срок не позднее 5 рабочих дней </w:t>
      </w:r>
      <w:proofErr w:type="gramStart"/>
      <w:r w:rsidRPr="005F2479">
        <w:rPr>
          <w:rFonts w:ascii="Times New Roman" w:hAnsi="Times New Roman" w:cs="Times New Roman"/>
          <w:color w:val="000099"/>
          <w:sz w:val="28"/>
          <w:szCs w:val="28"/>
        </w:rPr>
        <w:t>с даты</w:t>
      </w:r>
      <w:proofErr w:type="gramEnd"/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5F2479">
        <w:rPr>
          <w:rFonts w:ascii="Times New Roman" w:hAnsi="Times New Roman" w:cs="Times New Roman"/>
          <w:sz w:val="28"/>
          <w:szCs w:val="28"/>
        </w:rPr>
        <w:t>его подписания, с сопроводительным письмом за подписью руководителя органа ведомственного контроля или лицом, его замещающим.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Акт проверки должен быть размещен не позднее 10 рабочих дней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его подписания на официальном сайте администрации Минераловодского городского округа Ставропольского края в информационно-телекоммуникационной сети «Интернет» или на официальном сайте органа ведомственного контроля в информационно-телекоммуникационной сети «Интернет» (при наличии).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22. При наличии возражений по выявленным нарушениям, указанным в акте проверки, подведомственный заказчик в течение 5 рабочих дней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его получения представляет письменные возражения.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Письменные возражения подведомственного заказчика рассматриваются органом ведомственного контроля в течение 5 рабочих дней. По результатам их рассмотрения составляется заключение, которое подписывается руководителем органа ведомственного контроля, или лицом, его замещающим, и направляется подведомственному заказчику. Копия заключения приобщается к акту.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Заключение должно содержать краткое описание возражений и мотивированную позицию по ним.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23. В случае если письменные возражения подведомственного заказчика направлены по истечении срока, установленного пунктом 22 настоящего Порядка, рассмотрение таких возражений органом ведомственного контроля не осуществляется.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24.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На основании акта проверки, содержащего выводы о наличии нарушений подведомственным заказчиком законодательства о контрактной системе в сфере закупок, руководителем органа ведомственного контроля или лицом, его замещающим, принимается решение о необходимости применения дисциплинарной ответственности к виновным лицам.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25.</w:t>
      </w:r>
      <w:r w:rsidRPr="005F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по результатам проведения проверки в случае выявления действий (бездействия), содержащих признаки административного правонарушения, направляет материалы проверки с приложением копий документов, подтверждающих факты нарушений в 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 </w:t>
      </w:r>
      <w:r w:rsidRPr="005F247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5 рабочих </w:t>
      </w:r>
      <w:r w:rsidRPr="005F2479">
        <w:rPr>
          <w:rFonts w:ascii="Times New Roman" w:hAnsi="Times New Roman" w:cs="Times New Roman"/>
          <w:sz w:val="28"/>
          <w:szCs w:val="28"/>
        </w:rPr>
        <w:t xml:space="preserve">дней с даты подписания акта. </w:t>
      </w:r>
      <w:proofErr w:type="gramEnd"/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26.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Орган ведомственного контроля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5F2479">
        <w:rPr>
          <w:rFonts w:ascii="Times New Roman" w:hAnsi="Times New Roman" w:cs="Times New Roman"/>
          <w:sz w:val="28"/>
          <w:szCs w:val="28"/>
        </w:rPr>
        <w:t>по результатам проведения проверки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 в случае выявления действий (бездействия), содержащих признаки состава 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уголовного преступления, </w:t>
      </w:r>
      <w:r w:rsidRPr="005F2479">
        <w:rPr>
          <w:rFonts w:ascii="Times New Roman" w:hAnsi="Times New Roman" w:cs="Times New Roman"/>
          <w:sz w:val="28"/>
          <w:szCs w:val="28"/>
        </w:rPr>
        <w:t xml:space="preserve">направляет материалы проверки в правоохранительные органы </w:t>
      </w: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в течение 5 рабочих дней </w:t>
      </w:r>
      <w:proofErr w:type="gramStart"/>
      <w:r w:rsidRPr="005F2479">
        <w:rPr>
          <w:rFonts w:ascii="Times New Roman" w:hAnsi="Times New Roman" w:cs="Times New Roman"/>
          <w:color w:val="000099"/>
          <w:sz w:val="28"/>
          <w:szCs w:val="28"/>
        </w:rPr>
        <w:t>с даты подписания</w:t>
      </w:r>
      <w:proofErr w:type="gramEnd"/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 акта.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27.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Подведомственный заказчик обязан в установленные  актом проверки сроки принятия мер по устранению нарушений, выявленных по результатам  проверки, проинформировать в письменной форме орган ведомственного контроля о принятых мерах с приложением подтверждающих документов.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28. </w:t>
      </w:r>
      <w:proofErr w:type="gramStart"/>
      <w:r w:rsidRPr="005F2479">
        <w:rPr>
          <w:rFonts w:ascii="Times New Roman" w:hAnsi="Times New Roman" w:cs="Times New Roman"/>
          <w:color w:val="000099"/>
          <w:sz w:val="28"/>
          <w:szCs w:val="28"/>
        </w:rPr>
        <w:t>Контроль за</w:t>
      </w:r>
      <w:proofErr w:type="gramEnd"/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 принятием подведомственным заказчиком мер по устранению нарушений,  выявленных по результатам проверки, осуществляется органом ведомственного контроля на основании информации, поступающей от подведомственного заказчика, о принятых мерах по устранению нарушений с приложением подтверждающих документов и материалов, а также в случае наличия указанной информации в государственных (муниципальных) информационных системах.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 xml:space="preserve">Информация  о принятых мерах по устранению нарушений, поступившая от подведомственного заказчика, рассматривается органом ведомственного контроля в течение 5 рабочих дней </w:t>
      </w:r>
      <w:proofErr w:type="gramStart"/>
      <w:r w:rsidRPr="005F2479">
        <w:rPr>
          <w:rFonts w:ascii="Times New Roman" w:hAnsi="Times New Roman" w:cs="Times New Roman"/>
          <w:color w:val="000099"/>
          <w:sz w:val="28"/>
          <w:szCs w:val="28"/>
        </w:rPr>
        <w:t>с даты поступления</w:t>
      </w:r>
      <w:proofErr w:type="gramEnd"/>
      <w:r w:rsidRPr="005F2479">
        <w:rPr>
          <w:rFonts w:ascii="Times New Roman" w:hAnsi="Times New Roman" w:cs="Times New Roman"/>
          <w:color w:val="000099"/>
          <w:sz w:val="28"/>
          <w:szCs w:val="28"/>
        </w:rPr>
        <w:t>. По результатам её рассмотрения составляется заключение, которое подписывается руководителем органа ведомственного контроля, или лицом, его замещающим, и направляется подведомственному заказчику. Копия заключения приобщается к акту.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Заключение должно содержать оценку полноты и своевременности принятия мер по устранению нарушений подведомственным заказчиком.</w:t>
      </w:r>
    </w:p>
    <w:p w:rsidR="005F2479" w:rsidRPr="005F2479" w:rsidRDefault="005F2479" w:rsidP="005F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В случае неустранения, устранения не в полном объёме, несвоевременного устранения подведомственным заказчиком указанных в акте проверки нарушений, руководителем органа ведомственного контроля или лицом, его замещающим, принимается решение о необходимости применения дисциплинарной ответственности к виновным лицам.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29.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Материалы проверок хранятся органом ведомственного контроля не менее 5 календарных лет.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30.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Орган ведомственного контроля ведет учет проводимых проверок и ежегодно составляет отчет о результатах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(далее - отчет о результатах осуществления ведомственного контроля в сфере закупок) согласно приложению  к  настоящему Порядку.</w:t>
      </w:r>
    </w:p>
    <w:p w:rsidR="005F2479" w:rsidRPr="005F2479" w:rsidRDefault="005F2479" w:rsidP="005F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color w:val="000099"/>
          <w:sz w:val="28"/>
          <w:szCs w:val="28"/>
        </w:rPr>
        <w:t>31.</w:t>
      </w:r>
      <w:r w:rsidRPr="005F2479">
        <w:rPr>
          <w:rFonts w:ascii="Times New Roman" w:hAnsi="Times New Roman" w:cs="Times New Roman"/>
          <w:sz w:val="28"/>
          <w:szCs w:val="28"/>
        </w:rPr>
        <w:t xml:space="preserve"> Отчет о результатах осуществления ведомственного контроля  представляется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края),  в срок до 15 февраля года, следующего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247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F2479" w:rsidRPr="005F2479" w:rsidRDefault="005F2479" w:rsidP="005F2479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81" w:rsidRPr="005F2479" w:rsidRDefault="00013A81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proofErr w:type="gramStart"/>
      <w:r w:rsidRPr="005F24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сфере закупок товаров, работ,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ОТЧЕТ</w:t>
      </w:r>
    </w:p>
    <w:p w:rsidR="005F2479" w:rsidRPr="005F2479" w:rsidRDefault="005F2479" w:rsidP="005F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 результатах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</w:t>
      </w:r>
    </w:p>
    <w:p w:rsidR="005F2479" w:rsidRPr="005F2479" w:rsidRDefault="005F2479" w:rsidP="005F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за 20___ год</w:t>
      </w:r>
    </w:p>
    <w:p w:rsidR="005F2479" w:rsidRPr="005F2479" w:rsidRDefault="005F2479" w:rsidP="005F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органа  ведомственного контроля ______________________________________</w:t>
      </w: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5F2479" w:rsidRPr="005F2479" w:rsidRDefault="005F2479" w:rsidP="005F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(рублей)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по плану всего,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из них: камеральных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фактически проведенных всего,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из них: камеральных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F2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 w:rsidRPr="005F247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проверками нарушений законодательства Российской Федерации о контрактной системе в сфере закупок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Принятые меры по устранению выявленных нарушений законодательства Российской Федерации о контрактной системе в сфере закупок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возражений по актам проверок (единиц)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Передано материалов проверок в орган, уполномоченный на осуществление контроля в сфере закупок товаров (работ, услуг) для обеспечения муниципальных нужд Минераловодского городского округа Ставропольского края (финансовое управление администрации Минераловодского городского округа Ставропольского края)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Передано материалов проверок в  правоохранительные органы (единиц) (указать наименование правоохранительного органа)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79" w:rsidRPr="005F2479" w:rsidTr="005F247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79">
              <w:rPr>
                <w:rFonts w:ascii="Times New Roman" w:hAnsi="Times New Roman" w:cs="Times New Roman"/>
                <w:sz w:val="28"/>
                <w:szCs w:val="28"/>
              </w:rPr>
              <w:t>Количество лиц, привлеченных к дисциплинарной ответственности (человек)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9" w:rsidRPr="005F2479" w:rsidRDefault="005F2479" w:rsidP="005F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13A81">
        <w:rPr>
          <w:rFonts w:ascii="Times New Roman" w:hAnsi="Times New Roman" w:cs="Times New Roman"/>
          <w:sz w:val="28"/>
          <w:szCs w:val="28"/>
        </w:rPr>
        <w:t>__</w:t>
      </w:r>
      <w:r w:rsidRPr="005F2479">
        <w:rPr>
          <w:rFonts w:ascii="Times New Roman" w:hAnsi="Times New Roman" w:cs="Times New Roman"/>
          <w:sz w:val="28"/>
          <w:szCs w:val="28"/>
        </w:rPr>
        <w:t xml:space="preserve">    __________</w:t>
      </w:r>
      <w:r w:rsidR="00013A81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5F2479" w:rsidRPr="00013A81" w:rsidRDefault="005F2479" w:rsidP="00013A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A81">
        <w:rPr>
          <w:rFonts w:ascii="Times New Roman" w:hAnsi="Times New Roman" w:cs="Times New Roman"/>
          <w:sz w:val="24"/>
          <w:szCs w:val="24"/>
        </w:rPr>
        <w:t xml:space="preserve">    </w:t>
      </w:r>
      <w:r w:rsidR="00013A81">
        <w:rPr>
          <w:rFonts w:ascii="Times New Roman" w:hAnsi="Times New Roman" w:cs="Times New Roman"/>
          <w:sz w:val="24"/>
          <w:szCs w:val="24"/>
        </w:rPr>
        <w:t xml:space="preserve">     </w:t>
      </w:r>
      <w:r w:rsidRPr="00013A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3A81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r w:rsidR="00013A81">
        <w:rPr>
          <w:rFonts w:ascii="Times New Roman" w:hAnsi="Times New Roman" w:cs="Times New Roman"/>
          <w:sz w:val="24"/>
          <w:szCs w:val="24"/>
        </w:rPr>
        <w:t xml:space="preserve"> </w:t>
      </w:r>
      <w:r w:rsidRPr="00013A81">
        <w:rPr>
          <w:rFonts w:ascii="Times New Roman" w:hAnsi="Times New Roman" w:cs="Times New Roman"/>
          <w:sz w:val="24"/>
          <w:szCs w:val="24"/>
        </w:rPr>
        <w:t xml:space="preserve">    </w:t>
      </w:r>
      <w:r w:rsidR="00013A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3A81">
        <w:rPr>
          <w:rFonts w:ascii="Times New Roman" w:hAnsi="Times New Roman" w:cs="Times New Roman"/>
          <w:sz w:val="24"/>
          <w:szCs w:val="24"/>
        </w:rPr>
        <w:t xml:space="preserve">     (подпись)          </w:t>
      </w:r>
      <w:r w:rsidR="00013A81">
        <w:rPr>
          <w:rFonts w:ascii="Times New Roman" w:hAnsi="Times New Roman" w:cs="Times New Roman"/>
          <w:sz w:val="24"/>
          <w:szCs w:val="24"/>
        </w:rPr>
        <w:t xml:space="preserve">    </w:t>
      </w:r>
      <w:r w:rsidRPr="00013A81">
        <w:rPr>
          <w:rFonts w:ascii="Times New Roman" w:hAnsi="Times New Roman" w:cs="Times New Roman"/>
          <w:sz w:val="24"/>
          <w:szCs w:val="24"/>
        </w:rPr>
        <w:t xml:space="preserve">  (расшифровка) </w:t>
      </w:r>
      <w:proofErr w:type="gramEnd"/>
    </w:p>
    <w:p w:rsidR="005F2479" w:rsidRPr="00013A81" w:rsidRDefault="005F2479" w:rsidP="005F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A81">
        <w:rPr>
          <w:rFonts w:ascii="Times New Roman" w:hAnsi="Times New Roman" w:cs="Times New Roman"/>
          <w:sz w:val="24"/>
          <w:szCs w:val="24"/>
        </w:rPr>
        <w:t xml:space="preserve">              ведомственного  контроля)                </w:t>
      </w:r>
    </w:p>
    <w:p w:rsidR="005F2479" w:rsidRPr="00013A81" w:rsidRDefault="005F2479" w:rsidP="005F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Исполнитель ________________________________</w:t>
      </w:r>
    </w:p>
    <w:p w:rsidR="005F2479" w:rsidRPr="00013A81" w:rsidRDefault="005F2479" w:rsidP="005F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5F2479" w:rsidRPr="005F2479" w:rsidRDefault="005F2479" w:rsidP="005F2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2479">
        <w:rPr>
          <w:rFonts w:ascii="Times New Roman" w:hAnsi="Times New Roman" w:cs="Times New Roman"/>
          <w:sz w:val="28"/>
          <w:szCs w:val="28"/>
        </w:rPr>
        <w:t>телефон __________________</w:t>
      </w:r>
    </w:p>
    <w:p w:rsidR="005F2479" w:rsidRPr="005F2479" w:rsidRDefault="005F2479" w:rsidP="005F2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479" w:rsidRPr="005F2479" w:rsidRDefault="005F2479" w:rsidP="005F2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92C" w:rsidRPr="005F2479" w:rsidRDefault="0006092C" w:rsidP="005F2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4D6" w:rsidRPr="003004EB" w:rsidRDefault="001874D6" w:rsidP="005F2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874D6" w:rsidRPr="003004EB" w:rsidSect="00A325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C"/>
    <w:rsid w:val="00013A81"/>
    <w:rsid w:val="0006092C"/>
    <w:rsid w:val="000B1DFC"/>
    <w:rsid w:val="000F6B63"/>
    <w:rsid w:val="0015077D"/>
    <w:rsid w:val="001874D6"/>
    <w:rsid w:val="001D29CC"/>
    <w:rsid w:val="001D7E96"/>
    <w:rsid w:val="002E1ACF"/>
    <w:rsid w:val="003004EB"/>
    <w:rsid w:val="0030505B"/>
    <w:rsid w:val="003A0C09"/>
    <w:rsid w:val="0040612F"/>
    <w:rsid w:val="00451D87"/>
    <w:rsid w:val="004A00DE"/>
    <w:rsid w:val="004B1673"/>
    <w:rsid w:val="004C3339"/>
    <w:rsid w:val="004C3A0D"/>
    <w:rsid w:val="00512227"/>
    <w:rsid w:val="005251AD"/>
    <w:rsid w:val="00525BD3"/>
    <w:rsid w:val="005A2489"/>
    <w:rsid w:val="005B0D02"/>
    <w:rsid w:val="005E7607"/>
    <w:rsid w:val="005F2479"/>
    <w:rsid w:val="00682224"/>
    <w:rsid w:val="006D00A0"/>
    <w:rsid w:val="00705773"/>
    <w:rsid w:val="00757628"/>
    <w:rsid w:val="007C446C"/>
    <w:rsid w:val="0080004C"/>
    <w:rsid w:val="00814C0A"/>
    <w:rsid w:val="00830561"/>
    <w:rsid w:val="00873174"/>
    <w:rsid w:val="0087736D"/>
    <w:rsid w:val="008A2363"/>
    <w:rsid w:val="009221B0"/>
    <w:rsid w:val="00935715"/>
    <w:rsid w:val="00937A83"/>
    <w:rsid w:val="00982430"/>
    <w:rsid w:val="009F7A62"/>
    <w:rsid w:val="00A03408"/>
    <w:rsid w:val="00A14A38"/>
    <w:rsid w:val="00A325B0"/>
    <w:rsid w:val="00A46404"/>
    <w:rsid w:val="00A576EB"/>
    <w:rsid w:val="00A718D7"/>
    <w:rsid w:val="00A731E7"/>
    <w:rsid w:val="00AB2919"/>
    <w:rsid w:val="00AB3D64"/>
    <w:rsid w:val="00AD673C"/>
    <w:rsid w:val="00AE39E2"/>
    <w:rsid w:val="00B0130B"/>
    <w:rsid w:val="00B332C7"/>
    <w:rsid w:val="00B3573D"/>
    <w:rsid w:val="00B763D1"/>
    <w:rsid w:val="00B91149"/>
    <w:rsid w:val="00BB007A"/>
    <w:rsid w:val="00BB247A"/>
    <w:rsid w:val="00BB3604"/>
    <w:rsid w:val="00BD3305"/>
    <w:rsid w:val="00C039AA"/>
    <w:rsid w:val="00C04F29"/>
    <w:rsid w:val="00C402D6"/>
    <w:rsid w:val="00C91C8F"/>
    <w:rsid w:val="00CD02AD"/>
    <w:rsid w:val="00CF3F52"/>
    <w:rsid w:val="00CF5645"/>
    <w:rsid w:val="00D13297"/>
    <w:rsid w:val="00D30802"/>
    <w:rsid w:val="00D32942"/>
    <w:rsid w:val="00D36827"/>
    <w:rsid w:val="00D70CE7"/>
    <w:rsid w:val="00DA64CB"/>
    <w:rsid w:val="00DC17E9"/>
    <w:rsid w:val="00DE3C90"/>
    <w:rsid w:val="00E1471F"/>
    <w:rsid w:val="00EB4332"/>
    <w:rsid w:val="00F422E2"/>
    <w:rsid w:val="00F74B02"/>
    <w:rsid w:val="00F85D2D"/>
    <w:rsid w:val="00F931A7"/>
    <w:rsid w:val="00FA497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9824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AD6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A3237287FEC4C590E4123635477BF3010B75B30FEC9936F37DAFE843B98A4FA3E5625ADED071C0F3EFE73F994F7C75B196D7BD97786979K4k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C41B-AE23-4FC3-94C6-DF2839BF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10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29</cp:revision>
  <cp:lastPrinted>2021-02-25T13:18:00Z</cp:lastPrinted>
  <dcterms:created xsi:type="dcterms:W3CDTF">2019-05-28T07:36:00Z</dcterms:created>
  <dcterms:modified xsi:type="dcterms:W3CDTF">2021-02-25T13:57:00Z</dcterms:modified>
</cp:coreProperties>
</file>