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424" w:rsidRDefault="00227424" w:rsidP="00227424">
      <w:pPr>
        <w:pStyle w:val="a3"/>
        <w:spacing w:before="0" w:beforeAutospacing="0" w:after="0" w:afterAutospacing="0"/>
        <w:ind w:left="4248" w:firstLine="708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Приложение</w:t>
      </w:r>
    </w:p>
    <w:p w:rsidR="00227424" w:rsidRDefault="00227424" w:rsidP="00227424">
      <w:pPr>
        <w:pStyle w:val="a3"/>
        <w:spacing w:before="0" w:beforeAutospacing="0" w:after="0" w:afterAutospacing="0"/>
        <w:ind w:left="4956" w:right="7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к заявке на размещение</w:t>
      </w:r>
    </w:p>
    <w:p w:rsidR="00227424" w:rsidRDefault="00227424" w:rsidP="00227424">
      <w:pPr>
        <w:pStyle w:val="a3"/>
        <w:spacing w:before="0" w:beforeAutospacing="0" w:after="0" w:afterAutospacing="0"/>
        <w:ind w:left="4956" w:right="7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информационных материалов на</w:t>
      </w:r>
    </w:p>
    <w:p w:rsidR="00227424" w:rsidRDefault="00227424" w:rsidP="00227424">
      <w:pPr>
        <w:pStyle w:val="a3"/>
        <w:spacing w:before="0" w:beforeAutospacing="0" w:after="0" w:afterAutospacing="0"/>
        <w:ind w:left="4956" w:right="7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официальном сайте администрации</w:t>
      </w:r>
    </w:p>
    <w:p w:rsidR="00227424" w:rsidRDefault="00227424" w:rsidP="00227424">
      <w:pPr>
        <w:pStyle w:val="a3"/>
        <w:spacing w:before="0" w:beforeAutospacing="0" w:after="0" w:afterAutospacing="0"/>
        <w:ind w:left="4956" w:right="7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Минераловодского городского округа</w:t>
      </w:r>
    </w:p>
    <w:p w:rsidR="00227424" w:rsidRDefault="00227424" w:rsidP="008F0459">
      <w:pPr>
        <w:pStyle w:val="1"/>
        <w:spacing w:before="0" w:beforeAutospacing="0" w:after="196" w:afterAutospacing="0"/>
        <w:jc w:val="center"/>
        <w:textAlignment w:val="baseline"/>
        <w:rPr>
          <w:bCs w:val="0"/>
          <w:caps/>
          <w:sz w:val="22"/>
          <w:szCs w:val="22"/>
          <w:lang w:val="ru-RU"/>
        </w:rPr>
      </w:pPr>
    </w:p>
    <w:p w:rsidR="008F0459" w:rsidRPr="008F0459" w:rsidRDefault="004A04C5" w:rsidP="008F0459">
      <w:pPr>
        <w:pStyle w:val="1"/>
        <w:spacing w:before="0" w:beforeAutospacing="0" w:after="196" w:afterAutospacing="0"/>
        <w:jc w:val="center"/>
        <w:textAlignment w:val="baseline"/>
        <w:rPr>
          <w:bCs w:val="0"/>
          <w:caps/>
          <w:sz w:val="22"/>
          <w:szCs w:val="22"/>
          <w:lang w:val="ru-RU"/>
        </w:rPr>
      </w:pPr>
      <w:r>
        <w:rPr>
          <w:bCs w:val="0"/>
          <w:caps/>
          <w:sz w:val="22"/>
          <w:szCs w:val="22"/>
          <w:lang w:val="ru-RU"/>
        </w:rPr>
        <w:t>Памятка ДЛя ЛПХ</w:t>
      </w:r>
      <w:r w:rsidR="001E1DC5">
        <w:rPr>
          <w:bCs w:val="0"/>
          <w:caps/>
          <w:sz w:val="22"/>
          <w:szCs w:val="22"/>
          <w:lang w:val="ru-RU"/>
        </w:rPr>
        <w:t>, СХП, КФХ</w:t>
      </w:r>
    </w:p>
    <w:p w:rsidR="008F0459" w:rsidRDefault="008F0459" w:rsidP="008F0459">
      <w:pPr>
        <w:pStyle w:val="1"/>
        <w:spacing w:before="0" w:beforeAutospacing="0" w:after="196" w:afterAutospacing="0"/>
        <w:jc w:val="center"/>
        <w:textAlignment w:val="baseline"/>
        <w:rPr>
          <w:bCs w:val="0"/>
          <w:caps/>
          <w:sz w:val="22"/>
          <w:szCs w:val="22"/>
          <w:lang w:val="ru-RU"/>
        </w:rPr>
      </w:pPr>
      <w:r>
        <w:rPr>
          <w:bCs w:val="0"/>
          <w:caps/>
          <w:sz w:val="22"/>
          <w:szCs w:val="22"/>
        </w:rPr>
        <w:t>Чума мел</w:t>
      </w:r>
      <w:r>
        <w:rPr>
          <w:bCs w:val="0"/>
          <w:caps/>
          <w:sz w:val="22"/>
          <w:szCs w:val="22"/>
          <w:lang w:val="ru-RU"/>
        </w:rPr>
        <w:t>КОГО РОГАТОГО СКОТА</w:t>
      </w:r>
    </w:p>
    <w:p w:rsidR="008F0459" w:rsidRDefault="008F0459" w:rsidP="008F0459">
      <w:pPr>
        <w:pStyle w:val="a3"/>
        <w:spacing w:before="0" w:beforeAutospacing="0" w:after="0" w:afterAutospacing="0" w:line="231" w:lineRule="atLeast"/>
        <w:ind w:firstLine="708"/>
        <w:jc w:val="both"/>
        <w:textAlignment w:val="baseline"/>
        <w:rPr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  <w:bdr w:val="none" w:sz="0" w:space="0" w:color="auto" w:frame="1"/>
        </w:rPr>
        <w:t>Чума мелких жвачных</w:t>
      </w:r>
      <w:r>
        <w:rPr>
          <w:rStyle w:val="apple-converted-space"/>
          <w:sz w:val="22"/>
          <w:szCs w:val="22"/>
          <w:bdr w:val="none" w:sz="0" w:space="0" w:color="auto" w:frame="1"/>
        </w:rPr>
        <w:t> </w:t>
      </w:r>
      <w:r>
        <w:rPr>
          <w:sz w:val="22"/>
          <w:szCs w:val="22"/>
          <w:bdr w:val="none" w:sz="0" w:space="0" w:color="auto" w:frame="1"/>
        </w:rPr>
        <w:t>(псевдочума крупного рогатого скота) вирусная болезнь овец и коз, протекает остро и подостро, характеризуется некротическим стоматитом и катарально-геморрагическими поражениями кишечника и лимфоидной системы.</w:t>
      </w:r>
    </w:p>
    <w:p w:rsidR="008F0459" w:rsidRDefault="008F0459" w:rsidP="008F0459">
      <w:pPr>
        <w:pStyle w:val="a3"/>
        <w:spacing w:before="0" w:beforeAutospacing="0" w:after="0" w:afterAutospacing="0" w:line="231" w:lineRule="atLeast"/>
        <w:jc w:val="both"/>
        <w:textAlignment w:val="baseline"/>
        <w:rPr>
          <w:b/>
          <w:bCs/>
          <w:sz w:val="22"/>
          <w:szCs w:val="22"/>
          <w:bdr w:val="none" w:sz="0" w:space="0" w:color="auto" w:frame="1"/>
        </w:rPr>
      </w:pPr>
    </w:p>
    <w:p w:rsidR="008F0459" w:rsidRDefault="008F0459" w:rsidP="008F0459">
      <w:pPr>
        <w:pStyle w:val="a3"/>
        <w:spacing w:before="0" w:beforeAutospacing="0" w:after="0" w:afterAutospacing="0" w:line="231" w:lineRule="atLeast"/>
        <w:ind w:firstLine="708"/>
        <w:jc w:val="both"/>
        <w:textAlignment w:val="baseline"/>
        <w:rPr>
          <w:sz w:val="22"/>
          <w:szCs w:val="22"/>
          <w:bdr w:val="none" w:sz="0" w:space="0" w:color="auto" w:frame="1"/>
        </w:rPr>
      </w:pPr>
      <w:r>
        <w:rPr>
          <w:b/>
          <w:bCs/>
          <w:sz w:val="22"/>
          <w:szCs w:val="22"/>
          <w:bdr w:val="none" w:sz="0" w:space="0" w:color="auto" w:frame="1"/>
        </w:rPr>
        <w:t>Эпизоотологические данные.</w:t>
      </w:r>
      <w:r>
        <w:rPr>
          <w:rStyle w:val="apple-converted-space"/>
          <w:sz w:val="22"/>
          <w:szCs w:val="22"/>
          <w:bdr w:val="none" w:sz="0" w:space="0" w:color="auto" w:frame="1"/>
        </w:rPr>
        <w:t> </w:t>
      </w:r>
      <w:r>
        <w:rPr>
          <w:sz w:val="22"/>
          <w:szCs w:val="22"/>
          <w:bdr w:val="none" w:sz="0" w:space="0" w:color="auto" w:frame="1"/>
        </w:rPr>
        <w:t>К вирусу восприимчивы овцы и козы. Возбудитель может передаваться респираторным или алиментарным путем при прямом контакте или через загрязненные корма и предметы ухода за животными, инфицированные экскретами и секретами больных животных, как правило, содержащими вирус в течение всего острого периода болезни.</w:t>
      </w:r>
    </w:p>
    <w:p w:rsidR="008F0459" w:rsidRDefault="008F0459" w:rsidP="008F0459">
      <w:pPr>
        <w:pStyle w:val="a3"/>
        <w:spacing w:before="0" w:beforeAutospacing="0" w:after="0" w:afterAutospacing="0" w:line="231" w:lineRule="atLeast"/>
        <w:jc w:val="both"/>
        <w:textAlignment w:val="baseline"/>
        <w:rPr>
          <w:b/>
          <w:sz w:val="22"/>
          <w:szCs w:val="22"/>
          <w:bdr w:val="none" w:sz="0" w:space="0" w:color="auto" w:frame="1"/>
        </w:rPr>
      </w:pPr>
    </w:p>
    <w:p w:rsidR="008F0459" w:rsidRDefault="008F0459" w:rsidP="008F0459">
      <w:pPr>
        <w:pStyle w:val="a3"/>
        <w:spacing w:before="0" w:beforeAutospacing="0" w:after="0" w:afterAutospacing="0" w:line="231" w:lineRule="atLeast"/>
        <w:ind w:firstLine="708"/>
        <w:jc w:val="both"/>
        <w:textAlignment w:val="baseline"/>
        <w:rPr>
          <w:sz w:val="22"/>
          <w:szCs w:val="22"/>
        </w:rPr>
      </w:pPr>
      <w:r>
        <w:rPr>
          <w:b/>
          <w:sz w:val="22"/>
          <w:szCs w:val="22"/>
          <w:bdr w:val="none" w:sz="0" w:space="0" w:color="auto" w:frame="1"/>
        </w:rPr>
        <w:t>Клинические признаки.</w:t>
      </w:r>
      <w:r>
        <w:rPr>
          <w:sz w:val="22"/>
          <w:szCs w:val="22"/>
          <w:bdr w:val="none" w:sz="0" w:space="0" w:color="auto" w:frame="1"/>
        </w:rPr>
        <w:t xml:space="preserve"> Чума у овец и коз протекает остро и подостро.</w:t>
      </w:r>
      <w:r>
        <w:rPr>
          <w:rStyle w:val="apple-converted-space"/>
          <w:sz w:val="22"/>
          <w:szCs w:val="22"/>
          <w:bdr w:val="none" w:sz="0" w:space="0" w:color="auto" w:frame="1"/>
        </w:rPr>
        <w:t> </w:t>
      </w:r>
      <w:r>
        <w:rPr>
          <w:b/>
          <w:bCs/>
          <w:sz w:val="22"/>
          <w:szCs w:val="22"/>
          <w:bdr w:val="none" w:sz="0" w:space="0" w:color="auto" w:frame="1"/>
        </w:rPr>
        <w:t>Инкубационный период</w:t>
      </w:r>
      <w:r>
        <w:rPr>
          <w:rStyle w:val="apple-converted-space"/>
          <w:sz w:val="22"/>
          <w:szCs w:val="22"/>
          <w:bdr w:val="none" w:sz="0" w:space="0" w:color="auto" w:frame="1"/>
        </w:rPr>
        <w:t> </w:t>
      </w:r>
      <w:r>
        <w:rPr>
          <w:sz w:val="22"/>
          <w:szCs w:val="22"/>
          <w:bdr w:val="none" w:sz="0" w:space="0" w:color="auto" w:frame="1"/>
        </w:rPr>
        <w:t xml:space="preserve">— от 6 до 15 дней, в зависимости от дозы и вирулентности вируса. При остром течении болезнь начинается повышением температуры тела до 41—41,5°С, беспокойством животных. Затем отмечают угнетение общего состояния, ухудшение или отсутствие аппетита. Носовое зеркальце становится сухим, шерсть тускнеет, слизистые оболочки воспалены. В зоне воспаления слизистых оболочек ротовой и носовой полостей вначале появляются зоны гиперемии, затем очаги некроза, на месте которых образуются язвы. Истечение из носа и ротовой полости сначала </w:t>
      </w:r>
      <w:proofErr w:type="spellStart"/>
      <w:r>
        <w:rPr>
          <w:sz w:val="22"/>
          <w:szCs w:val="22"/>
          <w:bdr w:val="none" w:sz="0" w:space="0" w:color="auto" w:frame="1"/>
        </w:rPr>
        <w:t>слизисто</w:t>
      </w:r>
      <w:proofErr w:type="spellEnd"/>
      <w:r>
        <w:rPr>
          <w:sz w:val="22"/>
          <w:szCs w:val="22"/>
          <w:bdr w:val="none" w:sz="0" w:space="0" w:color="auto" w:frame="1"/>
        </w:rPr>
        <w:t>-серозное, затем гнойное с гнилостным ихорозным запахом. Дыхание затруднено, появляются признаки пневмонии. На 5 - 10-й день болезни животные, как правило, погибают. При подостром течении болезнь развивается медленнее и первые признаки появляются только на 5 - 10-е сутки в виде лихорадки, легкого угнетения и серозного истечения из носовой и ротовой полостей. На 15—18-й день лихорадка достигает апогея, появляются признаки пневмонии и поражения желудочно-кишечного тракта (диарея). При летальном исходе эти признаки прогрессируют, наступает обезвоживание организма, и животное погибает через 2—3 недели от начала болезни. При первичном появлении чумы жвачных в ранее благополучных зонах проводят уничтожение всего восприимчивого поголовья. Диагноз ставят комплексно на основании клинических, патологоанатомических, эпизоотологических данных и результатов лабораторных исследований.</w:t>
      </w:r>
    </w:p>
    <w:p w:rsidR="008F0459" w:rsidRDefault="008F0459" w:rsidP="008F0459">
      <w:pPr>
        <w:pStyle w:val="a3"/>
        <w:spacing w:before="0" w:beforeAutospacing="0" w:after="0" w:afterAutospacing="0" w:line="231" w:lineRule="atLeast"/>
        <w:jc w:val="both"/>
        <w:textAlignment w:val="baseline"/>
        <w:rPr>
          <w:b/>
          <w:bCs/>
          <w:sz w:val="22"/>
          <w:szCs w:val="22"/>
          <w:bdr w:val="none" w:sz="0" w:space="0" w:color="auto" w:frame="1"/>
        </w:rPr>
      </w:pPr>
    </w:p>
    <w:p w:rsidR="008F0459" w:rsidRDefault="008F0459" w:rsidP="008F0459">
      <w:pPr>
        <w:pStyle w:val="a3"/>
        <w:spacing w:before="0" w:beforeAutospacing="0" w:after="0" w:afterAutospacing="0" w:line="231" w:lineRule="atLeast"/>
        <w:jc w:val="center"/>
        <w:textAlignment w:val="baseline"/>
        <w:rPr>
          <w:rStyle w:val="apple-converted-space"/>
        </w:rPr>
      </w:pPr>
      <w:r>
        <w:rPr>
          <w:b/>
          <w:bCs/>
          <w:sz w:val="22"/>
          <w:szCs w:val="22"/>
          <w:bdr w:val="none" w:sz="0" w:space="0" w:color="auto" w:frame="1"/>
        </w:rPr>
        <w:t>Владельцам мелкого рогатого скота</w:t>
      </w:r>
      <w:r>
        <w:rPr>
          <w:rStyle w:val="apple-converted-space"/>
          <w:b/>
          <w:bCs/>
          <w:sz w:val="22"/>
          <w:szCs w:val="22"/>
          <w:bdr w:val="none" w:sz="0" w:space="0" w:color="auto" w:frame="1"/>
        </w:rPr>
        <w:t> </w:t>
      </w:r>
      <w:r>
        <w:rPr>
          <w:b/>
          <w:bCs/>
          <w:sz w:val="22"/>
          <w:szCs w:val="22"/>
          <w:bdr w:val="none" w:sz="0" w:space="0" w:color="auto" w:frame="1"/>
        </w:rPr>
        <w:t>надлежит:</w:t>
      </w:r>
    </w:p>
    <w:p w:rsidR="008F0459" w:rsidRDefault="008F0459" w:rsidP="008F0459">
      <w:pPr>
        <w:pStyle w:val="a3"/>
        <w:spacing w:before="0" w:beforeAutospacing="0" w:after="0" w:afterAutospacing="0" w:line="231" w:lineRule="atLeast"/>
        <w:jc w:val="both"/>
        <w:textAlignment w:val="baseline"/>
        <w:rPr>
          <w:rStyle w:val="apple-converted-space"/>
          <w:b/>
          <w:bCs/>
          <w:sz w:val="22"/>
          <w:szCs w:val="22"/>
          <w:bdr w:val="none" w:sz="0" w:space="0" w:color="auto" w:frame="1"/>
        </w:rPr>
      </w:pPr>
    </w:p>
    <w:p w:rsidR="008F0459" w:rsidRDefault="008F0459" w:rsidP="008F0459">
      <w:pPr>
        <w:pStyle w:val="a3"/>
        <w:spacing w:before="0" w:beforeAutospacing="0" w:after="0" w:afterAutospacing="0" w:line="231" w:lineRule="atLeast"/>
        <w:ind w:firstLine="708"/>
        <w:jc w:val="both"/>
        <w:textAlignment w:val="baseline"/>
      </w:pPr>
      <w:r>
        <w:rPr>
          <w:sz w:val="22"/>
          <w:szCs w:val="22"/>
          <w:bdr w:val="none" w:sz="0" w:space="0" w:color="auto" w:frame="1"/>
        </w:rPr>
        <w:t>Незамедлительно оповещать государственную ветеринарную службу обо всех случаях заболевания, падежа, вынужденного забоя животных; ввоза, вывоза, перемещения скота; приобретать корма только при наличии ветеринарных сопроводительных документов; содержать помещения для скота в удовлетворительном санитарном состоянии; забой животных на мясо производить только после клинического осмотра животного ветеринарным специалистом; реализацию молока осуществлять только при наличии ветеринарной справки.</w:t>
      </w:r>
    </w:p>
    <w:p w:rsidR="008F0459" w:rsidRDefault="008F0459" w:rsidP="008F0459">
      <w:pPr>
        <w:jc w:val="both"/>
        <w:rPr>
          <w:rFonts w:ascii="Times New Roman" w:hAnsi="Times New Roman"/>
        </w:rPr>
      </w:pPr>
    </w:p>
    <w:p w:rsidR="008F0459" w:rsidRDefault="008F0459" w:rsidP="008F0459">
      <w:pPr>
        <w:rPr>
          <w:rFonts w:ascii="Times New Roman" w:hAnsi="Times New Roman"/>
          <w:b/>
        </w:rPr>
      </w:pPr>
    </w:p>
    <w:p w:rsidR="008F0459" w:rsidRDefault="008F0459" w:rsidP="008F045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В случае внезапного и массового падежа животных или при обнаружении больных животных с симптомами чумы мелкого рогатого скота, а также при обнаружении павших животных, продуктов их убоя на свалках ТБО, местах несанкционированного складирования мусора, лесополосах, оврагах, необходимо немедленно уведомить государственную ветеринарную службу</w:t>
      </w:r>
      <w:r>
        <w:rPr>
          <w:rFonts w:ascii="Times New Roman" w:hAnsi="Times New Roman"/>
          <w:b/>
        </w:rPr>
        <w:t xml:space="preserve"> Минераловодского района по телефону                                7-60-75</w:t>
      </w:r>
    </w:p>
    <w:p w:rsidR="008276CD" w:rsidRDefault="008276CD"/>
    <w:sectPr w:rsidR="00827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0D1"/>
    <w:rsid w:val="001E1DC5"/>
    <w:rsid w:val="00227424"/>
    <w:rsid w:val="004A04C5"/>
    <w:rsid w:val="007830D1"/>
    <w:rsid w:val="008276CD"/>
    <w:rsid w:val="008F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DCBC6-DD87-4B08-9EA7-BE57C6D8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459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qFormat/>
    <w:rsid w:val="008F045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0459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a3">
    <w:name w:val="Normal (Web)"/>
    <w:basedOn w:val="a"/>
    <w:uiPriority w:val="99"/>
    <w:unhideWhenUsed/>
    <w:rsid w:val="008F04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8F0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9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2742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kom8</dc:creator>
  <cp:keywords/>
  <dc:description/>
  <cp:lastModifiedBy>kom8</cp:lastModifiedBy>
  <cp:revision>6</cp:revision>
  <dcterms:created xsi:type="dcterms:W3CDTF">2023-04-11T12:24:00Z</dcterms:created>
  <dcterms:modified xsi:type="dcterms:W3CDTF">2023-04-11T12:56:00Z</dcterms:modified>
</cp:coreProperties>
</file>