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74" w:rsidRPr="006B587C" w:rsidRDefault="00F66D74" w:rsidP="00F66D74">
      <w:pPr>
        <w:widowControl w:val="0"/>
        <w:autoSpaceDN w:val="0"/>
        <w:jc w:val="center"/>
        <w:rPr>
          <w:rFonts w:eastAsia="Lucida Sans Unicode"/>
          <w:bCs/>
          <w:kern w:val="3"/>
          <w:sz w:val="28"/>
          <w:szCs w:val="28"/>
          <w:lang w:eastAsia="ru-RU"/>
        </w:rPr>
      </w:pPr>
      <w:bookmarkStart w:id="0" w:name="_GoBack"/>
      <w:r w:rsidRPr="006B587C">
        <w:rPr>
          <w:rFonts w:eastAsia="Lucida Sans Unicode"/>
          <w:bCs/>
          <w:kern w:val="3"/>
          <w:sz w:val="28"/>
          <w:szCs w:val="28"/>
          <w:lang w:eastAsia="ru-RU"/>
        </w:rPr>
        <w:t>ОПОВЕЩЕНИЕ</w:t>
      </w:r>
    </w:p>
    <w:p w:rsidR="00F66D74" w:rsidRPr="006B587C" w:rsidRDefault="00F66D74" w:rsidP="00F66D74">
      <w:pPr>
        <w:widowControl w:val="0"/>
        <w:autoSpaceDN w:val="0"/>
        <w:contextualSpacing/>
        <w:jc w:val="center"/>
        <w:rPr>
          <w:rFonts w:eastAsia="Lucida Sans Unicode"/>
          <w:kern w:val="3"/>
          <w:sz w:val="28"/>
          <w:szCs w:val="28"/>
          <w:lang w:eastAsia="ru-RU"/>
        </w:rPr>
      </w:pPr>
      <w:r w:rsidRPr="006B587C">
        <w:rPr>
          <w:rFonts w:eastAsia="Lucida Sans Unicode"/>
          <w:kern w:val="3"/>
          <w:sz w:val="28"/>
          <w:szCs w:val="28"/>
          <w:lang w:eastAsia="ru-RU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F66D74" w:rsidRPr="00D11C1C" w:rsidRDefault="00F66D74" w:rsidP="00F66D7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A4D93">
        <w:rPr>
          <w:sz w:val="28"/>
          <w:szCs w:val="28"/>
        </w:rPr>
        <w:t xml:space="preserve">Комиссия по землепользованию и застройке МГО информирует о назначении публичных слушаний, проводимых </w:t>
      </w:r>
      <w:r w:rsidR="00236F73">
        <w:rPr>
          <w:sz w:val="28"/>
          <w:szCs w:val="28"/>
        </w:rPr>
        <w:t>08.12</w:t>
      </w:r>
      <w:r>
        <w:rPr>
          <w:sz w:val="28"/>
          <w:szCs w:val="28"/>
        </w:rPr>
        <w:t>.2022</w:t>
      </w:r>
      <w:r w:rsidRPr="00AA4D93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AA4D93">
        <w:rPr>
          <w:sz w:val="28"/>
          <w:szCs w:val="28"/>
        </w:rPr>
        <w:t xml:space="preserve"> часов 00 минут по адресу: г. Минеральные Воды, пр. Карла Маркса, 54 (здание администрации МГО), </w:t>
      </w:r>
      <w:r w:rsidR="00676952">
        <w:rPr>
          <w:sz w:val="28"/>
          <w:szCs w:val="28"/>
        </w:rPr>
        <w:t>3</w:t>
      </w:r>
      <w:r w:rsidRPr="00AA4D93">
        <w:rPr>
          <w:sz w:val="28"/>
          <w:szCs w:val="28"/>
        </w:rPr>
        <w:t xml:space="preserve"> этаж, зал заседаний</w:t>
      </w:r>
      <w:r>
        <w:rPr>
          <w:sz w:val="28"/>
          <w:szCs w:val="28"/>
        </w:rPr>
        <w:t xml:space="preserve">, </w:t>
      </w:r>
      <w:r w:rsidRPr="00D11C1C">
        <w:rPr>
          <w:sz w:val="28"/>
          <w:szCs w:val="28"/>
          <w:lang w:eastAsia="ru-RU"/>
        </w:rPr>
        <w:t xml:space="preserve"> </w:t>
      </w:r>
      <w:r w:rsidRPr="00D355D4">
        <w:rPr>
          <w:sz w:val="28"/>
          <w:szCs w:val="28"/>
          <w:lang w:eastAsia="ru-RU"/>
        </w:rPr>
        <w:t xml:space="preserve">по </w:t>
      </w:r>
      <w:r w:rsidR="00236F73">
        <w:rPr>
          <w:sz w:val="28"/>
          <w:szCs w:val="28"/>
          <w:lang w:eastAsia="ru-RU"/>
        </w:rPr>
        <w:t xml:space="preserve">проекту внесения изменений в </w:t>
      </w:r>
      <w:r w:rsidRPr="00D355D4">
        <w:rPr>
          <w:sz w:val="28"/>
          <w:szCs w:val="28"/>
          <w:lang w:eastAsia="ru-RU"/>
        </w:rPr>
        <w:t>документаци</w:t>
      </w:r>
      <w:r w:rsidR="00236F73">
        <w:rPr>
          <w:sz w:val="28"/>
          <w:szCs w:val="28"/>
          <w:lang w:eastAsia="ru-RU"/>
        </w:rPr>
        <w:t>ю</w:t>
      </w:r>
      <w:r w:rsidRPr="00D355D4">
        <w:rPr>
          <w:sz w:val="28"/>
          <w:szCs w:val="28"/>
          <w:lang w:eastAsia="ru-RU"/>
        </w:rPr>
        <w:t xml:space="preserve"> по планировке территории </w:t>
      </w:r>
      <w:r w:rsidR="00236F73" w:rsidRPr="00236F73">
        <w:rPr>
          <w:sz w:val="28"/>
          <w:szCs w:val="28"/>
          <w:lang w:eastAsia="ru-RU"/>
        </w:rPr>
        <w:t>жилой застройки земельного участка с кадастровым номером 26:24:040719:223 в Ставропольском крае, Минераловодском городском округе, хутор Красный Пахарь, улица Яблоневая 34, утвержденную постановлением администрации Минераловодского городского округа от 02.12.2019  № 2609</w:t>
      </w:r>
      <w:r>
        <w:rPr>
          <w:sz w:val="28"/>
          <w:szCs w:val="28"/>
          <w:lang w:eastAsia="ru-RU"/>
        </w:rPr>
        <w:t>.</w:t>
      </w:r>
    </w:p>
    <w:p w:rsidR="00F66D74" w:rsidRPr="00AA4D93" w:rsidRDefault="00F66D74" w:rsidP="00F66D74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>Информационные материалы, размещенные на сайте: текстовая и графическая части документации по планировки территории.</w:t>
      </w:r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градостроительства администрации МГО по адресу: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F66D74" w:rsidRPr="00AA4D93" w:rsidRDefault="00F66D74" w:rsidP="00F66D74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 w:rsidR="00236F73">
        <w:rPr>
          <w:sz w:val="28"/>
          <w:szCs w:val="28"/>
        </w:rPr>
        <w:t>07.12</w:t>
      </w:r>
      <w:r>
        <w:rPr>
          <w:sz w:val="28"/>
          <w:szCs w:val="28"/>
        </w:rPr>
        <w:t>.2022</w:t>
      </w:r>
      <w:r w:rsidRPr="00AA4D93">
        <w:rPr>
          <w:sz w:val="28"/>
          <w:szCs w:val="28"/>
        </w:rPr>
        <w:t>, по адресу: г. Минеральные Воды, ул. 50 лет Октября, 87 а, кабинет 34 или на адрес электронной почты arhigradmv@yandex.ru.</w:t>
      </w:r>
    </w:p>
    <w:p w:rsidR="0059767F" w:rsidRDefault="00F66D74" w:rsidP="00F66D74">
      <w:pPr>
        <w:ind w:firstLine="708"/>
        <w:jc w:val="both"/>
      </w:pPr>
      <w:r w:rsidRPr="00AA4D93">
        <w:rPr>
          <w:sz w:val="28"/>
          <w:szCs w:val="28"/>
        </w:rPr>
        <w:t xml:space="preserve">Также с документацией можно ознакомится на экспозиции, открытие которой назначено на </w:t>
      </w:r>
      <w:r w:rsidR="00236F73">
        <w:rPr>
          <w:sz w:val="28"/>
          <w:szCs w:val="28"/>
        </w:rPr>
        <w:t>23.11</w:t>
      </w:r>
      <w:r>
        <w:rPr>
          <w:sz w:val="28"/>
          <w:szCs w:val="28"/>
        </w:rPr>
        <w:t>.2022</w:t>
      </w:r>
      <w:r w:rsidRPr="00AA4D93">
        <w:rPr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 w:rsidR="00236F73">
        <w:rPr>
          <w:sz w:val="28"/>
          <w:szCs w:val="28"/>
        </w:rPr>
        <w:t>23.11</w:t>
      </w:r>
      <w:r>
        <w:rPr>
          <w:sz w:val="28"/>
          <w:szCs w:val="28"/>
        </w:rPr>
        <w:t>.2022</w:t>
      </w:r>
      <w:r w:rsidRPr="00AA4D93">
        <w:rPr>
          <w:sz w:val="28"/>
          <w:szCs w:val="28"/>
        </w:rPr>
        <w:t xml:space="preserve"> по </w:t>
      </w:r>
      <w:r w:rsidR="00236F73">
        <w:rPr>
          <w:sz w:val="28"/>
          <w:szCs w:val="28"/>
        </w:rPr>
        <w:t>02.12</w:t>
      </w:r>
      <w:r>
        <w:rPr>
          <w:sz w:val="28"/>
          <w:szCs w:val="28"/>
        </w:rPr>
        <w:t xml:space="preserve">.2022 </w:t>
      </w:r>
      <w:r w:rsidRPr="00AA4D93">
        <w:rPr>
          <w:sz w:val="28"/>
          <w:szCs w:val="28"/>
        </w:rPr>
        <w:t xml:space="preserve"> с 10 -00 до 13 -00</w:t>
      </w:r>
      <w:r>
        <w:rPr>
          <w:sz w:val="28"/>
          <w:szCs w:val="28"/>
        </w:rPr>
        <w:t>.</w:t>
      </w:r>
      <w:bookmarkEnd w:id="0"/>
    </w:p>
    <w:sectPr w:rsidR="0059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74"/>
    <w:rsid w:val="00236F73"/>
    <w:rsid w:val="00676952"/>
    <w:rsid w:val="00A6263C"/>
    <w:rsid w:val="00AD7A31"/>
    <w:rsid w:val="00F66D74"/>
    <w:rsid w:val="00F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3F36-C115-4A41-96F4-67F53BD4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</cp:revision>
  <dcterms:created xsi:type="dcterms:W3CDTF">2022-09-13T12:00:00Z</dcterms:created>
  <dcterms:modified xsi:type="dcterms:W3CDTF">2022-11-18T11:57:00Z</dcterms:modified>
</cp:coreProperties>
</file>