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D67" w:rsidRPr="007F1D67" w:rsidRDefault="007F1D67" w:rsidP="007F1D67">
      <w:pPr>
        <w:spacing w:after="0" w:line="240" w:lineRule="auto"/>
        <w:jc w:val="center"/>
        <w:rPr>
          <w:rFonts w:ascii="Times New Roman" w:eastAsia="Times New Roman" w:hAnsi="Times New Roman" w:cs="Times New Roman"/>
          <w:b/>
          <w:sz w:val="28"/>
          <w:szCs w:val="28"/>
        </w:rPr>
      </w:pPr>
      <w:r w:rsidRPr="007F1D67">
        <w:rPr>
          <w:rFonts w:ascii="Times New Roman" w:eastAsia="Times New Roman" w:hAnsi="Times New Roman" w:cs="Times New Roman"/>
          <w:b/>
          <w:sz w:val="28"/>
          <w:szCs w:val="28"/>
        </w:rPr>
        <w:t>АДМИНИСТРАЦИЯ МИНЕРАЛОВОДСКОГО</w:t>
      </w:r>
    </w:p>
    <w:p w:rsidR="007F1D67" w:rsidRPr="007F1D67" w:rsidRDefault="007F1D67" w:rsidP="007F1D67">
      <w:pPr>
        <w:spacing w:after="0" w:line="240" w:lineRule="auto"/>
        <w:jc w:val="center"/>
        <w:rPr>
          <w:rFonts w:ascii="Times New Roman" w:eastAsia="Times New Roman" w:hAnsi="Times New Roman" w:cs="Times New Roman"/>
          <w:b/>
          <w:sz w:val="28"/>
          <w:szCs w:val="28"/>
        </w:rPr>
      </w:pPr>
      <w:r w:rsidRPr="007F1D67">
        <w:rPr>
          <w:rFonts w:ascii="Times New Roman" w:eastAsia="Times New Roman" w:hAnsi="Times New Roman" w:cs="Times New Roman"/>
          <w:b/>
          <w:sz w:val="28"/>
          <w:szCs w:val="28"/>
        </w:rPr>
        <w:t>ГОРОДСКОГО ОКРУГА СТАВРОПОЛЬСКОГО КРАЯ</w:t>
      </w:r>
    </w:p>
    <w:p w:rsidR="007F1D67" w:rsidRPr="007F1D67" w:rsidRDefault="007F1D67" w:rsidP="007F1D67">
      <w:pPr>
        <w:spacing w:after="0" w:line="240" w:lineRule="auto"/>
        <w:rPr>
          <w:rFonts w:ascii="Times New Roman" w:eastAsia="Times New Roman" w:hAnsi="Times New Roman" w:cs="Times New Roman"/>
          <w:b/>
          <w:sz w:val="28"/>
          <w:szCs w:val="28"/>
        </w:rPr>
      </w:pPr>
    </w:p>
    <w:p w:rsidR="007F1D67" w:rsidRPr="007F1D67" w:rsidRDefault="007F1D67" w:rsidP="007F1D67">
      <w:pPr>
        <w:spacing w:after="0" w:line="240" w:lineRule="auto"/>
        <w:jc w:val="center"/>
        <w:rPr>
          <w:rFonts w:ascii="Times New Roman" w:eastAsia="Times New Roman" w:hAnsi="Times New Roman" w:cs="Times New Roman"/>
          <w:b/>
          <w:sz w:val="28"/>
          <w:szCs w:val="28"/>
        </w:rPr>
      </w:pPr>
      <w:r w:rsidRPr="007F1D67">
        <w:rPr>
          <w:rFonts w:ascii="Times New Roman" w:eastAsia="Times New Roman" w:hAnsi="Times New Roman" w:cs="Times New Roman"/>
          <w:b/>
          <w:sz w:val="28"/>
          <w:szCs w:val="28"/>
        </w:rPr>
        <w:t>ПОСТАНОВЛЕНИЕ</w:t>
      </w:r>
    </w:p>
    <w:p w:rsidR="007F1D67" w:rsidRPr="007F1D67" w:rsidRDefault="007F1D67" w:rsidP="007F1D67">
      <w:pPr>
        <w:tabs>
          <w:tab w:val="left" w:pos="540"/>
        </w:tabs>
        <w:spacing w:after="160" w:line="240" w:lineRule="auto"/>
        <w:rPr>
          <w:rFonts w:ascii="Times New Roman" w:hAnsi="Times New Roman" w:cs="Times New Roman"/>
          <w:sz w:val="28"/>
          <w:szCs w:val="28"/>
        </w:rPr>
      </w:pPr>
    </w:p>
    <w:p w:rsidR="007F1D67" w:rsidRPr="007F1D67" w:rsidRDefault="007F1D67" w:rsidP="007F1D6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25.09</w:t>
      </w:r>
      <w:r w:rsidRPr="007F1D67">
        <w:rPr>
          <w:rFonts w:ascii="Times New Roman" w:hAnsi="Times New Roman" w:cs="Times New Roman"/>
          <w:sz w:val="28"/>
          <w:szCs w:val="28"/>
        </w:rPr>
        <w:t xml:space="preserve">.2018                        г. Минеральные Воды                                    № </w:t>
      </w:r>
      <w:r>
        <w:rPr>
          <w:rFonts w:ascii="Times New Roman" w:hAnsi="Times New Roman" w:cs="Times New Roman"/>
          <w:sz w:val="28"/>
          <w:szCs w:val="28"/>
        </w:rPr>
        <w:t>2268</w:t>
      </w:r>
    </w:p>
    <w:p w:rsidR="007F1D67" w:rsidRPr="007F1D67" w:rsidRDefault="007F1D67" w:rsidP="007F1D67">
      <w:pPr>
        <w:spacing w:after="0" w:line="240" w:lineRule="auto"/>
        <w:jc w:val="center"/>
        <w:rPr>
          <w:rFonts w:ascii="Times New Roman" w:hAnsi="Times New Roman" w:cs="Times New Roman"/>
          <w:sz w:val="28"/>
          <w:szCs w:val="28"/>
        </w:rPr>
      </w:pPr>
    </w:p>
    <w:p w:rsidR="00B06395" w:rsidRPr="0000443C" w:rsidRDefault="00B06395" w:rsidP="00B06395">
      <w:pPr>
        <w:autoSpaceDE w:val="0"/>
        <w:autoSpaceDN w:val="0"/>
        <w:adjustRightInd w:val="0"/>
        <w:spacing w:after="0" w:line="240" w:lineRule="auto"/>
        <w:jc w:val="center"/>
        <w:rPr>
          <w:rFonts w:ascii="Times New Roman" w:hAnsi="Times New Roman" w:cs="Times New Roman"/>
          <w:spacing w:val="-3"/>
          <w:sz w:val="28"/>
          <w:szCs w:val="28"/>
        </w:rPr>
      </w:pPr>
      <w:r w:rsidRPr="0000443C">
        <w:rPr>
          <w:rFonts w:ascii="Times New Roman" w:hAnsi="Times New Roman" w:cs="Times New Roman"/>
          <w:sz w:val="28"/>
          <w:szCs w:val="28"/>
        </w:rPr>
        <w:t xml:space="preserve">Об утверждении порядка установления, изменения, отмены </w:t>
      </w:r>
      <w:r w:rsidRPr="0000443C">
        <w:rPr>
          <w:rFonts w:ascii="Times New Roman" w:hAnsi="Times New Roman" w:cs="Times New Roman"/>
          <w:spacing w:val="-3"/>
          <w:sz w:val="28"/>
          <w:szCs w:val="28"/>
        </w:rPr>
        <w:t xml:space="preserve">маршрутов регулярных перевозок пассажиров на территории Минераловодского </w:t>
      </w:r>
    </w:p>
    <w:p w:rsidR="00B06395" w:rsidRPr="0000443C" w:rsidRDefault="00B06395" w:rsidP="00B06395">
      <w:pPr>
        <w:autoSpaceDE w:val="0"/>
        <w:autoSpaceDN w:val="0"/>
        <w:adjustRightInd w:val="0"/>
        <w:spacing w:after="0" w:line="240" w:lineRule="auto"/>
        <w:jc w:val="center"/>
        <w:rPr>
          <w:rFonts w:ascii="Times New Roman" w:hAnsi="Times New Roman" w:cs="Times New Roman"/>
          <w:sz w:val="28"/>
          <w:szCs w:val="28"/>
        </w:rPr>
      </w:pPr>
      <w:r w:rsidRPr="0000443C">
        <w:rPr>
          <w:rFonts w:ascii="Times New Roman" w:hAnsi="Times New Roman" w:cs="Times New Roman"/>
          <w:spacing w:val="-3"/>
          <w:sz w:val="28"/>
          <w:szCs w:val="28"/>
        </w:rPr>
        <w:t>городского округа Ставропольского края</w:t>
      </w:r>
    </w:p>
    <w:p w:rsidR="00D51310" w:rsidRPr="0000443C" w:rsidRDefault="00D51310" w:rsidP="004334CD">
      <w:pPr>
        <w:autoSpaceDE w:val="0"/>
        <w:autoSpaceDN w:val="0"/>
        <w:adjustRightInd w:val="0"/>
        <w:spacing w:after="0" w:line="240" w:lineRule="auto"/>
        <w:rPr>
          <w:rFonts w:ascii="Times New Roman" w:hAnsi="Times New Roman" w:cs="Times New Roman"/>
          <w:sz w:val="28"/>
          <w:szCs w:val="28"/>
        </w:rPr>
      </w:pPr>
    </w:p>
    <w:p w:rsidR="00B06395" w:rsidRPr="0000443C" w:rsidRDefault="00B06395" w:rsidP="00B06395">
      <w:pPr>
        <w:spacing w:after="0" w:line="240" w:lineRule="auto"/>
        <w:ind w:firstLine="708"/>
        <w:jc w:val="both"/>
        <w:rPr>
          <w:rFonts w:ascii="Times New Roman" w:hAnsi="Times New Roman" w:cs="Times New Roman"/>
          <w:spacing w:val="-3"/>
          <w:sz w:val="28"/>
          <w:szCs w:val="28"/>
        </w:rPr>
      </w:pPr>
      <w:r w:rsidRPr="0000443C">
        <w:rPr>
          <w:rFonts w:ascii="Times New Roman" w:hAnsi="Times New Roman" w:cs="Times New Roman"/>
          <w:sz w:val="28"/>
          <w:szCs w:val="28"/>
        </w:rPr>
        <w:t xml:space="preserve">В целях реализации положений Федерального </w:t>
      </w:r>
      <w:hyperlink r:id="rId7" w:tooltip="Ссылка на КонсультантПлюс" w:history="1">
        <w:r w:rsidRPr="0000443C">
          <w:rPr>
            <w:rFonts w:ascii="Times New Roman" w:hAnsi="Times New Roman" w:cs="Times New Roman"/>
            <w:sz w:val="28"/>
            <w:szCs w:val="28"/>
          </w:rPr>
          <w:t>закона</w:t>
        </w:r>
      </w:hyperlink>
      <w:r w:rsidRPr="0000443C">
        <w:rPr>
          <w:rFonts w:ascii="Times New Roman" w:hAnsi="Times New Roman" w:cs="Times New Roman"/>
          <w:sz w:val="28"/>
          <w:szCs w:val="28"/>
        </w:rPr>
        <w:t xml:space="preserve">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соответствии со </w:t>
      </w:r>
      <w:hyperlink r:id="rId8" w:tooltip="Ссылка на КонсультантПлюс" w:history="1">
        <w:r w:rsidRPr="0000443C">
          <w:rPr>
            <w:rFonts w:ascii="Times New Roman" w:hAnsi="Times New Roman" w:cs="Times New Roman"/>
            <w:sz w:val="28"/>
            <w:szCs w:val="28"/>
          </w:rPr>
          <w:t>ст. 15</w:t>
        </w:r>
      </w:hyperlink>
      <w:r w:rsidRPr="0000443C">
        <w:rPr>
          <w:rFonts w:ascii="Times New Roman"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Федерации", Уставом Минераловодского городского округа Ставропольского края</w:t>
      </w:r>
      <w:r w:rsidRPr="0000443C">
        <w:rPr>
          <w:rFonts w:ascii="Times New Roman" w:hAnsi="Times New Roman" w:cs="Times New Roman"/>
          <w:spacing w:val="-3"/>
          <w:sz w:val="28"/>
          <w:szCs w:val="28"/>
        </w:rPr>
        <w:t>, администрация Минераловодского городского округа</w:t>
      </w:r>
    </w:p>
    <w:p w:rsidR="00B06395" w:rsidRPr="0000443C" w:rsidRDefault="00B06395" w:rsidP="00B06395">
      <w:pPr>
        <w:spacing w:after="0" w:line="240" w:lineRule="auto"/>
        <w:ind w:firstLine="708"/>
        <w:jc w:val="both"/>
        <w:rPr>
          <w:rFonts w:ascii="Times New Roman" w:hAnsi="Times New Roman" w:cs="Times New Roman"/>
          <w:spacing w:val="-3"/>
          <w:sz w:val="28"/>
          <w:szCs w:val="28"/>
        </w:rPr>
      </w:pPr>
    </w:p>
    <w:p w:rsidR="00B06395" w:rsidRPr="0000443C" w:rsidRDefault="00B06395" w:rsidP="00B06395">
      <w:pPr>
        <w:spacing w:after="0" w:line="240" w:lineRule="auto"/>
        <w:jc w:val="both"/>
        <w:rPr>
          <w:rFonts w:ascii="Times New Roman" w:hAnsi="Times New Roman" w:cs="Times New Roman"/>
          <w:spacing w:val="-3"/>
          <w:sz w:val="28"/>
          <w:szCs w:val="28"/>
        </w:rPr>
      </w:pPr>
      <w:r w:rsidRPr="0000443C">
        <w:rPr>
          <w:rFonts w:ascii="Times New Roman" w:hAnsi="Times New Roman" w:cs="Times New Roman"/>
          <w:spacing w:val="-3"/>
          <w:sz w:val="28"/>
          <w:szCs w:val="28"/>
        </w:rPr>
        <w:t>ПОСТАНОВЛЯЕТ:</w:t>
      </w:r>
    </w:p>
    <w:p w:rsidR="00B06395" w:rsidRPr="0000443C" w:rsidRDefault="00B06395" w:rsidP="00B06395">
      <w:pPr>
        <w:spacing w:after="0" w:line="240" w:lineRule="auto"/>
        <w:jc w:val="both"/>
        <w:rPr>
          <w:rFonts w:ascii="Times New Roman" w:hAnsi="Times New Roman" w:cs="Times New Roman"/>
          <w:sz w:val="28"/>
          <w:szCs w:val="28"/>
        </w:rPr>
      </w:pPr>
    </w:p>
    <w:p w:rsidR="00B06395" w:rsidRPr="0000443C" w:rsidRDefault="00B06395" w:rsidP="00B06395">
      <w:pPr>
        <w:pStyle w:val="ConsPlusTitle"/>
        <w:numPr>
          <w:ilvl w:val="0"/>
          <w:numId w:val="1"/>
        </w:numPr>
        <w:ind w:left="0" w:firstLine="709"/>
        <w:jc w:val="both"/>
        <w:rPr>
          <w:rFonts w:ascii="Times New Roman" w:hAnsi="Times New Roman" w:cs="Times New Roman"/>
          <w:b w:val="0"/>
          <w:spacing w:val="-3"/>
          <w:sz w:val="28"/>
          <w:szCs w:val="28"/>
        </w:rPr>
      </w:pPr>
      <w:r w:rsidRPr="0000443C">
        <w:rPr>
          <w:rFonts w:ascii="Times New Roman" w:hAnsi="Times New Roman" w:cs="Times New Roman"/>
          <w:b w:val="0"/>
          <w:sz w:val="28"/>
          <w:szCs w:val="28"/>
        </w:rPr>
        <w:t xml:space="preserve">Утвердить прилагаемый Порядок установления, изменения, отмены </w:t>
      </w:r>
      <w:r w:rsidRPr="0000443C">
        <w:rPr>
          <w:rFonts w:ascii="Times New Roman" w:hAnsi="Times New Roman" w:cs="Times New Roman"/>
          <w:b w:val="0"/>
          <w:spacing w:val="-3"/>
          <w:sz w:val="28"/>
          <w:szCs w:val="28"/>
        </w:rPr>
        <w:t>маршрутов регулярных перевозок пассажиров на территории Минераловодского городского округа Ставропольского края.</w:t>
      </w:r>
    </w:p>
    <w:p w:rsidR="00B06395" w:rsidRPr="0000443C" w:rsidRDefault="00B06395" w:rsidP="00B06395">
      <w:pPr>
        <w:pStyle w:val="a3"/>
        <w:tabs>
          <w:tab w:val="left" w:pos="1134"/>
        </w:tabs>
        <w:ind w:left="709"/>
        <w:jc w:val="both"/>
        <w:rPr>
          <w:sz w:val="28"/>
          <w:szCs w:val="28"/>
        </w:rPr>
      </w:pPr>
    </w:p>
    <w:p w:rsidR="00B06395" w:rsidRPr="0000443C" w:rsidRDefault="00B06395" w:rsidP="00B06395">
      <w:pPr>
        <w:pStyle w:val="a3"/>
        <w:numPr>
          <w:ilvl w:val="0"/>
          <w:numId w:val="1"/>
        </w:numPr>
        <w:tabs>
          <w:tab w:val="left" w:pos="1134"/>
        </w:tabs>
        <w:ind w:left="0" w:firstLine="709"/>
        <w:jc w:val="both"/>
        <w:rPr>
          <w:sz w:val="28"/>
          <w:szCs w:val="28"/>
        </w:rPr>
      </w:pPr>
      <w:r w:rsidRPr="0000443C">
        <w:rPr>
          <w:sz w:val="28"/>
          <w:szCs w:val="28"/>
        </w:rPr>
        <w:t>Контроль за выполнением настоящего постановления возложить на заместителя главы администрации Минераловодского городского округа Янакова Д.О.</w:t>
      </w:r>
    </w:p>
    <w:p w:rsidR="00B06395" w:rsidRPr="0000443C" w:rsidRDefault="00B06395" w:rsidP="00B06395">
      <w:pPr>
        <w:pStyle w:val="a3"/>
        <w:rPr>
          <w:sz w:val="28"/>
          <w:szCs w:val="28"/>
        </w:rPr>
      </w:pPr>
    </w:p>
    <w:p w:rsidR="00B06395" w:rsidRPr="0000443C" w:rsidRDefault="00B06395" w:rsidP="00B06395">
      <w:pPr>
        <w:pStyle w:val="a3"/>
        <w:numPr>
          <w:ilvl w:val="0"/>
          <w:numId w:val="1"/>
        </w:numPr>
        <w:tabs>
          <w:tab w:val="left" w:pos="1134"/>
        </w:tabs>
        <w:autoSpaceDE w:val="0"/>
        <w:autoSpaceDN w:val="0"/>
        <w:adjustRightInd w:val="0"/>
        <w:ind w:left="0" w:firstLine="709"/>
        <w:jc w:val="both"/>
        <w:rPr>
          <w:sz w:val="28"/>
          <w:szCs w:val="28"/>
        </w:rPr>
      </w:pPr>
      <w:r w:rsidRPr="0000443C">
        <w:rPr>
          <w:sz w:val="28"/>
          <w:szCs w:val="28"/>
        </w:rPr>
        <w:t>Настоящее постановление вступает в силу со дня его подписания и подлежит размещению на официальном сайте администрации Минераловодского городского округа.</w:t>
      </w:r>
    </w:p>
    <w:p w:rsidR="00B06395" w:rsidRPr="0000443C" w:rsidRDefault="00B06395" w:rsidP="00B06395">
      <w:pPr>
        <w:tabs>
          <w:tab w:val="left" w:pos="1134"/>
        </w:tabs>
        <w:autoSpaceDE w:val="0"/>
        <w:autoSpaceDN w:val="0"/>
        <w:adjustRightInd w:val="0"/>
        <w:spacing w:after="0" w:line="240" w:lineRule="auto"/>
        <w:jc w:val="both"/>
        <w:rPr>
          <w:sz w:val="28"/>
          <w:szCs w:val="28"/>
        </w:rPr>
      </w:pPr>
    </w:p>
    <w:p w:rsidR="00B06395" w:rsidRDefault="00B06395" w:rsidP="00B06395">
      <w:pPr>
        <w:tabs>
          <w:tab w:val="left" w:pos="1134"/>
        </w:tabs>
        <w:autoSpaceDE w:val="0"/>
        <w:autoSpaceDN w:val="0"/>
        <w:adjustRightInd w:val="0"/>
        <w:spacing w:after="0" w:line="240" w:lineRule="auto"/>
        <w:jc w:val="both"/>
        <w:rPr>
          <w:sz w:val="28"/>
          <w:szCs w:val="28"/>
        </w:rPr>
      </w:pPr>
      <w:bookmarkStart w:id="0" w:name="_GoBack"/>
      <w:bookmarkEnd w:id="0"/>
    </w:p>
    <w:p w:rsidR="007F1D67" w:rsidRPr="0000443C" w:rsidRDefault="007F1D67" w:rsidP="00B06395">
      <w:pPr>
        <w:tabs>
          <w:tab w:val="left" w:pos="1134"/>
        </w:tabs>
        <w:autoSpaceDE w:val="0"/>
        <w:autoSpaceDN w:val="0"/>
        <w:adjustRightInd w:val="0"/>
        <w:spacing w:after="0" w:line="240" w:lineRule="auto"/>
        <w:jc w:val="both"/>
        <w:rPr>
          <w:sz w:val="28"/>
          <w:szCs w:val="28"/>
        </w:rPr>
      </w:pPr>
    </w:p>
    <w:p w:rsidR="004334CD" w:rsidRDefault="004334CD" w:rsidP="004334C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Временно исполняющий полномочия</w:t>
      </w:r>
    </w:p>
    <w:p w:rsidR="004334CD" w:rsidRDefault="004334CD" w:rsidP="004334C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главы Минераловодского городского округа,</w:t>
      </w:r>
    </w:p>
    <w:p w:rsidR="004334CD" w:rsidRDefault="004334CD" w:rsidP="004334C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первый заместитель главы администрации</w:t>
      </w:r>
    </w:p>
    <w:p w:rsidR="00B06395" w:rsidRPr="0000443C" w:rsidRDefault="004334CD" w:rsidP="004334C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Минераловодского городского округа                                          Д. В. Городний</w:t>
      </w:r>
    </w:p>
    <w:tbl>
      <w:tblPr>
        <w:tblStyle w:val="a4"/>
        <w:tblW w:w="0" w:type="auto"/>
        <w:tblInd w:w="4786" w:type="dxa"/>
        <w:tblLook w:val="04A0" w:firstRow="1" w:lastRow="0" w:firstColumn="1" w:lastColumn="0" w:noHBand="0" w:noVBand="1"/>
      </w:tblPr>
      <w:tblGrid>
        <w:gridCol w:w="4784"/>
      </w:tblGrid>
      <w:tr w:rsidR="00B06395" w:rsidRPr="0000443C" w:rsidTr="00235019">
        <w:tc>
          <w:tcPr>
            <w:tcW w:w="4784" w:type="dxa"/>
            <w:tcBorders>
              <w:top w:val="nil"/>
              <w:left w:val="nil"/>
              <w:bottom w:val="nil"/>
              <w:right w:val="nil"/>
            </w:tcBorders>
          </w:tcPr>
          <w:p w:rsidR="007F1D67" w:rsidRDefault="007F1D67" w:rsidP="00235019">
            <w:pPr>
              <w:autoSpaceDE w:val="0"/>
              <w:autoSpaceDN w:val="0"/>
              <w:adjustRightInd w:val="0"/>
              <w:rPr>
                <w:rFonts w:ascii="Times New Roman" w:hAnsi="Times New Roman" w:cs="Times New Roman"/>
                <w:sz w:val="28"/>
                <w:szCs w:val="28"/>
              </w:rPr>
            </w:pPr>
          </w:p>
          <w:p w:rsidR="007F1D67" w:rsidRDefault="007F1D67" w:rsidP="00235019">
            <w:pPr>
              <w:autoSpaceDE w:val="0"/>
              <w:autoSpaceDN w:val="0"/>
              <w:adjustRightInd w:val="0"/>
              <w:rPr>
                <w:rFonts w:ascii="Times New Roman" w:hAnsi="Times New Roman" w:cs="Times New Roman"/>
                <w:sz w:val="28"/>
                <w:szCs w:val="28"/>
              </w:rPr>
            </w:pPr>
          </w:p>
          <w:p w:rsidR="007F1D67" w:rsidRDefault="007F1D67" w:rsidP="00235019">
            <w:pPr>
              <w:autoSpaceDE w:val="0"/>
              <w:autoSpaceDN w:val="0"/>
              <w:adjustRightInd w:val="0"/>
              <w:rPr>
                <w:rFonts w:ascii="Times New Roman" w:hAnsi="Times New Roman" w:cs="Times New Roman"/>
                <w:sz w:val="28"/>
                <w:szCs w:val="28"/>
              </w:rPr>
            </w:pPr>
          </w:p>
          <w:p w:rsidR="00B06395" w:rsidRPr="0000443C" w:rsidRDefault="00B06395" w:rsidP="00235019">
            <w:pPr>
              <w:autoSpaceDE w:val="0"/>
              <w:autoSpaceDN w:val="0"/>
              <w:adjustRightInd w:val="0"/>
              <w:rPr>
                <w:rFonts w:ascii="Times New Roman" w:hAnsi="Times New Roman" w:cs="Times New Roman"/>
                <w:sz w:val="28"/>
                <w:szCs w:val="28"/>
              </w:rPr>
            </w:pPr>
            <w:r w:rsidRPr="0000443C">
              <w:rPr>
                <w:rFonts w:ascii="Times New Roman" w:hAnsi="Times New Roman" w:cs="Times New Roman"/>
                <w:sz w:val="28"/>
                <w:szCs w:val="28"/>
              </w:rPr>
              <w:lastRenderedPageBreak/>
              <w:t>УТВЕРЖДЕН</w:t>
            </w:r>
          </w:p>
          <w:p w:rsidR="00B06395" w:rsidRPr="0000443C" w:rsidRDefault="00B06395" w:rsidP="00235019">
            <w:pPr>
              <w:autoSpaceDE w:val="0"/>
              <w:autoSpaceDN w:val="0"/>
              <w:adjustRightInd w:val="0"/>
              <w:rPr>
                <w:rFonts w:ascii="Times New Roman" w:hAnsi="Times New Roman" w:cs="Times New Roman"/>
                <w:sz w:val="28"/>
                <w:szCs w:val="28"/>
              </w:rPr>
            </w:pPr>
            <w:r w:rsidRPr="0000443C">
              <w:rPr>
                <w:rFonts w:ascii="Times New Roman" w:hAnsi="Times New Roman" w:cs="Times New Roman"/>
                <w:sz w:val="28"/>
                <w:szCs w:val="28"/>
              </w:rPr>
              <w:t>постановлением администрации Минераловодского городского округа</w:t>
            </w:r>
          </w:p>
          <w:p w:rsidR="00B06395" w:rsidRPr="0000443C" w:rsidRDefault="00B06395" w:rsidP="00D7796C">
            <w:pPr>
              <w:autoSpaceDE w:val="0"/>
              <w:autoSpaceDN w:val="0"/>
              <w:adjustRightInd w:val="0"/>
              <w:rPr>
                <w:rFonts w:ascii="Times New Roman" w:hAnsi="Times New Roman" w:cs="Times New Roman"/>
                <w:sz w:val="28"/>
                <w:szCs w:val="28"/>
              </w:rPr>
            </w:pPr>
            <w:r w:rsidRPr="0000443C">
              <w:rPr>
                <w:rFonts w:ascii="Times New Roman" w:hAnsi="Times New Roman" w:cs="Times New Roman"/>
                <w:sz w:val="28"/>
                <w:szCs w:val="28"/>
              </w:rPr>
              <w:t>от</w:t>
            </w:r>
            <w:r w:rsidR="00D7796C">
              <w:rPr>
                <w:rFonts w:ascii="Times New Roman" w:hAnsi="Times New Roman" w:cs="Times New Roman"/>
                <w:sz w:val="28"/>
                <w:szCs w:val="28"/>
              </w:rPr>
              <w:t xml:space="preserve"> 25.09.2018 </w:t>
            </w:r>
            <w:r w:rsidRPr="0000443C">
              <w:rPr>
                <w:rFonts w:ascii="Times New Roman" w:hAnsi="Times New Roman" w:cs="Times New Roman"/>
                <w:sz w:val="28"/>
                <w:szCs w:val="28"/>
              </w:rPr>
              <w:t>№</w:t>
            </w:r>
            <w:r w:rsidR="00D7796C">
              <w:rPr>
                <w:rFonts w:ascii="Times New Roman" w:hAnsi="Times New Roman" w:cs="Times New Roman"/>
                <w:sz w:val="28"/>
                <w:szCs w:val="28"/>
              </w:rPr>
              <w:t xml:space="preserve"> 2268</w:t>
            </w:r>
          </w:p>
        </w:tc>
      </w:tr>
    </w:tbl>
    <w:p w:rsidR="00B06395" w:rsidRPr="0000443C" w:rsidRDefault="00B06395" w:rsidP="00B06395">
      <w:pPr>
        <w:autoSpaceDE w:val="0"/>
        <w:autoSpaceDN w:val="0"/>
        <w:adjustRightInd w:val="0"/>
        <w:spacing w:after="0" w:line="240" w:lineRule="auto"/>
        <w:jc w:val="both"/>
        <w:rPr>
          <w:rFonts w:ascii="Times New Roman" w:hAnsi="Times New Roman" w:cs="Times New Roman"/>
          <w:sz w:val="28"/>
          <w:szCs w:val="28"/>
        </w:rPr>
      </w:pPr>
    </w:p>
    <w:p w:rsidR="00B06395" w:rsidRPr="0000443C" w:rsidRDefault="00B06395" w:rsidP="00B06395">
      <w:pPr>
        <w:autoSpaceDE w:val="0"/>
        <w:autoSpaceDN w:val="0"/>
        <w:adjustRightInd w:val="0"/>
        <w:spacing w:after="0" w:line="240" w:lineRule="auto"/>
        <w:jc w:val="center"/>
        <w:rPr>
          <w:rFonts w:ascii="Times New Roman" w:hAnsi="Times New Roman" w:cs="Times New Roman"/>
          <w:b/>
          <w:bCs/>
          <w:sz w:val="28"/>
          <w:szCs w:val="28"/>
        </w:rPr>
      </w:pPr>
      <w:bookmarkStart w:id="1" w:name="Par28"/>
      <w:bookmarkEnd w:id="1"/>
    </w:p>
    <w:p w:rsidR="00B06395" w:rsidRPr="0000443C" w:rsidRDefault="00B06395" w:rsidP="00B06395">
      <w:pPr>
        <w:autoSpaceDE w:val="0"/>
        <w:autoSpaceDN w:val="0"/>
        <w:adjustRightInd w:val="0"/>
        <w:spacing w:after="0" w:line="240" w:lineRule="auto"/>
        <w:jc w:val="center"/>
        <w:rPr>
          <w:rFonts w:ascii="Times New Roman" w:hAnsi="Times New Roman" w:cs="Times New Roman"/>
          <w:b/>
          <w:bCs/>
          <w:sz w:val="28"/>
          <w:szCs w:val="28"/>
        </w:rPr>
      </w:pPr>
    </w:p>
    <w:p w:rsidR="00B06395" w:rsidRPr="0000443C" w:rsidRDefault="00B06395" w:rsidP="00B06395">
      <w:pPr>
        <w:autoSpaceDE w:val="0"/>
        <w:autoSpaceDN w:val="0"/>
        <w:adjustRightInd w:val="0"/>
        <w:spacing w:after="0" w:line="240" w:lineRule="auto"/>
        <w:jc w:val="center"/>
        <w:rPr>
          <w:rFonts w:ascii="Times New Roman" w:hAnsi="Times New Roman" w:cs="Times New Roman"/>
          <w:b/>
          <w:bCs/>
          <w:sz w:val="28"/>
          <w:szCs w:val="28"/>
        </w:rPr>
      </w:pPr>
      <w:r w:rsidRPr="0000443C">
        <w:rPr>
          <w:rFonts w:ascii="Times New Roman" w:hAnsi="Times New Roman" w:cs="Times New Roman"/>
          <w:b/>
          <w:bCs/>
          <w:sz w:val="28"/>
          <w:szCs w:val="28"/>
        </w:rPr>
        <w:t>ПОРЯДОК</w:t>
      </w:r>
    </w:p>
    <w:p w:rsidR="00B06395" w:rsidRPr="0000443C" w:rsidRDefault="00B06395" w:rsidP="00B06395">
      <w:pPr>
        <w:autoSpaceDE w:val="0"/>
        <w:autoSpaceDN w:val="0"/>
        <w:adjustRightInd w:val="0"/>
        <w:spacing w:after="0" w:line="240" w:lineRule="auto"/>
        <w:jc w:val="center"/>
        <w:rPr>
          <w:rFonts w:ascii="Times New Roman" w:hAnsi="Times New Roman" w:cs="Times New Roman"/>
          <w:bCs/>
          <w:sz w:val="28"/>
          <w:szCs w:val="28"/>
        </w:rPr>
      </w:pPr>
      <w:r w:rsidRPr="0000443C">
        <w:rPr>
          <w:rFonts w:ascii="Times New Roman" w:hAnsi="Times New Roman" w:cs="Times New Roman"/>
          <w:bCs/>
          <w:sz w:val="28"/>
          <w:szCs w:val="28"/>
        </w:rPr>
        <w:t xml:space="preserve">установления, изменения, отмены </w:t>
      </w:r>
      <w:r>
        <w:rPr>
          <w:rFonts w:ascii="Times New Roman" w:hAnsi="Times New Roman" w:cs="Times New Roman"/>
          <w:spacing w:val="-3"/>
          <w:sz w:val="28"/>
          <w:szCs w:val="28"/>
        </w:rPr>
        <w:t xml:space="preserve">маршрутов </w:t>
      </w:r>
      <w:r w:rsidRPr="0000443C">
        <w:rPr>
          <w:rFonts w:ascii="Times New Roman" w:hAnsi="Times New Roman" w:cs="Times New Roman"/>
          <w:spacing w:val="-3"/>
          <w:sz w:val="28"/>
          <w:szCs w:val="28"/>
        </w:rPr>
        <w:t>регулярных перевозок пассажиров на территории Минераловодского городского округа Ставропольского края</w:t>
      </w:r>
    </w:p>
    <w:p w:rsidR="00B06395" w:rsidRPr="0000443C" w:rsidRDefault="00B06395" w:rsidP="00B06395">
      <w:pPr>
        <w:autoSpaceDE w:val="0"/>
        <w:autoSpaceDN w:val="0"/>
        <w:adjustRightInd w:val="0"/>
        <w:spacing w:after="0" w:line="240" w:lineRule="auto"/>
        <w:jc w:val="both"/>
        <w:rPr>
          <w:rFonts w:ascii="Times New Roman" w:hAnsi="Times New Roman" w:cs="Times New Roman"/>
          <w:sz w:val="28"/>
          <w:szCs w:val="28"/>
        </w:rPr>
      </w:pPr>
    </w:p>
    <w:p w:rsidR="00B06395" w:rsidRPr="0000443C" w:rsidRDefault="00B06395" w:rsidP="00B06395">
      <w:pPr>
        <w:autoSpaceDE w:val="0"/>
        <w:autoSpaceDN w:val="0"/>
        <w:adjustRightInd w:val="0"/>
        <w:spacing w:after="0" w:line="240" w:lineRule="auto"/>
        <w:jc w:val="center"/>
        <w:outlineLvl w:val="1"/>
        <w:rPr>
          <w:rFonts w:ascii="Times New Roman" w:hAnsi="Times New Roman" w:cs="Times New Roman"/>
          <w:sz w:val="28"/>
          <w:szCs w:val="28"/>
        </w:rPr>
      </w:pPr>
      <w:r w:rsidRPr="0000443C">
        <w:rPr>
          <w:rFonts w:ascii="Times New Roman" w:hAnsi="Times New Roman" w:cs="Times New Roman"/>
          <w:sz w:val="28"/>
          <w:szCs w:val="28"/>
        </w:rPr>
        <w:t>I. Общие положения</w:t>
      </w:r>
    </w:p>
    <w:p w:rsidR="00B06395" w:rsidRPr="0000443C" w:rsidRDefault="00B06395" w:rsidP="00B06395">
      <w:pPr>
        <w:autoSpaceDE w:val="0"/>
        <w:autoSpaceDN w:val="0"/>
        <w:adjustRightInd w:val="0"/>
        <w:spacing w:after="0" w:line="240" w:lineRule="auto"/>
        <w:jc w:val="both"/>
        <w:rPr>
          <w:rFonts w:ascii="Times New Roman" w:hAnsi="Times New Roman" w:cs="Times New Roman"/>
          <w:sz w:val="28"/>
          <w:szCs w:val="28"/>
        </w:rPr>
      </w:pPr>
    </w:p>
    <w:p w:rsidR="00B06395" w:rsidRPr="0000443C" w:rsidRDefault="00B06395" w:rsidP="00B06395">
      <w:pPr>
        <w:autoSpaceDE w:val="0"/>
        <w:autoSpaceDN w:val="0"/>
        <w:adjustRightInd w:val="0"/>
        <w:spacing w:after="0" w:line="240" w:lineRule="auto"/>
        <w:ind w:firstLine="709"/>
        <w:jc w:val="both"/>
        <w:rPr>
          <w:rFonts w:ascii="Times New Roman" w:hAnsi="Times New Roman" w:cs="Times New Roman"/>
          <w:sz w:val="28"/>
          <w:szCs w:val="28"/>
        </w:rPr>
      </w:pPr>
      <w:r w:rsidRPr="0000443C">
        <w:rPr>
          <w:rFonts w:ascii="Times New Roman" w:hAnsi="Times New Roman" w:cs="Times New Roman"/>
          <w:sz w:val="28"/>
          <w:szCs w:val="28"/>
        </w:rPr>
        <w:t xml:space="preserve">1. Настоящий Порядок определяет процедуру установления, изменения, отмены </w:t>
      </w:r>
      <w:r w:rsidRPr="0000443C">
        <w:rPr>
          <w:rFonts w:ascii="Times New Roman" w:hAnsi="Times New Roman" w:cs="Times New Roman"/>
          <w:spacing w:val="-3"/>
          <w:sz w:val="28"/>
          <w:szCs w:val="28"/>
        </w:rPr>
        <w:t>маршрутов регулярных перевозок на территории Минераловодского городского округа Ставропольского края</w:t>
      </w:r>
      <w:r w:rsidRPr="0000443C">
        <w:rPr>
          <w:rFonts w:ascii="Times New Roman" w:hAnsi="Times New Roman" w:cs="Times New Roman"/>
          <w:sz w:val="28"/>
          <w:szCs w:val="28"/>
        </w:rPr>
        <w:t xml:space="preserve"> (далее соответственно - муниципальный маршрут регулярных перевозок, регулярные перевозки).</w:t>
      </w:r>
    </w:p>
    <w:p w:rsidR="00B06395" w:rsidRPr="0000443C" w:rsidRDefault="00B06395" w:rsidP="00B06395">
      <w:pPr>
        <w:autoSpaceDE w:val="0"/>
        <w:autoSpaceDN w:val="0"/>
        <w:adjustRightInd w:val="0"/>
        <w:spacing w:after="0" w:line="240" w:lineRule="auto"/>
        <w:ind w:firstLine="540"/>
        <w:jc w:val="both"/>
        <w:rPr>
          <w:rFonts w:ascii="Times New Roman" w:hAnsi="Times New Roman" w:cs="Times New Roman"/>
          <w:sz w:val="28"/>
          <w:szCs w:val="28"/>
        </w:rPr>
      </w:pPr>
      <w:r w:rsidRPr="0000443C">
        <w:rPr>
          <w:rFonts w:ascii="Times New Roman" w:hAnsi="Times New Roman" w:cs="Times New Roman"/>
          <w:sz w:val="28"/>
          <w:szCs w:val="28"/>
        </w:rPr>
        <w:t xml:space="preserve">2. Понятия и термины, используемые в настоящем Порядке, применяются в тех же значениях, что и в Федеральном </w:t>
      </w:r>
      <w:hyperlink r:id="rId9" w:history="1">
        <w:r w:rsidRPr="0000443C">
          <w:rPr>
            <w:rFonts w:ascii="Times New Roman" w:hAnsi="Times New Roman" w:cs="Times New Roman"/>
            <w:sz w:val="28"/>
            <w:szCs w:val="28"/>
          </w:rPr>
          <w:t>законе</w:t>
        </w:r>
      </w:hyperlink>
      <w:r w:rsidRPr="0000443C">
        <w:rPr>
          <w:rFonts w:ascii="Times New Roman" w:hAnsi="Times New Roman" w:cs="Times New Roman"/>
          <w:sz w:val="28"/>
          <w:szCs w:val="28"/>
        </w:rP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и </w:t>
      </w:r>
      <w:hyperlink r:id="rId10" w:history="1">
        <w:r w:rsidRPr="0000443C">
          <w:rPr>
            <w:rFonts w:ascii="Times New Roman" w:hAnsi="Times New Roman" w:cs="Times New Roman"/>
            <w:sz w:val="28"/>
            <w:szCs w:val="28"/>
          </w:rPr>
          <w:t>Законе</w:t>
        </w:r>
      </w:hyperlink>
      <w:r w:rsidRPr="0000443C">
        <w:rPr>
          <w:rFonts w:ascii="Times New Roman" w:hAnsi="Times New Roman" w:cs="Times New Roman"/>
          <w:sz w:val="28"/>
          <w:szCs w:val="28"/>
        </w:rPr>
        <w:t xml:space="preserve"> Ставропольского края "О некоторых вопросах организации транспортного обслуживания населения пассажирским автомобильным транспортом и городским наземным электрическим транспортом в Ставропольском крае" (далее соответственно - Федеральный закон, Закон Ставропольского края).</w:t>
      </w:r>
    </w:p>
    <w:p w:rsidR="00B06395" w:rsidRPr="0000443C" w:rsidRDefault="00B06395" w:rsidP="00B06395">
      <w:pPr>
        <w:autoSpaceDE w:val="0"/>
        <w:autoSpaceDN w:val="0"/>
        <w:adjustRightInd w:val="0"/>
        <w:spacing w:after="0" w:line="240" w:lineRule="auto"/>
        <w:ind w:firstLine="540"/>
        <w:jc w:val="both"/>
        <w:rPr>
          <w:rFonts w:ascii="Times New Roman" w:hAnsi="Times New Roman" w:cs="Times New Roman"/>
          <w:sz w:val="28"/>
          <w:szCs w:val="28"/>
        </w:rPr>
      </w:pPr>
      <w:r w:rsidRPr="0000443C">
        <w:rPr>
          <w:rFonts w:ascii="Times New Roman" w:hAnsi="Times New Roman" w:cs="Times New Roman"/>
          <w:sz w:val="28"/>
          <w:szCs w:val="28"/>
        </w:rPr>
        <w:t xml:space="preserve">3. Муниципальный маршрут регулярных перевозок устанавливается, изменяется, отменяется администрацией Минераловодского городского округа, в соответствии с Федеральным </w:t>
      </w:r>
      <w:hyperlink r:id="rId11" w:history="1">
        <w:r w:rsidRPr="0000443C">
          <w:rPr>
            <w:rFonts w:ascii="Times New Roman" w:hAnsi="Times New Roman" w:cs="Times New Roman"/>
            <w:sz w:val="28"/>
            <w:szCs w:val="28"/>
          </w:rPr>
          <w:t>законом</w:t>
        </w:r>
      </w:hyperlink>
      <w:r w:rsidRPr="0000443C">
        <w:rPr>
          <w:rFonts w:ascii="Times New Roman" w:hAnsi="Times New Roman" w:cs="Times New Roman"/>
          <w:sz w:val="28"/>
          <w:szCs w:val="28"/>
        </w:rPr>
        <w:t xml:space="preserve">, </w:t>
      </w:r>
      <w:hyperlink r:id="rId12" w:history="1">
        <w:r w:rsidRPr="0000443C">
          <w:rPr>
            <w:rFonts w:ascii="Times New Roman" w:hAnsi="Times New Roman" w:cs="Times New Roman"/>
            <w:sz w:val="28"/>
            <w:szCs w:val="28"/>
          </w:rPr>
          <w:t>Законом</w:t>
        </w:r>
      </w:hyperlink>
      <w:r w:rsidRPr="0000443C">
        <w:rPr>
          <w:rFonts w:ascii="Times New Roman" w:hAnsi="Times New Roman" w:cs="Times New Roman"/>
          <w:sz w:val="28"/>
          <w:szCs w:val="28"/>
        </w:rPr>
        <w:t xml:space="preserve"> Ставропольского края и настоящим Порядком.</w:t>
      </w:r>
    </w:p>
    <w:p w:rsidR="00B06395" w:rsidRPr="0000443C" w:rsidRDefault="00B06395" w:rsidP="00B06395">
      <w:pPr>
        <w:autoSpaceDE w:val="0"/>
        <w:autoSpaceDN w:val="0"/>
        <w:adjustRightInd w:val="0"/>
        <w:spacing w:after="0" w:line="240" w:lineRule="auto"/>
        <w:ind w:firstLine="540"/>
        <w:jc w:val="both"/>
        <w:rPr>
          <w:rFonts w:ascii="Times New Roman" w:hAnsi="Times New Roman" w:cs="Times New Roman"/>
          <w:sz w:val="28"/>
          <w:szCs w:val="28"/>
        </w:rPr>
      </w:pPr>
      <w:r w:rsidRPr="0000443C">
        <w:rPr>
          <w:rFonts w:ascii="Times New Roman" w:hAnsi="Times New Roman" w:cs="Times New Roman"/>
          <w:sz w:val="28"/>
          <w:szCs w:val="28"/>
        </w:rPr>
        <w:t>4. Установление, изменение, отмена муниципального маршрута регулярных перевозок осуществляются по инициативе администрации Минераловодского городского округа, а также юридических лиц, индивидуальных предпринимателей, уполномоченного участника договора простого товарищества, имеющих намерение осуществлять или осуществляющих регулярные перевозки (далее - заинтересованные лица).</w:t>
      </w:r>
    </w:p>
    <w:p w:rsidR="00B06395" w:rsidRPr="0000443C" w:rsidRDefault="00B06395" w:rsidP="00B06395">
      <w:pPr>
        <w:autoSpaceDE w:val="0"/>
        <w:autoSpaceDN w:val="0"/>
        <w:adjustRightInd w:val="0"/>
        <w:spacing w:after="0" w:line="240" w:lineRule="auto"/>
        <w:jc w:val="both"/>
        <w:rPr>
          <w:rFonts w:ascii="Times New Roman" w:hAnsi="Times New Roman" w:cs="Times New Roman"/>
          <w:sz w:val="28"/>
          <w:szCs w:val="28"/>
        </w:rPr>
      </w:pPr>
    </w:p>
    <w:p w:rsidR="00B06395" w:rsidRPr="0000443C" w:rsidRDefault="00B06395" w:rsidP="00B06395">
      <w:pPr>
        <w:autoSpaceDE w:val="0"/>
        <w:autoSpaceDN w:val="0"/>
        <w:adjustRightInd w:val="0"/>
        <w:spacing w:after="0" w:line="240" w:lineRule="auto"/>
        <w:jc w:val="center"/>
        <w:outlineLvl w:val="1"/>
        <w:rPr>
          <w:rFonts w:ascii="Times New Roman" w:hAnsi="Times New Roman" w:cs="Times New Roman"/>
          <w:sz w:val="28"/>
          <w:szCs w:val="28"/>
        </w:rPr>
      </w:pPr>
      <w:r w:rsidRPr="0000443C">
        <w:rPr>
          <w:rFonts w:ascii="Times New Roman" w:hAnsi="Times New Roman" w:cs="Times New Roman"/>
          <w:sz w:val="28"/>
          <w:szCs w:val="28"/>
        </w:rPr>
        <w:t>II. Установление, изменение муниципального маршрута</w:t>
      </w:r>
    </w:p>
    <w:p w:rsidR="00B06395" w:rsidRPr="0000443C" w:rsidRDefault="00B06395" w:rsidP="00B06395">
      <w:pPr>
        <w:autoSpaceDE w:val="0"/>
        <w:autoSpaceDN w:val="0"/>
        <w:adjustRightInd w:val="0"/>
        <w:spacing w:after="0" w:line="240" w:lineRule="auto"/>
        <w:jc w:val="center"/>
        <w:rPr>
          <w:rFonts w:ascii="Times New Roman" w:hAnsi="Times New Roman" w:cs="Times New Roman"/>
          <w:sz w:val="28"/>
          <w:szCs w:val="28"/>
        </w:rPr>
      </w:pPr>
      <w:r w:rsidRPr="0000443C">
        <w:rPr>
          <w:rFonts w:ascii="Times New Roman" w:hAnsi="Times New Roman" w:cs="Times New Roman"/>
          <w:sz w:val="28"/>
          <w:szCs w:val="28"/>
        </w:rPr>
        <w:t>регулярных перевозок</w:t>
      </w:r>
    </w:p>
    <w:p w:rsidR="00B06395" w:rsidRPr="0000443C" w:rsidRDefault="00B06395" w:rsidP="00B06395">
      <w:pPr>
        <w:autoSpaceDE w:val="0"/>
        <w:autoSpaceDN w:val="0"/>
        <w:adjustRightInd w:val="0"/>
        <w:spacing w:after="0" w:line="240" w:lineRule="auto"/>
        <w:jc w:val="both"/>
        <w:rPr>
          <w:rFonts w:ascii="Times New Roman" w:hAnsi="Times New Roman" w:cs="Times New Roman"/>
          <w:sz w:val="28"/>
          <w:szCs w:val="28"/>
        </w:rPr>
      </w:pPr>
    </w:p>
    <w:p w:rsidR="00B06395" w:rsidRPr="0000443C" w:rsidRDefault="00B06395" w:rsidP="00B06395">
      <w:pPr>
        <w:autoSpaceDE w:val="0"/>
        <w:autoSpaceDN w:val="0"/>
        <w:adjustRightInd w:val="0"/>
        <w:spacing w:after="0" w:line="240" w:lineRule="auto"/>
        <w:ind w:firstLine="709"/>
        <w:jc w:val="both"/>
        <w:rPr>
          <w:rFonts w:ascii="Times New Roman" w:hAnsi="Times New Roman" w:cs="Times New Roman"/>
          <w:sz w:val="28"/>
          <w:szCs w:val="28"/>
        </w:rPr>
      </w:pPr>
      <w:bookmarkStart w:id="2" w:name="Par43"/>
      <w:bookmarkEnd w:id="2"/>
      <w:r w:rsidRPr="0000443C">
        <w:rPr>
          <w:rFonts w:ascii="Times New Roman" w:hAnsi="Times New Roman" w:cs="Times New Roman"/>
          <w:sz w:val="28"/>
          <w:szCs w:val="28"/>
        </w:rPr>
        <w:t xml:space="preserve">5. Заинтересованное лицо (за исключением администрации Минераловодского городского округа), предложившее установить муниципальный маршрут регулярных перевозок, представляет в администрацию Минераловодского городского округа заявление об </w:t>
      </w:r>
      <w:r w:rsidRPr="0000443C">
        <w:rPr>
          <w:rFonts w:ascii="Times New Roman" w:hAnsi="Times New Roman" w:cs="Times New Roman"/>
          <w:sz w:val="28"/>
          <w:szCs w:val="28"/>
        </w:rPr>
        <w:lastRenderedPageBreak/>
        <w:t>установлении муниципального маршрута регулярных перевозок (приложение 1), в котором указываются следующие сведения</w:t>
      </w:r>
      <w:bookmarkStart w:id="3" w:name="Par44"/>
      <w:bookmarkEnd w:id="3"/>
      <w:r w:rsidRPr="0000443C">
        <w:rPr>
          <w:rFonts w:ascii="Times New Roman" w:hAnsi="Times New Roman" w:cs="Times New Roman"/>
          <w:sz w:val="28"/>
          <w:szCs w:val="28"/>
        </w:rPr>
        <w:t>:</w:t>
      </w:r>
    </w:p>
    <w:p w:rsidR="00B06395" w:rsidRPr="0000443C" w:rsidRDefault="00B06395" w:rsidP="00B06395">
      <w:pPr>
        <w:autoSpaceDE w:val="0"/>
        <w:autoSpaceDN w:val="0"/>
        <w:adjustRightInd w:val="0"/>
        <w:spacing w:after="0" w:line="240" w:lineRule="auto"/>
        <w:ind w:firstLine="709"/>
        <w:jc w:val="both"/>
        <w:rPr>
          <w:rFonts w:ascii="Times New Roman" w:hAnsi="Times New Roman" w:cs="Times New Roman"/>
          <w:sz w:val="28"/>
          <w:szCs w:val="28"/>
        </w:rPr>
      </w:pPr>
      <w:r w:rsidRPr="0000443C">
        <w:rPr>
          <w:rFonts w:ascii="Times New Roman" w:hAnsi="Times New Roman" w:cs="Times New Roman"/>
          <w:sz w:val="28"/>
          <w:szCs w:val="28"/>
        </w:rPr>
        <w:t>1) номер и дата выдачи лицензии на осуществление деятельности по перевозкам пассажиров автомобильным транспортом (при наличии);</w:t>
      </w:r>
      <w:bookmarkStart w:id="4" w:name="Par45"/>
      <w:bookmarkEnd w:id="4"/>
    </w:p>
    <w:p w:rsidR="00B06395" w:rsidRPr="0000443C" w:rsidRDefault="00B06395" w:rsidP="00B06395">
      <w:pPr>
        <w:autoSpaceDE w:val="0"/>
        <w:autoSpaceDN w:val="0"/>
        <w:adjustRightInd w:val="0"/>
        <w:spacing w:after="0" w:line="240" w:lineRule="auto"/>
        <w:ind w:firstLine="709"/>
        <w:jc w:val="both"/>
        <w:rPr>
          <w:rFonts w:ascii="Times New Roman" w:hAnsi="Times New Roman" w:cs="Times New Roman"/>
          <w:sz w:val="28"/>
          <w:szCs w:val="28"/>
        </w:rPr>
      </w:pPr>
      <w:r w:rsidRPr="0000443C">
        <w:rPr>
          <w:rFonts w:ascii="Times New Roman" w:hAnsi="Times New Roman" w:cs="Times New Roman"/>
          <w:sz w:val="28"/>
          <w:szCs w:val="28"/>
        </w:rPr>
        <w:t>2) наименование, место нахождения (для юридического лица), фамилия, имя и, если имеется, отчество (для индивидуального предпринимателя), идентификационный номер налогоплательщика, почтовый адрес, контактные телефоны;</w:t>
      </w:r>
    </w:p>
    <w:p w:rsidR="00B06395" w:rsidRPr="0000443C" w:rsidRDefault="00B06395" w:rsidP="00B06395">
      <w:pPr>
        <w:autoSpaceDE w:val="0"/>
        <w:autoSpaceDN w:val="0"/>
        <w:adjustRightInd w:val="0"/>
        <w:spacing w:after="0" w:line="240" w:lineRule="auto"/>
        <w:ind w:firstLine="709"/>
        <w:jc w:val="both"/>
        <w:rPr>
          <w:rFonts w:ascii="Times New Roman" w:hAnsi="Times New Roman" w:cs="Times New Roman"/>
          <w:sz w:val="28"/>
          <w:szCs w:val="28"/>
        </w:rPr>
      </w:pPr>
      <w:r w:rsidRPr="0000443C">
        <w:rPr>
          <w:rFonts w:ascii="Times New Roman" w:hAnsi="Times New Roman" w:cs="Times New Roman"/>
          <w:sz w:val="28"/>
          <w:szCs w:val="28"/>
        </w:rPr>
        <w:t>3) наименование муниципального маршрута регулярных перевозок в виде наименований начального остановочного пункта и конечного остановочного пункта по данному маршруту;</w:t>
      </w:r>
    </w:p>
    <w:p w:rsidR="00B06395" w:rsidRPr="0000443C" w:rsidRDefault="00B06395" w:rsidP="00B06395">
      <w:pPr>
        <w:autoSpaceDE w:val="0"/>
        <w:autoSpaceDN w:val="0"/>
        <w:adjustRightInd w:val="0"/>
        <w:spacing w:after="0" w:line="240" w:lineRule="auto"/>
        <w:ind w:firstLine="709"/>
        <w:jc w:val="both"/>
        <w:rPr>
          <w:rFonts w:ascii="Times New Roman" w:hAnsi="Times New Roman" w:cs="Times New Roman"/>
          <w:sz w:val="28"/>
          <w:szCs w:val="28"/>
        </w:rPr>
      </w:pPr>
      <w:r w:rsidRPr="0000443C">
        <w:rPr>
          <w:rFonts w:ascii="Times New Roman" w:hAnsi="Times New Roman" w:cs="Times New Roman"/>
          <w:sz w:val="28"/>
          <w:szCs w:val="28"/>
        </w:rPr>
        <w:t>4) остановочные пункты по муниципальному маршруту регулярных перевозок, а в случае, если указанные остановочные пункты расположены на территориях автовокзалов, автостанций, наименования и места расположения соответствующих автовокзалов, автостанций;</w:t>
      </w:r>
    </w:p>
    <w:p w:rsidR="00B06395" w:rsidRPr="0000443C" w:rsidRDefault="00B06395" w:rsidP="00B06395">
      <w:pPr>
        <w:autoSpaceDE w:val="0"/>
        <w:autoSpaceDN w:val="0"/>
        <w:adjustRightInd w:val="0"/>
        <w:spacing w:after="0" w:line="240" w:lineRule="auto"/>
        <w:ind w:firstLine="709"/>
        <w:jc w:val="both"/>
        <w:rPr>
          <w:rFonts w:ascii="Times New Roman" w:hAnsi="Times New Roman" w:cs="Times New Roman"/>
          <w:sz w:val="28"/>
          <w:szCs w:val="28"/>
        </w:rPr>
      </w:pPr>
      <w:r w:rsidRPr="0000443C">
        <w:rPr>
          <w:rFonts w:ascii="Times New Roman" w:hAnsi="Times New Roman" w:cs="Times New Roman"/>
          <w:sz w:val="28"/>
          <w:szCs w:val="28"/>
        </w:rPr>
        <w:t>5) наименования улиц, автомобильных дорог общего пользования федерального, регионального и местного значения (далее - автомобильные дороги), по которым предполагается движение транспортных средств между остановочными пунктами по муниципальному маршруту регулярных перевозок;</w:t>
      </w:r>
    </w:p>
    <w:p w:rsidR="00B06395" w:rsidRPr="0000443C" w:rsidRDefault="00B06395" w:rsidP="00B06395">
      <w:pPr>
        <w:autoSpaceDE w:val="0"/>
        <w:autoSpaceDN w:val="0"/>
        <w:adjustRightInd w:val="0"/>
        <w:spacing w:after="0" w:line="240" w:lineRule="auto"/>
        <w:ind w:firstLine="709"/>
        <w:jc w:val="both"/>
        <w:rPr>
          <w:rFonts w:ascii="Times New Roman" w:hAnsi="Times New Roman" w:cs="Times New Roman"/>
          <w:sz w:val="28"/>
          <w:szCs w:val="28"/>
        </w:rPr>
      </w:pPr>
      <w:r w:rsidRPr="0000443C">
        <w:rPr>
          <w:rFonts w:ascii="Times New Roman" w:hAnsi="Times New Roman" w:cs="Times New Roman"/>
          <w:sz w:val="28"/>
          <w:szCs w:val="28"/>
        </w:rPr>
        <w:t>6) протяженность муниципального маршрута регулярных перевозок;</w:t>
      </w:r>
    </w:p>
    <w:p w:rsidR="00B06395" w:rsidRPr="0000443C" w:rsidRDefault="00B06395" w:rsidP="00B06395">
      <w:pPr>
        <w:autoSpaceDE w:val="0"/>
        <w:autoSpaceDN w:val="0"/>
        <w:adjustRightInd w:val="0"/>
        <w:spacing w:after="0" w:line="240" w:lineRule="auto"/>
        <w:ind w:firstLine="709"/>
        <w:jc w:val="both"/>
        <w:rPr>
          <w:rFonts w:ascii="Times New Roman" w:hAnsi="Times New Roman" w:cs="Times New Roman"/>
          <w:sz w:val="28"/>
          <w:szCs w:val="28"/>
        </w:rPr>
      </w:pPr>
      <w:r w:rsidRPr="0000443C">
        <w:rPr>
          <w:rFonts w:ascii="Times New Roman" w:hAnsi="Times New Roman" w:cs="Times New Roman"/>
          <w:sz w:val="28"/>
          <w:szCs w:val="28"/>
        </w:rPr>
        <w:t>7) классы транспортных средств, которые предполагается использовать для регулярных перевозок по муниципальному маршруту регулярных перевозок, максимальное количество транспортных средств каждого класса и характеристики транспортных средств каждого из таких классов по максимальным высоте, ширине и полной массе;</w:t>
      </w:r>
    </w:p>
    <w:p w:rsidR="00B06395" w:rsidRPr="0000443C" w:rsidRDefault="00B06395" w:rsidP="00B06395">
      <w:pPr>
        <w:autoSpaceDE w:val="0"/>
        <w:autoSpaceDN w:val="0"/>
        <w:adjustRightInd w:val="0"/>
        <w:spacing w:after="0" w:line="240" w:lineRule="auto"/>
        <w:ind w:firstLine="709"/>
        <w:jc w:val="both"/>
        <w:rPr>
          <w:rFonts w:ascii="Times New Roman" w:hAnsi="Times New Roman" w:cs="Times New Roman"/>
          <w:sz w:val="28"/>
          <w:szCs w:val="28"/>
        </w:rPr>
      </w:pPr>
      <w:r w:rsidRPr="0000443C">
        <w:rPr>
          <w:rFonts w:ascii="Times New Roman" w:hAnsi="Times New Roman" w:cs="Times New Roman"/>
          <w:sz w:val="28"/>
          <w:szCs w:val="28"/>
        </w:rPr>
        <w:t>8) планируемое расписание;</w:t>
      </w:r>
    </w:p>
    <w:p w:rsidR="00B06395" w:rsidRPr="0000443C" w:rsidRDefault="00B06395" w:rsidP="00B06395">
      <w:pPr>
        <w:autoSpaceDE w:val="0"/>
        <w:autoSpaceDN w:val="0"/>
        <w:adjustRightInd w:val="0"/>
        <w:spacing w:after="0" w:line="240" w:lineRule="auto"/>
        <w:ind w:firstLine="709"/>
        <w:jc w:val="both"/>
        <w:rPr>
          <w:rFonts w:ascii="Times New Roman" w:hAnsi="Times New Roman" w:cs="Times New Roman"/>
          <w:sz w:val="28"/>
          <w:szCs w:val="28"/>
        </w:rPr>
      </w:pPr>
      <w:r w:rsidRPr="0000443C">
        <w:rPr>
          <w:rFonts w:ascii="Times New Roman" w:hAnsi="Times New Roman" w:cs="Times New Roman"/>
          <w:sz w:val="28"/>
          <w:szCs w:val="28"/>
        </w:rPr>
        <w:t>9) экологические характеристики транспортных средств, которые предполагается использовать для регулярных перевозок по муниципальному маршруту регулярных перевозок (далее – заявление об установлении муниципального маршрута регулярных перевозок).</w:t>
      </w:r>
      <w:bookmarkStart w:id="5" w:name="Par53"/>
      <w:bookmarkEnd w:id="5"/>
    </w:p>
    <w:p w:rsidR="00B06395" w:rsidRPr="0000443C" w:rsidRDefault="00B06395" w:rsidP="00B06395">
      <w:pPr>
        <w:autoSpaceDE w:val="0"/>
        <w:autoSpaceDN w:val="0"/>
        <w:adjustRightInd w:val="0"/>
        <w:spacing w:after="0" w:line="240" w:lineRule="auto"/>
        <w:ind w:firstLine="709"/>
        <w:jc w:val="both"/>
        <w:rPr>
          <w:rFonts w:ascii="Times New Roman" w:hAnsi="Times New Roman" w:cs="Times New Roman"/>
          <w:sz w:val="28"/>
          <w:szCs w:val="28"/>
        </w:rPr>
      </w:pPr>
      <w:r w:rsidRPr="0000443C">
        <w:rPr>
          <w:rFonts w:ascii="Times New Roman" w:hAnsi="Times New Roman" w:cs="Times New Roman"/>
          <w:sz w:val="28"/>
          <w:szCs w:val="28"/>
        </w:rPr>
        <w:t>6. Заинтересованное лицо (за исключением администрации Минераловодского городского округа), предложившее изменить установленный муниципальный маршрут регулярных перевозок, представляет в администрацию Минераловодского городского округа заявление об изменении муниципального маршрута регулярных перевозок (приложение 2), в котором указываются следующие сведения:</w:t>
      </w:r>
      <w:bookmarkStart w:id="6" w:name="Par54"/>
      <w:bookmarkEnd w:id="6"/>
    </w:p>
    <w:p w:rsidR="00B06395" w:rsidRPr="0000443C" w:rsidRDefault="00B06395" w:rsidP="00B06395">
      <w:pPr>
        <w:autoSpaceDE w:val="0"/>
        <w:autoSpaceDN w:val="0"/>
        <w:adjustRightInd w:val="0"/>
        <w:spacing w:after="0" w:line="240" w:lineRule="auto"/>
        <w:ind w:firstLine="709"/>
        <w:jc w:val="both"/>
        <w:rPr>
          <w:rFonts w:ascii="Times New Roman" w:hAnsi="Times New Roman" w:cs="Times New Roman"/>
          <w:sz w:val="28"/>
          <w:szCs w:val="28"/>
        </w:rPr>
      </w:pPr>
      <w:r w:rsidRPr="0000443C">
        <w:rPr>
          <w:rFonts w:ascii="Times New Roman" w:hAnsi="Times New Roman" w:cs="Times New Roman"/>
          <w:sz w:val="28"/>
          <w:szCs w:val="28"/>
        </w:rPr>
        <w:t>1) номер и дата выдачи лицензии на осуществление деятельности по перевозкам пассажиров автомобильным транспортом;</w:t>
      </w:r>
    </w:p>
    <w:p w:rsidR="00B06395" w:rsidRPr="0000443C" w:rsidRDefault="00B06395" w:rsidP="00B06395">
      <w:pPr>
        <w:autoSpaceDE w:val="0"/>
        <w:autoSpaceDN w:val="0"/>
        <w:adjustRightInd w:val="0"/>
        <w:spacing w:after="0" w:line="240" w:lineRule="auto"/>
        <w:ind w:firstLine="709"/>
        <w:jc w:val="both"/>
        <w:rPr>
          <w:rFonts w:ascii="Times New Roman" w:hAnsi="Times New Roman" w:cs="Times New Roman"/>
          <w:sz w:val="28"/>
          <w:szCs w:val="28"/>
        </w:rPr>
      </w:pPr>
      <w:r w:rsidRPr="0000443C">
        <w:rPr>
          <w:rFonts w:ascii="Times New Roman" w:hAnsi="Times New Roman" w:cs="Times New Roman"/>
          <w:sz w:val="28"/>
          <w:szCs w:val="28"/>
        </w:rPr>
        <w:t>2)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почтовый адрес, контактные телефоны;</w:t>
      </w:r>
    </w:p>
    <w:p w:rsidR="00B06395" w:rsidRPr="0000443C" w:rsidRDefault="00B06395" w:rsidP="00B06395">
      <w:pPr>
        <w:autoSpaceDE w:val="0"/>
        <w:autoSpaceDN w:val="0"/>
        <w:adjustRightInd w:val="0"/>
        <w:spacing w:after="0" w:line="240" w:lineRule="auto"/>
        <w:ind w:firstLine="709"/>
        <w:jc w:val="both"/>
        <w:rPr>
          <w:rFonts w:ascii="Times New Roman" w:hAnsi="Times New Roman" w:cs="Times New Roman"/>
          <w:sz w:val="28"/>
          <w:szCs w:val="28"/>
        </w:rPr>
      </w:pPr>
      <w:r w:rsidRPr="0000443C">
        <w:rPr>
          <w:rFonts w:ascii="Times New Roman" w:hAnsi="Times New Roman" w:cs="Times New Roman"/>
          <w:sz w:val="28"/>
          <w:szCs w:val="28"/>
        </w:rPr>
        <w:t xml:space="preserve">3) порядковый номер и наименование муниципального маршрута регулярных перевозок, указанные в реестре маршрутов регулярных перевозок </w:t>
      </w:r>
      <w:r w:rsidRPr="0000443C">
        <w:rPr>
          <w:rFonts w:ascii="Times New Roman" w:hAnsi="Times New Roman" w:cs="Times New Roman"/>
          <w:sz w:val="28"/>
          <w:szCs w:val="28"/>
        </w:rPr>
        <w:lastRenderedPageBreak/>
        <w:t>пассажиров на территории Минераловодского городского округа (далее - реестр муниципальных маршрутов регулярных перевозок);</w:t>
      </w:r>
    </w:p>
    <w:p w:rsidR="00B06395" w:rsidRPr="0000443C" w:rsidRDefault="00B06395" w:rsidP="00B06395">
      <w:pPr>
        <w:autoSpaceDE w:val="0"/>
        <w:autoSpaceDN w:val="0"/>
        <w:adjustRightInd w:val="0"/>
        <w:spacing w:after="0" w:line="240" w:lineRule="auto"/>
        <w:ind w:firstLine="709"/>
        <w:jc w:val="both"/>
        <w:rPr>
          <w:rFonts w:ascii="Times New Roman" w:hAnsi="Times New Roman" w:cs="Times New Roman"/>
          <w:sz w:val="28"/>
          <w:szCs w:val="28"/>
        </w:rPr>
      </w:pPr>
      <w:r w:rsidRPr="0000443C">
        <w:rPr>
          <w:rFonts w:ascii="Times New Roman" w:hAnsi="Times New Roman" w:cs="Times New Roman"/>
          <w:sz w:val="28"/>
          <w:szCs w:val="28"/>
        </w:rPr>
        <w:t>4) протяженность муниципального маршрута регулярных перевозок;</w:t>
      </w:r>
    </w:p>
    <w:p w:rsidR="00B06395" w:rsidRPr="0000443C" w:rsidRDefault="00B06395" w:rsidP="00B06395">
      <w:pPr>
        <w:autoSpaceDE w:val="0"/>
        <w:autoSpaceDN w:val="0"/>
        <w:adjustRightInd w:val="0"/>
        <w:spacing w:after="0" w:line="240" w:lineRule="auto"/>
        <w:ind w:firstLine="709"/>
        <w:jc w:val="both"/>
        <w:rPr>
          <w:rFonts w:ascii="Times New Roman" w:hAnsi="Times New Roman" w:cs="Times New Roman"/>
          <w:sz w:val="28"/>
          <w:szCs w:val="28"/>
        </w:rPr>
      </w:pPr>
      <w:r w:rsidRPr="0000443C">
        <w:rPr>
          <w:rFonts w:ascii="Times New Roman" w:hAnsi="Times New Roman" w:cs="Times New Roman"/>
          <w:sz w:val="28"/>
          <w:szCs w:val="28"/>
        </w:rPr>
        <w:t>5) предлагаемые изменения включенных в состав муниципального маршрута регулярных перевозок остановочных пунктов, а в случае, если эти остановочные пункты расположены на территории автовокзалов, автостанций, наименование и места расположения соответствующих автовокзалов, автостанций;</w:t>
      </w:r>
    </w:p>
    <w:p w:rsidR="00B06395" w:rsidRPr="0000443C" w:rsidRDefault="00B06395" w:rsidP="00B06395">
      <w:pPr>
        <w:autoSpaceDE w:val="0"/>
        <w:autoSpaceDN w:val="0"/>
        <w:adjustRightInd w:val="0"/>
        <w:spacing w:after="0" w:line="240" w:lineRule="auto"/>
        <w:ind w:firstLine="709"/>
        <w:jc w:val="both"/>
        <w:rPr>
          <w:rFonts w:ascii="Times New Roman" w:hAnsi="Times New Roman" w:cs="Times New Roman"/>
          <w:sz w:val="28"/>
          <w:szCs w:val="28"/>
        </w:rPr>
      </w:pPr>
      <w:r w:rsidRPr="0000443C">
        <w:rPr>
          <w:rFonts w:ascii="Times New Roman" w:hAnsi="Times New Roman" w:cs="Times New Roman"/>
          <w:sz w:val="28"/>
          <w:szCs w:val="28"/>
        </w:rPr>
        <w:t>6) наименование улиц и автомобильных дорог, по которым предполагается движение транспортных средств между данными остановочными пунктами;</w:t>
      </w:r>
    </w:p>
    <w:p w:rsidR="00B06395" w:rsidRPr="0000443C" w:rsidRDefault="00B06395" w:rsidP="00B06395">
      <w:pPr>
        <w:autoSpaceDE w:val="0"/>
        <w:autoSpaceDN w:val="0"/>
        <w:adjustRightInd w:val="0"/>
        <w:spacing w:after="0" w:line="240" w:lineRule="auto"/>
        <w:ind w:firstLine="709"/>
        <w:jc w:val="both"/>
        <w:rPr>
          <w:rFonts w:ascii="Times New Roman" w:hAnsi="Times New Roman" w:cs="Times New Roman"/>
          <w:sz w:val="28"/>
          <w:szCs w:val="28"/>
        </w:rPr>
      </w:pPr>
      <w:r w:rsidRPr="0000443C">
        <w:rPr>
          <w:rFonts w:ascii="Times New Roman" w:hAnsi="Times New Roman" w:cs="Times New Roman"/>
          <w:sz w:val="28"/>
          <w:szCs w:val="28"/>
        </w:rPr>
        <w:t>7) классы транспортных средств, максимального количества транспортных средств каждого из таких классов;</w:t>
      </w:r>
    </w:p>
    <w:p w:rsidR="00B06395" w:rsidRPr="0000443C" w:rsidRDefault="00B06395" w:rsidP="00B06395">
      <w:pPr>
        <w:autoSpaceDE w:val="0"/>
        <w:autoSpaceDN w:val="0"/>
        <w:adjustRightInd w:val="0"/>
        <w:spacing w:after="0" w:line="240" w:lineRule="auto"/>
        <w:ind w:firstLine="709"/>
        <w:jc w:val="both"/>
        <w:rPr>
          <w:rFonts w:ascii="Times New Roman" w:hAnsi="Times New Roman" w:cs="Times New Roman"/>
          <w:sz w:val="28"/>
          <w:szCs w:val="28"/>
        </w:rPr>
      </w:pPr>
      <w:r w:rsidRPr="0000443C">
        <w:rPr>
          <w:rFonts w:ascii="Times New Roman" w:hAnsi="Times New Roman" w:cs="Times New Roman"/>
          <w:sz w:val="28"/>
          <w:szCs w:val="28"/>
        </w:rPr>
        <w:t>8) планируемое расписание;</w:t>
      </w:r>
    </w:p>
    <w:p w:rsidR="00B06395" w:rsidRPr="0000443C" w:rsidRDefault="00B06395" w:rsidP="00B06395">
      <w:pPr>
        <w:autoSpaceDE w:val="0"/>
        <w:autoSpaceDN w:val="0"/>
        <w:adjustRightInd w:val="0"/>
        <w:spacing w:after="0" w:line="240" w:lineRule="auto"/>
        <w:ind w:firstLine="709"/>
        <w:jc w:val="both"/>
        <w:rPr>
          <w:rFonts w:ascii="Times New Roman" w:hAnsi="Times New Roman" w:cs="Times New Roman"/>
          <w:sz w:val="28"/>
          <w:szCs w:val="28"/>
        </w:rPr>
      </w:pPr>
      <w:r w:rsidRPr="0000443C">
        <w:rPr>
          <w:rFonts w:ascii="Times New Roman" w:hAnsi="Times New Roman" w:cs="Times New Roman"/>
          <w:sz w:val="28"/>
          <w:szCs w:val="28"/>
        </w:rPr>
        <w:t>9) экологические характеристики транспортных средств, которые предполагается использовать для регулярных перевозок по муниципальному маршруту регулярных перевозок, (далее – заявление об изменении муниципального маршрута регулярных перевозок).</w:t>
      </w:r>
      <w:bookmarkStart w:id="7" w:name="Par59"/>
      <w:bookmarkEnd w:id="7"/>
    </w:p>
    <w:p w:rsidR="00B06395" w:rsidRPr="0000443C" w:rsidRDefault="00B06395" w:rsidP="00B06395">
      <w:pPr>
        <w:autoSpaceDE w:val="0"/>
        <w:autoSpaceDN w:val="0"/>
        <w:adjustRightInd w:val="0"/>
        <w:spacing w:after="0" w:line="240" w:lineRule="auto"/>
        <w:ind w:firstLine="709"/>
        <w:jc w:val="both"/>
        <w:rPr>
          <w:rFonts w:ascii="Times New Roman" w:hAnsi="Times New Roman" w:cs="Times New Roman"/>
          <w:sz w:val="28"/>
          <w:szCs w:val="28"/>
        </w:rPr>
      </w:pPr>
      <w:r w:rsidRPr="0000443C">
        <w:rPr>
          <w:rFonts w:ascii="Times New Roman" w:hAnsi="Times New Roman" w:cs="Times New Roman"/>
          <w:sz w:val="28"/>
          <w:szCs w:val="28"/>
        </w:rPr>
        <w:t xml:space="preserve">7.  Если устанавливаемый или изменяемый муниципальный маршрут  регулярных перевозок включает в себя несколько общих остановочных пунктов с ранее установленным муниципальным маршрутом регулярных перевозок, разница в расписаниях, меньшая, чем это указано в </w:t>
      </w:r>
      <w:hyperlink r:id="rId13" w:history="1"/>
      <w:r w:rsidRPr="0000443C">
        <w:rPr>
          <w:rFonts w:ascii="Times New Roman" w:hAnsi="Times New Roman" w:cs="Times New Roman"/>
          <w:sz w:val="28"/>
          <w:szCs w:val="28"/>
        </w:rPr>
        <w:t xml:space="preserve">приложении </w:t>
      </w:r>
      <w:r>
        <w:rPr>
          <w:rFonts w:ascii="Times New Roman" w:hAnsi="Times New Roman" w:cs="Times New Roman"/>
          <w:sz w:val="28"/>
          <w:szCs w:val="28"/>
        </w:rPr>
        <w:t>3</w:t>
      </w:r>
      <w:r w:rsidRPr="0000443C">
        <w:rPr>
          <w:rFonts w:ascii="Times New Roman" w:hAnsi="Times New Roman" w:cs="Times New Roman"/>
          <w:sz w:val="28"/>
          <w:szCs w:val="28"/>
        </w:rPr>
        <w:t xml:space="preserve"> к настоящему порядку, допускается при наличии соответствующего согласования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муниципальным  маршрутам регулярных перевозок.</w:t>
      </w:r>
    </w:p>
    <w:p w:rsidR="00B06395" w:rsidRPr="0000443C" w:rsidRDefault="00B06395" w:rsidP="00B06395">
      <w:pPr>
        <w:autoSpaceDE w:val="0"/>
        <w:autoSpaceDN w:val="0"/>
        <w:adjustRightInd w:val="0"/>
        <w:spacing w:after="0" w:line="240" w:lineRule="auto"/>
        <w:ind w:firstLine="709"/>
        <w:jc w:val="both"/>
        <w:rPr>
          <w:rFonts w:ascii="Times New Roman" w:hAnsi="Times New Roman" w:cs="Times New Roman"/>
          <w:sz w:val="28"/>
          <w:szCs w:val="28"/>
        </w:rPr>
      </w:pPr>
      <w:r w:rsidRPr="0000443C">
        <w:rPr>
          <w:rFonts w:ascii="Times New Roman" w:hAnsi="Times New Roman" w:cs="Times New Roman"/>
          <w:sz w:val="28"/>
          <w:szCs w:val="28"/>
        </w:rPr>
        <w:t xml:space="preserve">8. В случае представления в администрацию Минераловодского городского округа заявления об установлении муниципального маршрута регулярных перевозок (заявления об изменении муниципального маршрута регулярных перевозок) уполномоченным участником договора простого товарищества сведения, предусмотренные </w:t>
      </w:r>
      <w:hyperlink w:anchor="Par44" w:history="1">
        <w:r w:rsidRPr="0000443C">
          <w:rPr>
            <w:rFonts w:ascii="Times New Roman" w:hAnsi="Times New Roman" w:cs="Times New Roman"/>
            <w:sz w:val="28"/>
            <w:szCs w:val="28"/>
          </w:rPr>
          <w:t>подпунктами "1"</w:t>
        </w:r>
      </w:hyperlink>
      <w:r w:rsidRPr="0000443C">
        <w:rPr>
          <w:rFonts w:ascii="Times New Roman" w:hAnsi="Times New Roman" w:cs="Times New Roman"/>
          <w:sz w:val="28"/>
          <w:szCs w:val="28"/>
        </w:rPr>
        <w:t xml:space="preserve"> и </w:t>
      </w:r>
      <w:hyperlink w:anchor="Par45" w:history="1">
        <w:r w:rsidRPr="0000443C">
          <w:rPr>
            <w:rFonts w:ascii="Times New Roman" w:hAnsi="Times New Roman" w:cs="Times New Roman"/>
            <w:sz w:val="28"/>
            <w:szCs w:val="28"/>
          </w:rPr>
          <w:t>"2" пункта 5</w:t>
        </w:r>
      </w:hyperlink>
      <w:r w:rsidRPr="0000443C">
        <w:rPr>
          <w:rFonts w:ascii="Times New Roman" w:hAnsi="Times New Roman" w:cs="Times New Roman"/>
          <w:sz w:val="28"/>
          <w:szCs w:val="28"/>
        </w:rPr>
        <w:t xml:space="preserve"> и </w:t>
      </w:r>
      <w:hyperlink w:anchor="Par54" w:history="1">
        <w:r w:rsidRPr="0000443C">
          <w:rPr>
            <w:rFonts w:ascii="Times New Roman" w:hAnsi="Times New Roman" w:cs="Times New Roman"/>
            <w:sz w:val="28"/>
            <w:szCs w:val="28"/>
          </w:rPr>
          <w:t>подпунктом "1" и "2" пункта 6</w:t>
        </w:r>
      </w:hyperlink>
      <w:r w:rsidRPr="0000443C">
        <w:rPr>
          <w:rFonts w:ascii="Times New Roman" w:hAnsi="Times New Roman" w:cs="Times New Roman"/>
          <w:sz w:val="28"/>
          <w:szCs w:val="28"/>
        </w:rPr>
        <w:t xml:space="preserve"> настоящего Порядка, указываются в отношении каждого участника договора простого товарищества с приложением копии договора простого товарищества.</w:t>
      </w:r>
    </w:p>
    <w:p w:rsidR="00B06395" w:rsidRPr="0000443C" w:rsidRDefault="00B06395" w:rsidP="00B06395">
      <w:pPr>
        <w:autoSpaceDE w:val="0"/>
        <w:autoSpaceDN w:val="0"/>
        <w:adjustRightInd w:val="0"/>
        <w:spacing w:after="0" w:line="240" w:lineRule="auto"/>
        <w:ind w:firstLine="709"/>
        <w:jc w:val="both"/>
        <w:rPr>
          <w:rFonts w:ascii="Times New Roman" w:hAnsi="Times New Roman" w:cs="Times New Roman"/>
          <w:sz w:val="28"/>
          <w:szCs w:val="28"/>
        </w:rPr>
      </w:pPr>
      <w:r w:rsidRPr="0000443C">
        <w:rPr>
          <w:rFonts w:ascii="Times New Roman" w:hAnsi="Times New Roman" w:cs="Times New Roman"/>
          <w:sz w:val="28"/>
          <w:szCs w:val="28"/>
        </w:rPr>
        <w:t xml:space="preserve">9. Заявление об установлении муниципального маршрута регулярных перевозок (заявление об изменении муниципального маршрута регулярных перевозок) и документы, предусмотренные </w:t>
      </w:r>
      <w:hyperlink w:anchor="Par59" w:history="1">
        <w:r w:rsidRPr="0000443C">
          <w:rPr>
            <w:rFonts w:ascii="Times New Roman" w:hAnsi="Times New Roman" w:cs="Times New Roman"/>
            <w:sz w:val="28"/>
            <w:szCs w:val="28"/>
          </w:rPr>
          <w:t xml:space="preserve">пунктами </w:t>
        </w:r>
      </w:hyperlink>
      <w:r w:rsidRPr="0000443C">
        <w:rPr>
          <w:rFonts w:ascii="Times New Roman" w:hAnsi="Times New Roman" w:cs="Times New Roman"/>
          <w:sz w:val="28"/>
          <w:szCs w:val="28"/>
        </w:rPr>
        <w:t>5 и 6 настоящего Порядка, представляются в администрацию Минераловодского городского округа непосредственно заинтересованным лицом или направляются заказным почтовым отправлением с уведомлением о вручении или в форме электронного документа, подписанного электронной подписью.</w:t>
      </w:r>
    </w:p>
    <w:p w:rsidR="00B06395" w:rsidRPr="0000443C" w:rsidRDefault="00B06395" w:rsidP="00B06395">
      <w:pPr>
        <w:autoSpaceDE w:val="0"/>
        <w:autoSpaceDN w:val="0"/>
        <w:adjustRightInd w:val="0"/>
        <w:spacing w:after="0" w:line="240" w:lineRule="auto"/>
        <w:ind w:firstLine="709"/>
        <w:jc w:val="both"/>
        <w:rPr>
          <w:rFonts w:ascii="Times New Roman" w:hAnsi="Times New Roman" w:cs="Times New Roman"/>
          <w:sz w:val="28"/>
          <w:szCs w:val="28"/>
        </w:rPr>
      </w:pPr>
      <w:r w:rsidRPr="0000443C">
        <w:rPr>
          <w:rFonts w:ascii="Times New Roman" w:hAnsi="Times New Roman" w:cs="Times New Roman"/>
          <w:sz w:val="28"/>
          <w:szCs w:val="28"/>
        </w:rPr>
        <w:t xml:space="preserve">10. В случае установления (изменения) муниципального маршрута регулярных перевозок по инициативе администрации Минераловодского городского округа планируемое расписание подготавливается администрацией </w:t>
      </w:r>
      <w:r w:rsidRPr="0000443C">
        <w:rPr>
          <w:rFonts w:ascii="Times New Roman" w:hAnsi="Times New Roman" w:cs="Times New Roman"/>
          <w:sz w:val="28"/>
          <w:szCs w:val="28"/>
        </w:rPr>
        <w:lastRenderedPageBreak/>
        <w:t xml:space="preserve">Минераловодского городского округа с учетом требований пункта 7 настоящего Порядка. </w:t>
      </w:r>
      <w:bookmarkStart w:id="8" w:name="Par67"/>
      <w:bookmarkEnd w:id="8"/>
    </w:p>
    <w:p w:rsidR="00B06395" w:rsidRPr="0000443C" w:rsidRDefault="00B06395" w:rsidP="00B06395">
      <w:pPr>
        <w:autoSpaceDE w:val="0"/>
        <w:autoSpaceDN w:val="0"/>
        <w:adjustRightInd w:val="0"/>
        <w:spacing w:after="0" w:line="240" w:lineRule="auto"/>
        <w:ind w:firstLine="709"/>
        <w:jc w:val="both"/>
        <w:rPr>
          <w:rFonts w:ascii="Times New Roman" w:hAnsi="Times New Roman" w:cs="Times New Roman"/>
          <w:sz w:val="28"/>
          <w:szCs w:val="28"/>
        </w:rPr>
      </w:pPr>
      <w:r w:rsidRPr="0000443C">
        <w:rPr>
          <w:rFonts w:ascii="Times New Roman" w:hAnsi="Times New Roman" w:cs="Times New Roman"/>
          <w:sz w:val="28"/>
          <w:szCs w:val="28"/>
        </w:rPr>
        <w:t>11.  Администрация Минераловодского городского округа в течение 10 рабочих дней со дня регистрации заявления об установлении муниципального маршрута регулярных перевозок (заявления об изменении муниципального маршрута регулярных перевозок) принимает решение о принятии к рассмотрению соответствующего заявления или решение об отказе в рассмотрении соответствующего заявления.</w:t>
      </w:r>
    </w:p>
    <w:p w:rsidR="00B06395" w:rsidRPr="0000443C" w:rsidRDefault="00B06395" w:rsidP="00B06395">
      <w:pPr>
        <w:autoSpaceDE w:val="0"/>
        <w:autoSpaceDN w:val="0"/>
        <w:adjustRightInd w:val="0"/>
        <w:spacing w:after="0" w:line="240" w:lineRule="auto"/>
        <w:ind w:firstLine="709"/>
        <w:jc w:val="both"/>
        <w:rPr>
          <w:rFonts w:ascii="Times New Roman" w:hAnsi="Times New Roman" w:cs="Times New Roman"/>
          <w:sz w:val="28"/>
          <w:szCs w:val="28"/>
        </w:rPr>
      </w:pPr>
      <w:r w:rsidRPr="0000443C">
        <w:rPr>
          <w:rFonts w:ascii="Times New Roman" w:hAnsi="Times New Roman" w:cs="Times New Roman"/>
          <w:sz w:val="28"/>
          <w:szCs w:val="28"/>
        </w:rPr>
        <w:t>Основаниями для отказа администрацией Минераловодского городского округа в рассмотрении заявления об установлении муниципального маршрута регулярных перевозок (заявления об изменении муниципального маршрута регулярных перевозок) являются:</w:t>
      </w:r>
    </w:p>
    <w:p w:rsidR="00B06395" w:rsidRPr="0000443C" w:rsidRDefault="00B06395" w:rsidP="00B06395">
      <w:pPr>
        <w:autoSpaceDE w:val="0"/>
        <w:autoSpaceDN w:val="0"/>
        <w:adjustRightInd w:val="0"/>
        <w:spacing w:after="0" w:line="240" w:lineRule="auto"/>
        <w:ind w:firstLine="709"/>
        <w:jc w:val="both"/>
        <w:rPr>
          <w:rFonts w:ascii="Times New Roman" w:hAnsi="Times New Roman" w:cs="Times New Roman"/>
          <w:sz w:val="28"/>
          <w:szCs w:val="28"/>
        </w:rPr>
      </w:pPr>
      <w:r w:rsidRPr="0000443C">
        <w:rPr>
          <w:rFonts w:ascii="Times New Roman" w:hAnsi="Times New Roman" w:cs="Times New Roman"/>
          <w:sz w:val="28"/>
          <w:szCs w:val="28"/>
        </w:rPr>
        <w:t xml:space="preserve">1) отсутствие сведений, предусмотренных </w:t>
      </w:r>
      <w:hyperlink w:anchor="Par43" w:history="1">
        <w:r w:rsidRPr="0000443C">
          <w:rPr>
            <w:rFonts w:ascii="Times New Roman" w:hAnsi="Times New Roman" w:cs="Times New Roman"/>
            <w:sz w:val="28"/>
            <w:szCs w:val="28"/>
          </w:rPr>
          <w:t>пунктами 5</w:t>
        </w:r>
      </w:hyperlink>
      <w:r w:rsidRPr="0000443C">
        <w:rPr>
          <w:rFonts w:ascii="Times New Roman" w:hAnsi="Times New Roman" w:cs="Times New Roman"/>
          <w:sz w:val="28"/>
          <w:szCs w:val="28"/>
        </w:rPr>
        <w:t xml:space="preserve"> или </w:t>
      </w:r>
      <w:hyperlink w:anchor="Par53" w:history="1">
        <w:r w:rsidRPr="0000443C">
          <w:rPr>
            <w:rFonts w:ascii="Times New Roman" w:hAnsi="Times New Roman" w:cs="Times New Roman"/>
            <w:sz w:val="28"/>
            <w:szCs w:val="28"/>
          </w:rPr>
          <w:t>6</w:t>
        </w:r>
      </w:hyperlink>
      <w:r w:rsidRPr="0000443C">
        <w:rPr>
          <w:rFonts w:ascii="Times New Roman" w:hAnsi="Times New Roman" w:cs="Times New Roman"/>
          <w:sz w:val="28"/>
          <w:szCs w:val="28"/>
        </w:rPr>
        <w:t xml:space="preserve"> настоящего Порядка, либо указание их в соответствующем заявлении не в полном объеме;</w:t>
      </w:r>
    </w:p>
    <w:p w:rsidR="00B06395" w:rsidRPr="0000443C" w:rsidRDefault="00B06395" w:rsidP="00B06395">
      <w:pPr>
        <w:autoSpaceDE w:val="0"/>
        <w:autoSpaceDN w:val="0"/>
        <w:adjustRightInd w:val="0"/>
        <w:spacing w:after="0" w:line="240" w:lineRule="auto"/>
        <w:ind w:firstLine="709"/>
        <w:jc w:val="both"/>
        <w:rPr>
          <w:rFonts w:ascii="Times New Roman" w:hAnsi="Times New Roman" w:cs="Times New Roman"/>
          <w:sz w:val="28"/>
          <w:szCs w:val="28"/>
        </w:rPr>
      </w:pPr>
      <w:r w:rsidRPr="0000443C">
        <w:rPr>
          <w:rFonts w:ascii="Times New Roman" w:hAnsi="Times New Roman" w:cs="Times New Roman"/>
          <w:sz w:val="28"/>
          <w:szCs w:val="28"/>
        </w:rPr>
        <w:t xml:space="preserve">2) несоответствие планируемого расписания требованиям и (или) его оформление с нарушением требований, установленных </w:t>
      </w:r>
      <w:hyperlink w:anchor="Par59" w:history="1">
        <w:r w:rsidRPr="0000443C">
          <w:rPr>
            <w:rFonts w:ascii="Times New Roman" w:hAnsi="Times New Roman" w:cs="Times New Roman"/>
            <w:sz w:val="28"/>
            <w:szCs w:val="28"/>
          </w:rPr>
          <w:t>пунктом 8</w:t>
        </w:r>
      </w:hyperlink>
      <w:r w:rsidRPr="0000443C">
        <w:rPr>
          <w:rFonts w:ascii="Times New Roman" w:hAnsi="Times New Roman" w:cs="Times New Roman"/>
          <w:sz w:val="28"/>
          <w:szCs w:val="28"/>
        </w:rPr>
        <w:t xml:space="preserve"> настоящего Порядка, или его непредставление в уполномоченный орган;</w:t>
      </w:r>
    </w:p>
    <w:p w:rsidR="00B06395" w:rsidRPr="0000443C" w:rsidRDefault="00B06395" w:rsidP="00B06395">
      <w:pPr>
        <w:autoSpaceDE w:val="0"/>
        <w:autoSpaceDN w:val="0"/>
        <w:adjustRightInd w:val="0"/>
        <w:spacing w:after="0" w:line="240" w:lineRule="auto"/>
        <w:ind w:firstLine="709"/>
        <w:jc w:val="both"/>
        <w:rPr>
          <w:rFonts w:ascii="Times New Roman" w:hAnsi="Times New Roman" w:cs="Times New Roman"/>
          <w:sz w:val="28"/>
          <w:szCs w:val="28"/>
        </w:rPr>
      </w:pPr>
      <w:r w:rsidRPr="0000443C">
        <w:rPr>
          <w:rFonts w:ascii="Times New Roman" w:hAnsi="Times New Roman" w:cs="Times New Roman"/>
          <w:sz w:val="28"/>
          <w:szCs w:val="28"/>
        </w:rPr>
        <w:t xml:space="preserve">3) непредставление сведений в отношении каждого участника договора простого товарищества, предусмотренных </w:t>
      </w:r>
      <w:hyperlink w:anchor="Par59" w:history="1">
        <w:r w:rsidRPr="0000443C">
          <w:rPr>
            <w:rFonts w:ascii="Times New Roman" w:hAnsi="Times New Roman" w:cs="Times New Roman"/>
            <w:sz w:val="28"/>
            <w:szCs w:val="28"/>
          </w:rPr>
          <w:t>пунктом 8</w:t>
        </w:r>
      </w:hyperlink>
      <w:r w:rsidRPr="0000443C">
        <w:rPr>
          <w:rFonts w:ascii="Times New Roman" w:hAnsi="Times New Roman" w:cs="Times New Roman"/>
          <w:sz w:val="28"/>
          <w:szCs w:val="28"/>
        </w:rPr>
        <w:t xml:space="preserve"> настоящего Порядка, и (или) отсутствие копии договора простого товарищества в случае представления в уполномоченный орган заявления об установлении муниципального маршрута регулярных перевозок (заявления об изменении муниципального маршрута регулярных перевозок) уполномоченным участником договора простого товарищества.</w:t>
      </w:r>
    </w:p>
    <w:p w:rsidR="00B06395" w:rsidRPr="0000443C" w:rsidRDefault="00B06395" w:rsidP="00B06395">
      <w:pPr>
        <w:autoSpaceDE w:val="0"/>
        <w:autoSpaceDN w:val="0"/>
        <w:adjustRightInd w:val="0"/>
        <w:spacing w:after="0" w:line="240" w:lineRule="auto"/>
        <w:ind w:firstLine="709"/>
        <w:jc w:val="both"/>
        <w:rPr>
          <w:rFonts w:ascii="Times New Roman" w:hAnsi="Times New Roman" w:cs="Times New Roman"/>
          <w:sz w:val="28"/>
          <w:szCs w:val="28"/>
        </w:rPr>
      </w:pPr>
      <w:r w:rsidRPr="0000443C">
        <w:rPr>
          <w:rFonts w:ascii="Times New Roman" w:hAnsi="Times New Roman" w:cs="Times New Roman"/>
          <w:sz w:val="28"/>
          <w:szCs w:val="28"/>
        </w:rPr>
        <w:t>В случае принятия решения об отказе в рассмотрении заявления об установлении муниципального маршрута регулярных перевозок (заявления об изменении муниципального маршрута регулярных перевозок) администрация Минераловодского городского округа в течение 3 рабочих дней со дня принятия указанного решения уведомляет заинтересованное лицо о принятом решении с обоснованием причин отказа и возвращает ему соответствующее заявление и прилагаемые к нему документы.</w:t>
      </w:r>
    </w:p>
    <w:p w:rsidR="00B06395" w:rsidRPr="0000443C" w:rsidRDefault="00B06395" w:rsidP="00B06395">
      <w:pPr>
        <w:autoSpaceDE w:val="0"/>
        <w:autoSpaceDN w:val="0"/>
        <w:adjustRightInd w:val="0"/>
        <w:spacing w:after="0" w:line="240" w:lineRule="auto"/>
        <w:ind w:firstLine="709"/>
        <w:jc w:val="both"/>
        <w:rPr>
          <w:rFonts w:ascii="Times New Roman" w:hAnsi="Times New Roman" w:cs="Times New Roman"/>
          <w:sz w:val="28"/>
          <w:szCs w:val="28"/>
        </w:rPr>
      </w:pPr>
      <w:r w:rsidRPr="0000443C">
        <w:rPr>
          <w:rFonts w:ascii="Times New Roman" w:hAnsi="Times New Roman" w:cs="Times New Roman"/>
          <w:sz w:val="28"/>
          <w:szCs w:val="28"/>
        </w:rPr>
        <w:t xml:space="preserve">12. В случае устранения заинтересованным лицом нарушений, указанных в </w:t>
      </w:r>
      <w:hyperlink w:anchor="Par67" w:history="1">
        <w:r w:rsidRPr="0000443C">
          <w:rPr>
            <w:rFonts w:ascii="Times New Roman" w:hAnsi="Times New Roman" w:cs="Times New Roman"/>
            <w:sz w:val="28"/>
            <w:szCs w:val="28"/>
          </w:rPr>
          <w:t>пункте 11</w:t>
        </w:r>
      </w:hyperlink>
      <w:r w:rsidRPr="0000443C">
        <w:rPr>
          <w:rFonts w:ascii="Times New Roman" w:hAnsi="Times New Roman" w:cs="Times New Roman"/>
          <w:sz w:val="28"/>
          <w:szCs w:val="28"/>
        </w:rPr>
        <w:t xml:space="preserve"> настоящего Порядка, явившихся основанием для принятия администрацией Минераловодского городского округа решения об отказе в рассмотрении заявления об установлении муниципального маршрута регулярных перевозок (заявления об изменении муниципального маршрута регулярных перевозок), за ним сохраняется право повторного обращения в администрацию Минераловодского городского округа с заявлением об установлении муниципального маршрута регулярных перевозок (заявлением об изменении муниципального маршрута регулярных перевозок) в соответствии с настоящим Порядком.</w:t>
      </w:r>
    </w:p>
    <w:p w:rsidR="00B06395" w:rsidRPr="0000443C" w:rsidRDefault="00B06395" w:rsidP="00B06395">
      <w:pPr>
        <w:autoSpaceDE w:val="0"/>
        <w:autoSpaceDN w:val="0"/>
        <w:adjustRightInd w:val="0"/>
        <w:spacing w:after="0" w:line="240" w:lineRule="auto"/>
        <w:ind w:firstLine="709"/>
        <w:jc w:val="both"/>
        <w:rPr>
          <w:rFonts w:ascii="Times New Roman" w:hAnsi="Times New Roman" w:cs="Times New Roman"/>
          <w:sz w:val="28"/>
          <w:szCs w:val="28"/>
        </w:rPr>
      </w:pPr>
      <w:r w:rsidRPr="0000443C">
        <w:rPr>
          <w:rFonts w:ascii="Times New Roman" w:hAnsi="Times New Roman" w:cs="Times New Roman"/>
          <w:sz w:val="28"/>
          <w:szCs w:val="28"/>
        </w:rPr>
        <w:t xml:space="preserve">13. В целях принятия решения об установлении (изменении) муниципального маршрута регулярных перевозок либо об отказе в установлении (изменении) муниципального маршрута регулярных перевозок </w:t>
      </w:r>
      <w:r w:rsidRPr="0000443C">
        <w:rPr>
          <w:rFonts w:ascii="Times New Roman" w:hAnsi="Times New Roman" w:cs="Times New Roman"/>
          <w:sz w:val="28"/>
          <w:szCs w:val="28"/>
        </w:rPr>
        <w:lastRenderedPageBreak/>
        <w:t>администрация Минераловодского городского округа организует обследование дорожных условий на муниципальном маршруте регулярных перевозок.</w:t>
      </w:r>
    </w:p>
    <w:p w:rsidR="00B06395" w:rsidRPr="0000443C" w:rsidRDefault="00B06395" w:rsidP="00B06395">
      <w:pPr>
        <w:autoSpaceDE w:val="0"/>
        <w:autoSpaceDN w:val="0"/>
        <w:adjustRightInd w:val="0"/>
        <w:spacing w:after="0" w:line="240" w:lineRule="auto"/>
        <w:ind w:firstLine="709"/>
        <w:jc w:val="both"/>
        <w:rPr>
          <w:rFonts w:ascii="Times New Roman" w:hAnsi="Times New Roman" w:cs="Times New Roman"/>
          <w:sz w:val="28"/>
          <w:szCs w:val="28"/>
        </w:rPr>
      </w:pPr>
      <w:r w:rsidRPr="0000443C">
        <w:rPr>
          <w:rFonts w:ascii="Times New Roman" w:hAnsi="Times New Roman" w:cs="Times New Roman"/>
          <w:sz w:val="28"/>
          <w:szCs w:val="28"/>
        </w:rPr>
        <w:t>14. По результатам проведенного обследования дорожных условий на муниципальном маршруте регулярных перевозок администрация Минераловодского городского округа в срок не более 60 календарных дней со дня регистрации заявления об установлении муниципального маршрута регулярных перевозок (заявления об изменении муниципального маршрута регулярных перевозок) принимает решение об установлении (изменении) муниципального маршрута регулярных перевозок либо об отказе в установлении (изменении) муниципального маршрута регулярных перевозок.</w:t>
      </w:r>
    </w:p>
    <w:p w:rsidR="00B06395" w:rsidRPr="0000443C" w:rsidRDefault="00B06395" w:rsidP="00B06395">
      <w:pPr>
        <w:autoSpaceDE w:val="0"/>
        <w:autoSpaceDN w:val="0"/>
        <w:adjustRightInd w:val="0"/>
        <w:spacing w:after="0" w:line="240" w:lineRule="auto"/>
        <w:ind w:firstLine="709"/>
        <w:jc w:val="both"/>
        <w:rPr>
          <w:rFonts w:ascii="Times New Roman" w:hAnsi="Times New Roman" w:cs="Times New Roman"/>
          <w:sz w:val="28"/>
          <w:szCs w:val="28"/>
        </w:rPr>
      </w:pPr>
      <w:r w:rsidRPr="0000443C">
        <w:rPr>
          <w:rFonts w:ascii="Times New Roman" w:hAnsi="Times New Roman" w:cs="Times New Roman"/>
          <w:sz w:val="28"/>
          <w:szCs w:val="28"/>
        </w:rPr>
        <w:t>15. Администрация Минераловодского городского округа в течение 5 рабочих дней со дня принятия решения об установлении (изменении) муниципального маршрута регулярных перевозок либо об отказе в установлении (изменении) муниципального маршрута регулярных перевозок уведомляет заинтересованное лицо, предложившее установить (изменить) муниципальный маршрут регулярных перевозок, о принятом решении в письменной форме.</w:t>
      </w:r>
    </w:p>
    <w:p w:rsidR="00B06395" w:rsidRPr="0000443C" w:rsidRDefault="00B06395" w:rsidP="00B06395">
      <w:pPr>
        <w:autoSpaceDE w:val="0"/>
        <w:autoSpaceDN w:val="0"/>
        <w:adjustRightInd w:val="0"/>
        <w:spacing w:after="0" w:line="240" w:lineRule="auto"/>
        <w:ind w:firstLine="709"/>
        <w:jc w:val="both"/>
        <w:rPr>
          <w:rFonts w:ascii="Times New Roman" w:hAnsi="Times New Roman" w:cs="Times New Roman"/>
          <w:sz w:val="28"/>
          <w:szCs w:val="28"/>
        </w:rPr>
      </w:pPr>
      <w:r w:rsidRPr="0000443C">
        <w:rPr>
          <w:rFonts w:ascii="Times New Roman" w:hAnsi="Times New Roman" w:cs="Times New Roman"/>
          <w:sz w:val="28"/>
          <w:szCs w:val="28"/>
        </w:rPr>
        <w:t>В случае принятия решения об отказе в установлении (изменении) муниципального маршрута регулярных перевозок администрация Минераловодского городского округа сообщает заинтересованному лицу причины отказа.</w:t>
      </w:r>
    </w:p>
    <w:p w:rsidR="00B06395" w:rsidRPr="0000443C" w:rsidRDefault="00B06395" w:rsidP="00B06395">
      <w:pPr>
        <w:autoSpaceDE w:val="0"/>
        <w:autoSpaceDN w:val="0"/>
        <w:adjustRightInd w:val="0"/>
        <w:spacing w:after="0" w:line="240" w:lineRule="auto"/>
        <w:ind w:firstLine="709"/>
        <w:jc w:val="both"/>
        <w:rPr>
          <w:rFonts w:ascii="Times New Roman" w:hAnsi="Times New Roman" w:cs="Times New Roman"/>
          <w:sz w:val="28"/>
          <w:szCs w:val="28"/>
        </w:rPr>
      </w:pPr>
      <w:r w:rsidRPr="0000443C">
        <w:rPr>
          <w:rFonts w:ascii="Times New Roman" w:hAnsi="Times New Roman" w:cs="Times New Roman"/>
          <w:sz w:val="28"/>
          <w:szCs w:val="28"/>
        </w:rPr>
        <w:t>16. Основаниями для принятия администрацией Минераловодского городского округа решения об отказе в установлении (изменении) муниципального маршрута регулярных перевозок являются:</w:t>
      </w:r>
    </w:p>
    <w:p w:rsidR="00B06395" w:rsidRPr="0000443C" w:rsidRDefault="00B06395" w:rsidP="00B06395">
      <w:pPr>
        <w:autoSpaceDE w:val="0"/>
        <w:autoSpaceDN w:val="0"/>
        <w:adjustRightInd w:val="0"/>
        <w:spacing w:after="0" w:line="240" w:lineRule="auto"/>
        <w:ind w:firstLine="709"/>
        <w:jc w:val="both"/>
        <w:rPr>
          <w:rFonts w:ascii="Times New Roman" w:hAnsi="Times New Roman" w:cs="Times New Roman"/>
          <w:sz w:val="28"/>
          <w:szCs w:val="28"/>
        </w:rPr>
      </w:pPr>
      <w:r w:rsidRPr="0000443C">
        <w:rPr>
          <w:rFonts w:ascii="Times New Roman" w:hAnsi="Times New Roman" w:cs="Times New Roman"/>
          <w:sz w:val="28"/>
          <w:szCs w:val="28"/>
        </w:rPr>
        <w:t>1) указание заинтересованным лицом в заявлении об установлении муниципального маршрута регулярных перевозок (заявлении об изменении муниципального маршрута регулярных перевозок) недостоверных сведений;</w:t>
      </w:r>
    </w:p>
    <w:p w:rsidR="00B06395" w:rsidRPr="0000443C" w:rsidRDefault="00B06395" w:rsidP="00B06395">
      <w:pPr>
        <w:autoSpaceDE w:val="0"/>
        <w:autoSpaceDN w:val="0"/>
        <w:adjustRightInd w:val="0"/>
        <w:spacing w:after="0" w:line="240" w:lineRule="auto"/>
        <w:ind w:firstLine="709"/>
        <w:jc w:val="both"/>
        <w:rPr>
          <w:rFonts w:ascii="Times New Roman" w:hAnsi="Times New Roman" w:cs="Times New Roman"/>
          <w:sz w:val="28"/>
          <w:szCs w:val="28"/>
        </w:rPr>
      </w:pPr>
      <w:r w:rsidRPr="0000443C">
        <w:rPr>
          <w:rFonts w:ascii="Times New Roman" w:hAnsi="Times New Roman" w:cs="Times New Roman"/>
          <w:sz w:val="28"/>
          <w:szCs w:val="28"/>
        </w:rPr>
        <w:t>2) несоответствие муниципального маршрута регулярных перевозок требованиям, установленным правилами обеспечения безопасности перевозок пассажиров и грузов автомобильным транспортом и городским наземным электрическим транспортом,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06395" w:rsidRPr="0000443C" w:rsidRDefault="00B06395" w:rsidP="00B06395">
      <w:pPr>
        <w:autoSpaceDE w:val="0"/>
        <w:autoSpaceDN w:val="0"/>
        <w:adjustRightInd w:val="0"/>
        <w:spacing w:after="0" w:line="240" w:lineRule="auto"/>
        <w:ind w:firstLine="709"/>
        <w:jc w:val="both"/>
        <w:rPr>
          <w:rFonts w:ascii="Times New Roman" w:hAnsi="Times New Roman" w:cs="Times New Roman"/>
          <w:sz w:val="28"/>
          <w:szCs w:val="28"/>
        </w:rPr>
      </w:pPr>
      <w:r w:rsidRPr="0000443C">
        <w:rPr>
          <w:rFonts w:ascii="Times New Roman" w:hAnsi="Times New Roman" w:cs="Times New Roman"/>
          <w:sz w:val="28"/>
          <w:szCs w:val="28"/>
        </w:rPr>
        <w:t>3) наличие у юридического лица, индивидуального предпринимателя или хотя бы у одного из членов простого товарищества, указанных в заявлении об установлении  или изменении данного маршрута, неуплаченного административного штрафа, который назначен за совершение административного правонарушения в области транспорта или дорожного движения в соответствии с Кодексом Российской Федерации об административных  правонарушениях, срок уплаты которого, установленный Кодексом Российской Федерации об административных правонарушениях, истек;</w:t>
      </w:r>
    </w:p>
    <w:p w:rsidR="00B06395" w:rsidRPr="0000443C" w:rsidRDefault="00B06395" w:rsidP="00B06395">
      <w:pPr>
        <w:autoSpaceDE w:val="0"/>
        <w:autoSpaceDN w:val="0"/>
        <w:adjustRightInd w:val="0"/>
        <w:spacing w:after="0" w:line="240" w:lineRule="auto"/>
        <w:ind w:firstLine="709"/>
        <w:jc w:val="both"/>
        <w:rPr>
          <w:rFonts w:ascii="Times New Roman" w:hAnsi="Times New Roman" w:cs="Times New Roman"/>
          <w:sz w:val="28"/>
          <w:szCs w:val="28"/>
        </w:rPr>
      </w:pPr>
      <w:r w:rsidRPr="0000443C">
        <w:rPr>
          <w:rFonts w:ascii="Times New Roman" w:hAnsi="Times New Roman" w:cs="Times New Roman"/>
          <w:sz w:val="28"/>
          <w:szCs w:val="28"/>
        </w:rPr>
        <w:t xml:space="preserve">4) экологические характеристики транспортных средств, которые предполагается использовать для осуществления регулярных перевозок по </w:t>
      </w:r>
      <w:r w:rsidRPr="0000443C">
        <w:rPr>
          <w:rFonts w:ascii="Times New Roman" w:hAnsi="Times New Roman" w:cs="Times New Roman"/>
          <w:sz w:val="28"/>
          <w:szCs w:val="28"/>
        </w:rPr>
        <w:lastRenderedPageBreak/>
        <w:t>данному маршруту, не соответствуют требованиям, установленным законом или иным нормативным правовым актам Ставропольского края, Минераловодского городского округа;</w:t>
      </w:r>
    </w:p>
    <w:p w:rsidR="00B06395" w:rsidRPr="0000443C" w:rsidRDefault="00B06395" w:rsidP="00B06395">
      <w:pPr>
        <w:autoSpaceDE w:val="0"/>
        <w:autoSpaceDN w:val="0"/>
        <w:adjustRightInd w:val="0"/>
        <w:spacing w:after="0" w:line="240" w:lineRule="auto"/>
        <w:ind w:firstLine="709"/>
        <w:jc w:val="both"/>
        <w:rPr>
          <w:rFonts w:ascii="Times New Roman" w:hAnsi="Times New Roman" w:cs="Times New Roman"/>
          <w:sz w:val="28"/>
          <w:szCs w:val="28"/>
        </w:rPr>
      </w:pPr>
      <w:r w:rsidRPr="0000443C">
        <w:rPr>
          <w:rFonts w:ascii="Times New Roman" w:hAnsi="Times New Roman" w:cs="Times New Roman"/>
          <w:sz w:val="28"/>
          <w:szCs w:val="28"/>
        </w:rPr>
        <w:t>5) планируемое расписание по данному маршруту не соответствует требованиям Порядка в части минимальной разницы в расписании или наличия согласования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муниципальным маршрутам регулярных перевозок;</w:t>
      </w:r>
    </w:p>
    <w:p w:rsidR="00B06395" w:rsidRPr="0000443C" w:rsidRDefault="00B06395" w:rsidP="00B06395">
      <w:pPr>
        <w:autoSpaceDE w:val="0"/>
        <w:autoSpaceDN w:val="0"/>
        <w:adjustRightInd w:val="0"/>
        <w:spacing w:after="0" w:line="240" w:lineRule="auto"/>
        <w:ind w:firstLine="709"/>
        <w:jc w:val="both"/>
        <w:rPr>
          <w:rFonts w:ascii="Times New Roman" w:hAnsi="Times New Roman" w:cs="Times New Roman"/>
          <w:sz w:val="28"/>
          <w:szCs w:val="28"/>
        </w:rPr>
      </w:pPr>
      <w:r w:rsidRPr="0000443C">
        <w:rPr>
          <w:rFonts w:ascii="Times New Roman" w:hAnsi="Times New Roman" w:cs="Times New Roman"/>
          <w:sz w:val="28"/>
          <w:szCs w:val="28"/>
        </w:rPr>
        <w:t>17. Администрация Минераловодского городского округа в течение 7 рабочих дней со дня принятия решения об установлении (изменении) муниципального маршрута регулярных перевозок вносит сведения об установлении (изменении) муниципального маршрута регулярных перевозок в реестр муниципальных маршрутов регулярных перевозок.</w:t>
      </w:r>
      <w:bookmarkStart w:id="9" w:name="Par83"/>
      <w:bookmarkEnd w:id="9"/>
    </w:p>
    <w:p w:rsidR="00B06395" w:rsidRPr="008729B4" w:rsidRDefault="00B06395" w:rsidP="00B06395">
      <w:pPr>
        <w:autoSpaceDE w:val="0"/>
        <w:autoSpaceDN w:val="0"/>
        <w:adjustRightInd w:val="0"/>
        <w:spacing w:after="0" w:line="240" w:lineRule="auto"/>
        <w:ind w:firstLine="709"/>
        <w:jc w:val="both"/>
        <w:rPr>
          <w:rFonts w:ascii="Times New Roman" w:hAnsi="Times New Roman" w:cs="Times New Roman"/>
          <w:sz w:val="28"/>
          <w:szCs w:val="28"/>
        </w:rPr>
      </w:pPr>
      <w:r w:rsidRPr="008729B4">
        <w:rPr>
          <w:rFonts w:ascii="Times New Roman" w:hAnsi="Times New Roman" w:cs="Times New Roman"/>
          <w:sz w:val="28"/>
          <w:szCs w:val="28"/>
        </w:rPr>
        <w:t>18. Муниципальный маршрут регулярных перевозок считается установленным (измененным) со дня внесения администрацией Минераловодского городского округа сведений об установленном (измененном) муниципальном маршруте регулярных перевозок, предусмотренных пунктом 4  Порядка ведения реестра маршрутов регулярных перевозок пассажиров на территории Минераловодского городского округа, утвержденного постановлением администрации Минераловодского городского округа от 18.05.2018 № 1153, в реестр маршрутов регулярных перевозок пассажиров на территории Минераловодского городского округа.</w:t>
      </w:r>
    </w:p>
    <w:p w:rsidR="00B06395" w:rsidRPr="0000443C" w:rsidRDefault="00B06395" w:rsidP="00B06395">
      <w:pPr>
        <w:autoSpaceDE w:val="0"/>
        <w:autoSpaceDN w:val="0"/>
        <w:adjustRightInd w:val="0"/>
        <w:spacing w:after="0" w:line="240" w:lineRule="auto"/>
        <w:ind w:firstLine="709"/>
        <w:jc w:val="both"/>
        <w:rPr>
          <w:rFonts w:ascii="Times New Roman" w:hAnsi="Times New Roman" w:cs="Times New Roman"/>
          <w:sz w:val="28"/>
          <w:szCs w:val="28"/>
        </w:rPr>
      </w:pPr>
      <w:r w:rsidRPr="0000443C">
        <w:rPr>
          <w:rFonts w:ascii="Times New Roman" w:hAnsi="Times New Roman" w:cs="Times New Roman"/>
          <w:sz w:val="28"/>
          <w:szCs w:val="28"/>
        </w:rPr>
        <w:t>19. В случае возникновения чрезвычайной ситуации, вызвавшей прекращение функционирования автовокзалов, автостанций, временное ограничение движения транспортных средств по автомобильным дорогам или по размещенным на них искусственным дорожным сооружениям, юридическое лицо, индивидуальный предприниматель, уполномоченный участник договора простого товарищества, осуществляющие регулярные перевозки по муниципальному маршруту регулярных перевозок, вправе изменить данный муниципальный маршрут на срок до 30 календарных дней.</w:t>
      </w:r>
    </w:p>
    <w:p w:rsidR="00B06395" w:rsidRPr="0000443C" w:rsidRDefault="00B06395" w:rsidP="00B06395">
      <w:pPr>
        <w:autoSpaceDE w:val="0"/>
        <w:autoSpaceDN w:val="0"/>
        <w:adjustRightInd w:val="0"/>
        <w:spacing w:after="0" w:line="240" w:lineRule="auto"/>
        <w:ind w:firstLine="709"/>
        <w:jc w:val="both"/>
        <w:rPr>
          <w:rFonts w:ascii="Times New Roman" w:hAnsi="Times New Roman" w:cs="Times New Roman"/>
          <w:sz w:val="28"/>
          <w:szCs w:val="28"/>
        </w:rPr>
      </w:pPr>
      <w:r w:rsidRPr="0000443C">
        <w:rPr>
          <w:rFonts w:ascii="Times New Roman" w:hAnsi="Times New Roman" w:cs="Times New Roman"/>
          <w:sz w:val="28"/>
          <w:szCs w:val="28"/>
        </w:rPr>
        <w:t>Юридическое лицо, индивидуальный предприниматель или уполномоченный участник договора простого товарищества обязаны уведомить администрацию Минераловодского городского округа, а также направить владельцам остановочных пунктов муниципального маршрута регулярных перевозок сведения об изменении муниципального маршрута регулярных перевозок. Владельцы остановочных пунктов муниципального маршрута регулярных перевозок в целях информирования граждан обязаны разместить полученные сведения об изменении муниципального маршрута регулярных перевозок в остановочных пунктах указанного муниципального маршрута регулярных перевозок.</w:t>
      </w:r>
    </w:p>
    <w:p w:rsidR="00B06395" w:rsidRPr="0000443C" w:rsidRDefault="00B06395" w:rsidP="00B06395">
      <w:pPr>
        <w:autoSpaceDE w:val="0"/>
        <w:autoSpaceDN w:val="0"/>
        <w:adjustRightInd w:val="0"/>
        <w:spacing w:after="0" w:line="240" w:lineRule="auto"/>
        <w:ind w:firstLine="709"/>
        <w:jc w:val="both"/>
        <w:rPr>
          <w:rFonts w:ascii="Times New Roman" w:hAnsi="Times New Roman" w:cs="Times New Roman"/>
          <w:sz w:val="28"/>
          <w:szCs w:val="28"/>
        </w:rPr>
      </w:pPr>
      <w:r w:rsidRPr="0000443C">
        <w:rPr>
          <w:rFonts w:ascii="Times New Roman" w:hAnsi="Times New Roman" w:cs="Times New Roman"/>
          <w:sz w:val="28"/>
          <w:szCs w:val="28"/>
        </w:rPr>
        <w:t xml:space="preserve">Изменение муниципального маршрута регулярных перевозок на более длительный срок осуществляется в соответствии с </w:t>
      </w:r>
      <w:hyperlink w:anchor="Par53" w:history="1">
        <w:r w:rsidRPr="0000443C">
          <w:rPr>
            <w:rFonts w:ascii="Times New Roman" w:hAnsi="Times New Roman" w:cs="Times New Roman"/>
            <w:sz w:val="28"/>
            <w:szCs w:val="28"/>
          </w:rPr>
          <w:t>пунктами 6</w:t>
        </w:r>
      </w:hyperlink>
      <w:r w:rsidRPr="0000443C">
        <w:rPr>
          <w:rFonts w:ascii="Times New Roman" w:hAnsi="Times New Roman" w:cs="Times New Roman"/>
          <w:sz w:val="28"/>
          <w:szCs w:val="28"/>
        </w:rPr>
        <w:t xml:space="preserve"> - </w:t>
      </w:r>
      <w:hyperlink w:anchor="Par83" w:history="1">
        <w:r w:rsidRPr="0000443C">
          <w:rPr>
            <w:rFonts w:ascii="Times New Roman" w:hAnsi="Times New Roman" w:cs="Times New Roman"/>
            <w:sz w:val="28"/>
            <w:szCs w:val="28"/>
          </w:rPr>
          <w:t>18</w:t>
        </w:r>
      </w:hyperlink>
      <w:r w:rsidRPr="0000443C">
        <w:rPr>
          <w:rFonts w:ascii="Times New Roman" w:hAnsi="Times New Roman" w:cs="Times New Roman"/>
          <w:sz w:val="28"/>
          <w:szCs w:val="28"/>
        </w:rPr>
        <w:t xml:space="preserve"> настоящего Порядка.</w:t>
      </w:r>
    </w:p>
    <w:p w:rsidR="00B06395" w:rsidRPr="0000443C" w:rsidRDefault="00B06395" w:rsidP="00B06395">
      <w:pPr>
        <w:autoSpaceDE w:val="0"/>
        <w:autoSpaceDN w:val="0"/>
        <w:adjustRightInd w:val="0"/>
        <w:spacing w:after="0" w:line="240" w:lineRule="auto"/>
        <w:jc w:val="both"/>
        <w:rPr>
          <w:rFonts w:ascii="Times New Roman" w:hAnsi="Times New Roman" w:cs="Times New Roman"/>
          <w:sz w:val="28"/>
          <w:szCs w:val="28"/>
        </w:rPr>
      </w:pPr>
    </w:p>
    <w:p w:rsidR="00B06395" w:rsidRPr="0000443C" w:rsidRDefault="00B06395" w:rsidP="00B06395">
      <w:pPr>
        <w:autoSpaceDE w:val="0"/>
        <w:autoSpaceDN w:val="0"/>
        <w:adjustRightInd w:val="0"/>
        <w:spacing w:after="0" w:line="240" w:lineRule="auto"/>
        <w:jc w:val="center"/>
        <w:outlineLvl w:val="1"/>
        <w:rPr>
          <w:rFonts w:ascii="Times New Roman" w:hAnsi="Times New Roman" w:cs="Times New Roman"/>
          <w:sz w:val="28"/>
          <w:szCs w:val="28"/>
        </w:rPr>
      </w:pPr>
      <w:r w:rsidRPr="0000443C">
        <w:rPr>
          <w:rFonts w:ascii="Times New Roman" w:hAnsi="Times New Roman" w:cs="Times New Roman"/>
          <w:sz w:val="28"/>
          <w:szCs w:val="28"/>
        </w:rPr>
        <w:lastRenderedPageBreak/>
        <w:t>III. Отмена муниципального маршрута регулярных перевозок</w:t>
      </w:r>
    </w:p>
    <w:p w:rsidR="00B06395" w:rsidRPr="0000443C" w:rsidRDefault="00B06395" w:rsidP="00B06395">
      <w:pPr>
        <w:autoSpaceDE w:val="0"/>
        <w:autoSpaceDN w:val="0"/>
        <w:adjustRightInd w:val="0"/>
        <w:spacing w:after="0" w:line="240" w:lineRule="auto"/>
        <w:jc w:val="both"/>
        <w:rPr>
          <w:rFonts w:ascii="Times New Roman" w:hAnsi="Times New Roman" w:cs="Times New Roman"/>
          <w:sz w:val="28"/>
          <w:szCs w:val="28"/>
        </w:rPr>
      </w:pPr>
    </w:p>
    <w:p w:rsidR="00B06395" w:rsidRPr="0000443C" w:rsidRDefault="00B06395" w:rsidP="00B06395">
      <w:pPr>
        <w:autoSpaceDE w:val="0"/>
        <w:autoSpaceDN w:val="0"/>
        <w:adjustRightInd w:val="0"/>
        <w:spacing w:after="0" w:line="240" w:lineRule="auto"/>
        <w:ind w:firstLine="709"/>
        <w:jc w:val="both"/>
        <w:rPr>
          <w:rFonts w:ascii="Times New Roman" w:hAnsi="Times New Roman" w:cs="Times New Roman"/>
          <w:sz w:val="28"/>
          <w:szCs w:val="28"/>
        </w:rPr>
      </w:pPr>
      <w:r w:rsidRPr="0000443C">
        <w:rPr>
          <w:rFonts w:ascii="Times New Roman" w:hAnsi="Times New Roman" w:cs="Times New Roman"/>
          <w:sz w:val="28"/>
          <w:szCs w:val="28"/>
        </w:rPr>
        <w:t>20. Основаниями для отмены муниципального маршрута регулярных перевозок являются:</w:t>
      </w:r>
      <w:bookmarkStart w:id="10" w:name="Par91"/>
      <w:bookmarkEnd w:id="10"/>
    </w:p>
    <w:p w:rsidR="00B06395" w:rsidRPr="0000443C" w:rsidRDefault="00B06395" w:rsidP="00B0639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00443C">
        <w:rPr>
          <w:rFonts w:ascii="Times New Roman" w:hAnsi="Times New Roman" w:cs="Times New Roman"/>
          <w:sz w:val="28"/>
          <w:szCs w:val="28"/>
        </w:rPr>
        <w:t>) несоответствие отдельных участков автомобильных дорог, расположенных на них искусственных дорожных сооружений, остановочных пунктов, улиц по муниципальному маршруту регулярных перевозок требованиям безопасности дорожного движения (при отсутствии возможности изменения муниципального маршрута регулярных перевозок);</w:t>
      </w:r>
      <w:bookmarkStart w:id="11" w:name="Par93"/>
      <w:bookmarkEnd w:id="11"/>
    </w:p>
    <w:p w:rsidR="00B06395" w:rsidRPr="0000443C" w:rsidRDefault="00B06395" w:rsidP="00B0639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00443C">
        <w:rPr>
          <w:rFonts w:ascii="Times New Roman" w:hAnsi="Times New Roman" w:cs="Times New Roman"/>
          <w:sz w:val="28"/>
          <w:szCs w:val="28"/>
        </w:rPr>
        <w:t>) неоднократное (два раза и более в течение одного года) признание открытого конкурса на право осуществления перевозок по данному муниципальному маршруту регулярных перевозок (далее – открытый конкурс) несостоявшимся по решению комиссии по проведению открытого конкурса;</w:t>
      </w:r>
    </w:p>
    <w:p w:rsidR="00B06395" w:rsidRPr="0000443C" w:rsidRDefault="00B06395" w:rsidP="00B0639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00443C">
        <w:rPr>
          <w:rFonts w:ascii="Times New Roman" w:hAnsi="Times New Roman" w:cs="Times New Roman"/>
          <w:sz w:val="28"/>
          <w:szCs w:val="28"/>
        </w:rPr>
        <w:t>) принятие решения об отмене муниципального маршрута регулярных перевозок в соответствии с документом планирования.</w:t>
      </w:r>
    </w:p>
    <w:p w:rsidR="00B06395" w:rsidRPr="0000443C" w:rsidRDefault="00B06395" w:rsidP="00B06395">
      <w:pPr>
        <w:autoSpaceDE w:val="0"/>
        <w:autoSpaceDN w:val="0"/>
        <w:adjustRightInd w:val="0"/>
        <w:spacing w:after="0" w:line="240" w:lineRule="auto"/>
        <w:ind w:firstLine="709"/>
        <w:jc w:val="both"/>
        <w:rPr>
          <w:rFonts w:ascii="Times New Roman" w:hAnsi="Times New Roman" w:cs="Times New Roman"/>
          <w:sz w:val="28"/>
          <w:szCs w:val="28"/>
        </w:rPr>
      </w:pPr>
      <w:r w:rsidRPr="0000443C">
        <w:rPr>
          <w:rFonts w:ascii="Times New Roman" w:hAnsi="Times New Roman" w:cs="Times New Roman"/>
          <w:sz w:val="28"/>
          <w:szCs w:val="28"/>
        </w:rPr>
        <w:t>21. Отмена муниципального маршрута регулярных перевозок осуществляется по основаниям, предусмотренным:</w:t>
      </w:r>
    </w:p>
    <w:p w:rsidR="00B06395" w:rsidRPr="0000443C" w:rsidRDefault="00B06395" w:rsidP="00B06395">
      <w:pPr>
        <w:autoSpaceDE w:val="0"/>
        <w:autoSpaceDN w:val="0"/>
        <w:adjustRightInd w:val="0"/>
        <w:spacing w:after="0" w:line="240" w:lineRule="auto"/>
        <w:ind w:firstLine="709"/>
        <w:jc w:val="both"/>
        <w:rPr>
          <w:rFonts w:ascii="Times New Roman" w:hAnsi="Times New Roman" w:cs="Times New Roman"/>
          <w:sz w:val="28"/>
          <w:szCs w:val="28"/>
        </w:rPr>
      </w:pPr>
      <w:r w:rsidRPr="0000443C">
        <w:rPr>
          <w:rFonts w:ascii="Times New Roman" w:hAnsi="Times New Roman" w:cs="Times New Roman"/>
          <w:sz w:val="28"/>
          <w:szCs w:val="28"/>
        </w:rPr>
        <w:t xml:space="preserve">- </w:t>
      </w:r>
      <w:hyperlink w:anchor="Par92" w:history="1">
        <w:r>
          <w:rPr>
            <w:rFonts w:ascii="Times New Roman" w:hAnsi="Times New Roman" w:cs="Times New Roman"/>
            <w:sz w:val="28"/>
            <w:szCs w:val="28"/>
          </w:rPr>
          <w:t>подпунктами «1»</w:t>
        </w:r>
      </w:hyperlink>
      <w:r w:rsidRPr="0000443C">
        <w:rPr>
          <w:rFonts w:ascii="Times New Roman" w:hAnsi="Times New Roman" w:cs="Times New Roman"/>
          <w:sz w:val="28"/>
          <w:szCs w:val="28"/>
        </w:rPr>
        <w:t xml:space="preserve">, </w:t>
      </w:r>
      <w:hyperlink w:anchor="Par93" w:history="1">
        <w:r>
          <w:rPr>
            <w:rFonts w:ascii="Times New Roman" w:hAnsi="Times New Roman" w:cs="Times New Roman"/>
            <w:sz w:val="28"/>
            <w:szCs w:val="28"/>
          </w:rPr>
          <w:t>«2»</w:t>
        </w:r>
        <w:r w:rsidRPr="0000443C">
          <w:rPr>
            <w:rFonts w:ascii="Times New Roman" w:hAnsi="Times New Roman" w:cs="Times New Roman"/>
            <w:sz w:val="28"/>
            <w:szCs w:val="28"/>
          </w:rPr>
          <w:t>, «</w:t>
        </w:r>
        <w:r>
          <w:rPr>
            <w:rFonts w:ascii="Times New Roman" w:hAnsi="Times New Roman" w:cs="Times New Roman"/>
            <w:sz w:val="28"/>
            <w:szCs w:val="28"/>
          </w:rPr>
          <w:t>3</w:t>
        </w:r>
        <w:r w:rsidRPr="0000443C">
          <w:rPr>
            <w:rFonts w:ascii="Times New Roman" w:hAnsi="Times New Roman" w:cs="Times New Roman"/>
            <w:sz w:val="28"/>
            <w:szCs w:val="28"/>
          </w:rPr>
          <w:t>» пункта 20</w:t>
        </w:r>
      </w:hyperlink>
      <w:r w:rsidRPr="0000443C">
        <w:rPr>
          <w:rFonts w:ascii="Times New Roman" w:hAnsi="Times New Roman" w:cs="Times New Roman"/>
          <w:sz w:val="28"/>
          <w:szCs w:val="28"/>
        </w:rPr>
        <w:t xml:space="preserve"> настоящего Порядка, – по инициативе администрации Минераловодского городского округа.</w:t>
      </w:r>
    </w:p>
    <w:p w:rsidR="00B06395" w:rsidRDefault="00B06395" w:rsidP="00B0639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Pr="0000443C">
        <w:rPr>
          <w:rFonts w:ascii="Times New Roman" w:hAnsi="Times New Roman" w:cs="Times New Roman"/>
          <w:sz w:val="28"/>
          <w:szCs w:val="28"/>
        </w:rPr>
        <w:t>. Уполномоченный орган принимает решение об отмене муниципального маршрута регулярных перевозок по основанию, предусмотренному:</w:t>
      </w:r>
    </w:p>
    <w:p w:rsidR="00B06395" w:rsidRPr="0000443C" w:rsidRDefault="00B06395" w:rsidP="00B06395">
      <w:pPr>
        <w:autoSpaceDE w:val="0"/>
        <w:autoSpaceDN w:val="0"/>
        <w:adjustRightInd w:val="0"/>
        <w:spacing w:after="0" w:line="240" w:lineRule="auto"/>
        <w:ind w:firstLine="709"/>
        <w:jc w:val="both"/>
        <w:rPr>
          <w:rFonts w:ascii="Times New Roman" w:hAnsi="Times New Roman" w:cs="Times New Roman"/>
          <w:sz w:val="28"/>
          <w:szCs w:val="28"/>
        </w:rPr>
      </w:pPr>
      <w:r w:rsidRPr="0000443C">
        <w:rPr>
          <w:rFonts w:ascii="Times New Roman" w:hAnsi="Times New Roman" w:cs="Times New Roman"/>
          <w:sz w:val="28"/>
          <w:szCs w:val="28"/>
        </w:rPr>
        <w:t xml:space="preserve">- </w:t>
      </w:r>
      <w:hyperlink w:anchor="Par92" w:history="1">
        <w:r>
          <w:rPr>
            <w:rFonts w:ascii="Times New Roman" w:hAnsi="Times New Roman" w:cs="Times New Roman"/>
            <w:sz w:val="28"/>
            <w:szCs w:val="28"/>
          </w:rPr>
          <w:t>подпунктом «1»</w:t>
        </w:r>
        <w:r w:rsidRPr="0000443C">
          <w:rPr>
            <w:rFonts w:ascii="Times New Roman" w:hAnsi="Times New Roman" w:cs="Times New Roman"/>
            <w:sz w:val="28"/>
            <w:szCs w:val="28"/>
          </w:rPr>
          <w:t xml:space="preserve"> пункта 20</w:t>
        </w:r>
      </w:hyperlink>
      <w:r w:rsidRPr="0000443C">
        <w:rPr>
          <w:rFonts w:ascii="Times New Roman" w:hAnsi="Times New Roman" w:cs="Times New Roman"/>
          <w:sz w:val="28"/>
          <w:szCs w:val="28"/>
        </w:rPr>
        <w:t xml:space="preserve"> настоящего Порядка, в случае если по результатам обследования дорожных условий, отдельных участков автомобильных дорог, расположенных на них искусственных дорожных сооружений, остановочных пунктов, улиц по муниципальному маршруту регулярных перевозок, предполагаемому к отмене, выявлено их несоответствие требованиям безопасности дорожного движения, а также отсутствует возможность изменения муниципального маршрута регулярных перевозок;</w:t>
      </w:r>
    </w:p>
    <w:p w:rsidR="00B06395" w:rsidRPr="0000443C" w:rsidRDefault="00B06395" w:rsidP="00B06395">
      <w:pPr>
        <w:autoSpaceDE w:val="0"/>
        <w:autoSpaceDN w:val="0"/>
        <w:adjustRightInd w:val="0"/>
        <w:spacing w:after="0" w:line="240" w:lineRule="auto"/>
        <w:ind w:firstLine="709"/>
        <w:jc w:val="both"/>
        <w:rPr>
          <w:rFonts w:ascii="Times New Roman" w:hAnsi="Times New Roman" w:cs="Times New Roman"/>
          <w:sz w:val="28"/>
          <w:szCs w:val="28"/>
        </w:rPr>
      </w:pPr>
      <w:r w:rsidRPr="0000443C">
        <w:rPr>
          <w:rFonts w:ascii="Times New Roman" w:hAnsi="Times New Roman" w:cs="Times New Roman"/>
          <w:sz w:val="28"/>
          <w:szCs w:val="28"/>
        </w:rPr>
        <w:t xml:space="preserve">- </w:t>
      </w:r>
      <w:hyperlink w:anchor="Par93" w:history="1">
        <w:r>
          <w:rPr>
            <w:rFonts w:ascii="Times New Roman" w:hAnsi="Times New Roman" w:cs="Times New Roman"/>
            <w:sz w:val="28"/>
            <w:szCs w:val="28"/>
          </w:rPr>
          <w:t>подпунктом «2»</w:t>
        </w:r>
        <w:r w:rsidRPr="0000443C">
          <w:rPr>
            <w:rFonts w:ascii="Times New Roman" w:hAnsi="Times New Roman" w:cs="Times New Roman"/>
            <w:sz w:val="28"/>
            <w:szCs w:val="28"/>
          </w:rPr>
          <w:t xml:space="preserve"> пункта 20</w:t>
        </w:r>
      </w:hyperlink>
      <w:r w:rsidRPr="0000443C">
        <w:rPr>
          <w:rFonts w:ascii="Times New Roman" w:hAnsi="Times New Roman" w:cs="Times New Roman"/>
          <w:sz w:val="28"/>
          <w:szCs w:val="28"/>
        </w:rPr>
        <w:t xml:space="preserve"> настоящего Порядка, в случае если в течение одного года открытый конкурс по данному маршруту регулярных перевозок два раза и более решением конкурсной комиссии по проведению открытого конкурса признан несостоявшимся в связи с тем, что не было подано ни одной заявки на участие в нем.</w:t>
      </w:r>
    </w:p>
    <w:p w:rsidR="00B06395" w:rsidRPr="0000443C" w:rsidRDefault="00B06395" w:rsidP="00B06395">
      <w:pPr>
        <w:autoSpaceDE w:val="0"/>
        <w:autoSpaceDN w:val="0"/>
        <w:adjustRightInd w:val="0"/>
        <w:spacing w:after="0" w:line="240" w:lineRule="auto"/>
        <w:ind w:firstLine="709"/>
        <w:jc w:val="both"/>
        <w:rPr>
          <w:rFonts w:ascii="Times New Roman" w:hAnsi="Times New Roman" w:cs="Times New Roman"/>
          <w:sz w:val="28"/>
          <w:szCs w:val="28"/>
        </w:rPr>
      </w:pPr>
      <w:r w:rsidRPr="0000443C">
        <w:rPr>
          <w:rFonts w:ascii="Times New Roman" w:hAnsi="Times New Roman" w:cs="Times New Roman"/>
          <w:sz w:val="28"/>
          <w:szCs w:val="28"/>
        </w:rPr>
        <w:t>2</w:t>
      </w:r>
      <w:r>
        <w:rPr>
          <w:rFonts w:ascii="Times New Roman" w:hAnsi="Times New Roman" w:cs="Times New Roman"/>
          <w:sz w:val="28"/>
          <w:szCs w:val="28"/>
        </w:rPr>
        <w:t>3</w:t>
      </w:r>
      <w:r w:rsidRPr="0000443C">
        <w:rPr>
          <w:rFonts w:ascii="Times New Roman" w:hAnsi="Times New Roman" w:cs="Times New Roman"/>
          <w:sz w:val="28"/>
          <w:szCs w:val="28"/>
        </w:rPr>
        <w:t>.  Администрация Минераловодского городского округа в течение 7 рабочих дней со дня вступления в силу решения об отмене муниципального маршрута регулярных перевозок исключает сведения о нем из реестра маршрутов регулярных перевозок пассажиров на территории Минераловодского городского округа.</w:t>
      </w:r>
    </w:p>
    <w:p w:rsidR="00B06395" w:rsidRPr="0000443C" w:rsidRDefault="00B06395" w:rsidP="00B0639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Pr="0000443C">
        <w:rPr>
          <w:rFonts w:ascii="Times New Roman" w:hAnsi="Times New Roman" w:cs="Times New Roman"/>
          <w:sz w:val="28"/>
          <w:szCs w:val="28"/>
        </w:rPr>
        <w:t>. Муниципальный маршрут регулярных перевозок считается отмененным со дня исключения сведений о нем из реестра маршрутов регулярных перевозок пассажиров на территории Минераловодского городского округа.</w:t>
      </w:r>
    </w:p>
    <w:p w:rsidR="00B06395" w:rsidRDefault="00B06395" w:rsidP="00B06395">
      <w:pPr>
        <w:autoSpaceDE w:val="0"/>
        <w:autoSpaceDN w:val="0"/>
        <w:adjustRightInd w:val="0"/>
        <w:spacing w:after="0" w:line="240" w:lineRule="auto"/>
        <w:jc w:val="both"/>
        <w:rPr>
          <w:rFonts w:ascii="Times New Roman" w:hAnsi="Times New Roman" w:cs="Times New Roman"/>
          <w:sz w:val="28"/>
          <w:szCs w:val="28"/>
        </w:rPr>
      </w:pPr>
    </w:p>
    <w:p w:rsidR="00B06395" w:rsidRPr="0000443C" w:rsidRDefault="00B06395" w:rsidP="00B06395">
      <w:pPr>
        <w:autoSpaceDE w:val="0"/>
        <w:autoSpaceDN w:val="0"/>
        <w:adjustRightInd w:val="0"/>
        <w:spacing w:after="0" w:line="240" w:lineRule="auto"/>
        <w:jc w:val="both"/>
        <w:rPr>
          <w:rFonts w:ascii="Times New Roman" w:hAnsi="Times New Roman" w:cs="Times New Roman"/>
          <w:sz w:val="28"/>
          <w:szCs w:val="28"/>
        </w:rPr>
      </w:pPr>
    </w:p>
    <w:tbl>
      <w:tblPr>
        <w:tblStyle w:val="a4"/>
        <w:tblW w:w="5056" w:type="dxa"/>
        <w:tblInd w:w="4928" w:type="dxa"/>
        <w:tblLook w:val="04A0" w:firstRow="1" w:lastRow="0" w:firstColumn="1" w:lastColumn="0" w:noHBand="0" w:noVBand="1"/>
      </w:tblPr>
      <w:tblGrid>
        <w:gridCol w:w="5056"/>
      </w:tblGrid>
      <w:tr w:rsidR="00B06395" w:rsidRPr="0000443C" w:rsidTr="00235019">
        <w:trPr>
          <w:trHeight w:val="1890"/>
        </w:trPr>
        <w:tc>
          <w:tcPr>
            <w:tcW w:w="5056" w:type="dxa"/>
            <w:tcBorders>
              <w:top w:val="nil"/>
              <w:left w:val="nil"/>
              <w:bottom w:val="nil"/>
              <w:right w:val="nil"/>
            </w:tcBorders>
          </w:tcPr>
          <w:p w:rsidR="00B06395" w:rsidRPr="0000443C" w:rsidRDefault="00B06395" w:rsidP="00235019">
            <w:pPr>
              <w:textAlignment w:val="baseline"/>
              <w:outlineLvl w:val="2"/>
              <w:rPr>
                <w:rFonts w:ascii="Times New Roman" w:eastAsia="Times New Roman" w:hAnsi="Times New Roman" w:cs="Times New Roman"/>
                <w:spacing w:val="2"/>
                <w:sz w:val="28"/>
                <w:szCs w:val="28"/>
                <w:lang w:eastAsia="ru-RU"/>
              </w:rPr>
            </w:pPr>
            <w:r w:rsidRPr="0000443C">
              <w:rPr>
                <w:rFonts w:ascii="Times New Roman" w:eastAsia="Times New Roman" w:hAnsi="Times New Roman" w:cs="Times New Roman"/>
                <w:spacing w:val="2"/>
                <w:sz w:val="28"/>
                <w:szCs w:val="28"/>
                <w:lang w:eastAsia="ru-RU"/>
              </w:rPr>
              <w:lastRenderedPageBreak/>
              <w:t>Приложение 1</w:t>
            </w:r>
          </w:p>
          <w:p w:rsidR="00B06395" w:rsidRPr="0000443C" w:rsidRDefault="00B06395" w:rsidP="00235019">
            <w:pPr>
              <w:textAlignment w:val="baseline"/>
              <w:outlineLvl w:val="2"/>
              <w:rPr>
                <w:rFonts w:ascii="Times New Roman" w:eastAsia="Times New Roman" w:hAnsi="Times New Roman" w:cs="Times New Roman"/>
                <w:spacing w:val="2"/>
                <w:sz w:val="28"/>
                <w:szCs w:val="28"/>
                <w:lang w:eastAsia="ru-RU"/>
              </w:rPr>
            </w:pPr>
            <w:r w:rsidRPr="0000443C">
              <w:rPr>
                <w:rFonts w:ascii="Times New Roman" w:eastAsia="Times New Roman" w:hAnsi="Times New Roman" w:cs="Times New Roman"/>
                <w:spacing w:val="2"/>
                <w:sz w:val="28"/>
                <w:szCs w:val="28"/>
                <w:lang w:eastAsia="ru-RU"/>
              </w:rPr>
              <w:t xml:space="preserve">к </w:t>
            </w:r>
            <w:r w:rsidRPr="0000443C">
              <w:rPr>
                <w:rFonts w:ascii="Times New Roman" w:hAnsi="Times New Roman" w:cs="Times New Roman"/>
                <w:sz w:val="28"/>
                <w:szCs w:val="28"/>
              </w:rPr>
              <w:t xml:space="preserve">Порядку установления, изменения, отмены </w:t>
            </w:r>
            <w:r w:rsidRPr="0000443C">
              <w:rPr>
                <w:rFonts w:ascii="Times New Roman" w:hAnsi="Times New Roman" w:cs="Times New Roman"/>
                <w:spacing w:val="-3"/>
                <w:sz w:val="28"/>
                <w:szCs w:val="28"/>
              </w:rPr>
              <w:t>маршрутов регулярных перевозок пассажиров на территории Минераловодского городского округа Ставропольского края</w:t>
            </w:r>
          </w:p>
        </w:tc>
      </w:tr>
    </w:tbl>
    <w:p w:rsidR="00B06395" w:rsidRPr="0000443C" w:rsidRDefault="00B06395" w:rsidP="00B06395">
      <w:pPr>
        <w:shd w:val="clear" w:color="auto" w:fill="FFFFFF"/>
        <w:spacing w:after="0" w:line="240" w:lineRule="auto"/>
        <w:jc w:val="center"/>
        <w:textAlignment w:val="baseline"/>
        <w:outlineLvl w:val="2"/>
        <w:rPr>
          <w:rFonts w:ascii="Times New Roman" w:eastAsia="Times New Roman" w:hAnsi="Times New Roman" w:cs="Times New Roman"/>
          <w:spacing w:val="2"/>
          <w:sz w:val="28"/>
          <w:szCs w:val="28"/>
          <w:lang w:eastAsia="ru-RU"/>
        </w:rPr>
      </w:pPr>
    </w:p>
    <w:p w:rsidR="00B06395" w:rsidRPr="0000443C" w:rsidRDefault="00B06395" w:rsidP="00B06395">
      <w:pPr>
        <w:shd w:val="clear" w:color="auto" w:fill="FFFFFF"/>
        <w:spacing w:after="0" w:line="240" w:lineRule="auto"/>
        <w:jc w:val="center"/>
        <w:textAlignment w:val="baseline"/>
        <w:outlineLvl w:val="2"/>
        <w:rPr>
          <w:rFonts w:ascii="Times New Roman" w:eastAsia="Times New Roman" w:hAnsi="Times New Roman" w:cs="Times New Roman"/>
          <w:spacing w:val="2"/>
          <w:sz w:val="28"/>
          <w:szCs w:val="28"/>
          <w:lang w:eastAsia="ru-RU"/>
        </w:rPr>
      </w:pPr>
    </w:p>
    <w:p w:rsidR="00B06395" w:rsidRPr="0000443C" w:rsidRDefault="00B06395" w:rsidP="00B06395">
      <w:pPr>
        <w:shd w:val="clear" w:color="auto" w:fill="FFFFFF"/>
        <w:spacing w:after="0" w:line="240" w:lineRule="auto"/>
        <w:jc w:val="center"/>
        <w:textAlignment w:val="baseline"/>
        <w:outlineLvl w:val="2"/>
        <w:rPr>
          <w:rFonts w:ascii="Times New Roman" w:eastAsia="Times New Roman" w:hAnsi="Times New Roman" w:cs="Times New Roman"/>
          <w:spacing w:val="2"/>
          <w:sz w:val="28"/>
          <w:szCs w:val="28"/>
          <w:lang w:eastAsia="ru-RU"/>
        </w:rPr>
      </w:pPr>
    </w:p>
    <w:p w:rsidR="00B06395" w:rsidRPr="0000443C" w:rsidRDefault="00B06395" w:rsidP="00B06395">
      <w:pPr>
        <w:shd w:val="clear" w:color="auto" w:fill="FFFFFF"/>
        <w:spacing w:after="0" w:line="240" w:lineRule="auto"/>
        <w:jc w:val="center"/>
        <w:textAlignment w:val="baseline"/>
        <w:outlineLvl w:val="2"/>
        <w:rPr>
          <w:rFonts w:ascii="Times New Roman" w:eastAsia="Times New Roman" w:hAnsi="Times New Roman" w:cs="Times New Roman"/>
          <w:spacing w:val="2"/>
          <w:sz w:val="28"/>
          <w:szCs w:val="28"/>
          <w:lang w:eastAsia="ru-RU"/>
        </w:rPr>
      </w:pPr>
      <w:r w:rsidRPr="0000443C">
        <w:rPr>
          <w:rFonts w:ascii="Times New Roman" w:eastAsia="Times New Roman" w:hAnsi="Times New Roman" w:cs="Times New Roman"/>
          <w:spacing w:val="2"/>
          <w:sz w:val="28"/>
          <w:szCs w:val="28"/>
          <w:lang w:eastAsia="ru-RU"/>
        </w:rPr>
        <w:t xml:space="preserve">Заявление </w:t>
      </w:r>
    </w:p>
    <w:p w:rsidR="00B06395" w:rsidRPr="0000443C" w:rsidRDefault="00B06395" w:rsidP="00B06395">
      <w:pPr>
        <w:shd w:val="clear" w:color="auto" w:fill="FFFFFF"/>
        <w:spacing w:after="0" w:line="240" w:lineRule="auto"/>
        <w:jc w:val="center"/>
        <w:textAlignment w:val="baseline"/>
        <w:outlineLvl w:val="2"/>
        <w:rPr>
          <w:rFonts w:ascii="Times New Roman" w:eastAsia="Times New Roman" w:hAnsi="Times New Roman" w:cs="Times New Roman"/>
          <w:spacing w:val="2"/>
          <w:sz w:val="28"/>
          <w:szCs w:val="28"/>
          <w:lang w:eastAsia="ru-RU"/>
        </w:rPr>
      </w:pPr>
      <w:r w:rsidRPr="0000443C">
        <w:rPr>
          <w:rFonts w:ascii="Times New Roman" w:eastAsia="Times New Roman" w:hAnsi="Times New Roman" w:cs="Times New Roman"/>
          <w:spacing w:val="2"/>
          <w:sz w:val="28"/>
          <w:szCs w:val="28"/>
          <w:lang w:eastAsia="ru-RU"/>
        </w:rPr>
        <w:t xml:space="preserve">об установлении маршрута регулярных перевозок пассажиров на территории Минераловодского городского округа </w:t>
      </w:r>
      <w:r w:rsidRPr="0000443C">
        <w:rPr>
          <w:rFonts w:ascii="Times New Roman" w:hAnsi="Times New Roman" w:cs="Times New Roman"/>
          <w:spacing w:val="-3"/>
          <w:sz w:val="28"/>
          <w:szCs w:val="28"/>
        </w:rPr>
        <w:t>Ставропольского края</w:t>
      </w:r>
      <w:r w:rsidRPr="0000443C">
        <w:rPr>
          <w:rFonts w:ascii="Times New Roman" w:eastAsia="Times New Roman" w:hAnsi="Times New Roman" w:cs="Times New Roman"/>
          <w:spacing w:val="2"/>
          <w:sz w:val="28"/>
          <w:szCs w:val="28"/>
          <w:lang w:eastAsia="ru-RU"/>
        </w:rPr>
        <w:br/>
      </w:r>
    </w:p>
    <w:p w:rsidR="00B06395" w:rsidRPr="0000443C" w:rsidRDefault="00B06395" w:rsidP="00B06395">
      <w:pPr>
        <w:shd w:val="clear" w:color="auto" w:fill="FFFFFF"/>
        <w:spacing w:after="0" w:line="240" w:lineRule="auto"/>
        <w:ind w:firstLine="709"/>
        <w:textAlignment w:val="baseline"/>
        <w:outlineLvl w:val="2"/>
        <w:rPr>
          <w:rFonts w:ascii="Times New Roman" w:eastAsia="Times New Roman" w:hAnsi="Times New Roman" w:cs="Times New Roman"/>
          <w:spacing w:val="2"/>
          <w:sz w:val="28"/>
          <w:szCs w:val="28"/>
          <w:lang w:eastAsia="ru-RU"/>
        </w:rPr>
      </w:pPr>
      <w:r w:rsidRPr="0000443C">
        <w:rPr>
          <w:rFonts w:ascii="Times New Roman" w:eastAsia="Times New Roman" w:hAnsi="Times New Roman" w:cs="Times New Roman"/>
          <w:spacing w:val="2"/>
          <w:sz w:val="28"/>
          <w:szCs w:val="28"/>
          <w:lang w:eastAsia="ru-RU"/>
        </w:rPr>
        <w:t>1. Заявители:</w:t>
      </w:r>
    </w:p>
    <w:p w:rsidR="00B06395" w:rsidRPr="0000443C" w:rsidRDefault="00B06395" w:rsidP="00B06395">
      <w:pPr>
        <w:shd w:val="clear" w:color="auto" w:fill="FFFFFF"/>
        <w:spacing w:after="0" w:line="240" w:lineRule="auto"/>
        <w:ind w:firstLine="709"/>
        <w:textAlignment w:val="baseline"/>
        <w:outlineLvl w:val="2"/>
        <w:rPr>
          <w:rFonts w:ascii="Times New Roman" w:hAnsi="Times New Roman" w:cs="Times New Roman"/>
          <w:spacing w:val="-3"/>
          <w:sz w:val="28"/>
          <w:szCs w:val="28"/>
        </w:rPr>
      </w:pPr>
    </w:p>
    <w:tbl>
      <w:tblPr>
        <w:tblW w:w="0" w:type="auto"/>
        <w:tblCellMar>
          <w:left w:w="0" w:type="dxa"/>
          <w:right w:w="0" w:type="dxa"/>
        </w:tblCellMar>
        <w:tblLook w:val="04A0" w:firstRow="1" w:lastRow="0" w:firstColumn="1" w:lastColumn="0" w:noHBand="0" w:noVBand="1"/>
      </w:tblPr>
      <w:tblGrid>
        <w:gridCol w:w="724"/>
        <w:gridCol w:w="2047"/>
        <w:gridCol w:w="1743"/>
        <w:gridCol w:w="1477"/>
        <w:gridCol w:w="1905"/>
        <w:gridCol w:w="1742"/>
      </w:tblGrid>
      <w:tr w:rsidR="00B06395" w:rsidRPr="0000443C" w:rsidTr="00235019">
        <w:trPr>
          <w:trHeight w:val="15"/>
        </w:trPr>
        <w:tc>
          <w:tcPr>
            <w:tcW w:w="724" w:type="dxa"/>
            <w:hideMark/>
          </w:tcPr>
          <w:p w:rsidR="00B06395" w:rsidRPr="0000443C" w:rsidRDefault="00B06395" w:rsidP="00235019">
            <w:pPr>
              <w:spacing w:after="0" w:line="240" w:lineRule="auto"/>
              <w:rPr>
                <w:rFonts w:ascii="Times New Roman" w:eastAsia="Times New Roman" w:hAnsi="Times New Roman" w:cs="Times New Roman"/>
                <w:sz w:val="28"/>
                <w:szCs w:val="28"/>
                <w:lang w:eastAsia="ru-RU"/>
              </w:rPr>
            </w:pPr>
          </w:p>
        </w:tc>
        <w:tc>
          <w:tcPr>
            <w:tcW w:w="2047" w:type="dxa"/>
            <w:hideMark/>
          </w:tcPr>
          <w:p w:rsidR="00B06395" w:rsidRPr="0000443C" w:rsidRDefault="00B06395" w:rsidP="00235019">
            <w:pPr>
              <w:spacing w:after="0" w:line="240" w:lineRule="auto"/>
              <w:rPr>
                <w:rFonts w:ascii="Times New Roman" w:eastAsia="Times New Roman" w:hAnsi="Times New Roman" w:cs="Times New Roman"/>
                <w:sz w:val="28"/>
                <w:szCs w:val="28"/>
                <w:lang w:eastAsia="ru-RU"/>
              </w:rPr>
            </w:pPr>
          </w:p>
        </w:tc>
        <w:tc>
          <w:tcPr>
            <w:tcW w:w="1743" w:type="dxa"/>
            <w:hideMark/>
          </w:tcPr>
          <w:p w:rsidR="00B06395" w:rsidRPr="0000443C" w:rsidRDefault="00B06395" w:rsidP="00235019">
            <w:pPr>
              <w:spacing w:after="0" w:line="240" w:lineRule="auto"/>
              <w:rPr>
                <w:rFonts w:ascii="Times New Roman" w:eastAsia="Times New Roman" w:hAnsi="Times New Roman" w:cs="Times New Roman"/>
                <w:sz w:val="28"/>
                <w:szCs w:val="28"/>
                <w:lang w:eastAsia="ru-RU"/>
              </w:rPr>
            </w:pPr>
          </w:p>
        </w:tc>
        <w:tc>
          <w:tcPr>
            <w:tcW w:w="1477" w:type="dxa"/>
            <w:hideMark/>
          </w:tcPr>
          <w:p w:rsidR="00B06395" w:rsidRPr="0000443C" w:rsidRDefault="00B06395" w:rsidP="00235019">
            <w:pPr>
              <w:spacing w:after="0" w:line="240" w:lineRule="auto"/>
              <w:rPr>
                <w:rFonts w:ascii="Times New Roman" w:eastAsia="Times New Roman" w:hAnsi="Times New Roman" w:cs="Times New Roman"/>
                <w:sz w:val="28"/>
                <w:szCs w:val="28"/>
                <w:lang w:eastAsia="ru-RU"/>
              </w:rPr>
            </w:pPr>
          </w:p>
        </w:tc>
        <w:tc>
          <w:tcPr>
            <w:tcW w:w="1905" w:type="dxa"/>
            <w:hideMark/>
          </w:tcPr>
          <w:p w:rsidR="00B06395" w:rsidRPr="0000443C" w:rsidRDefault="00B06395" w:rsidP="00235019">
            <w:pPr>
              <w:spacing w:after="0" w:line="240" w:lineRule="auto"/>
              <w:rPr>
                <w:rFonts w:ascii="Times New Roman" w:eastAsia="Times New Roman" w:hAnsi="Times New Roman" w:cs="Times New Roman"/>
                <w:sz w:val="28"/>
                <w:szCs w:val="28"/>
                <w:lang w:eastAsia="ru-RU"/>
              </w:rPr>
            </w:pPr>
          </w:p>
        </w:tc>
        <w:tc>
          <w:tcPr>
            <w:tcW w:w="1742" w:type="dxa"/>
            <w:hideMark/>
          </w:tcPr>
          <w:p w:rsidR="00B06395" w:rsidRPr="0000443C" w:rsidRDefault="00B06395" w:rsidP="00235019">
            <w:pPr>
              <w:spacing w:after="0" w:line="240" w:lineRule="auto"/>
              <w:rPr>
                <w:rFonts w:ascii="Times New Roman" w:eastAsia="Times New Roman" w:hAnsi="Times New Roman" w:cs="Times New Roman"/>
                <w:sz w:val="28"/>
                <w:szCs w:val="28"/>
                <w:lang w:eastAsia="ru-RU"/>
              </w:rPr>
            </w:pPr>
          </w:p>
        </w:tc>
      </w:tr>
      <w:tr w:rsidR="00B06395" w:rsidRPr="0000443C" w:rsidTr="00235019">
        <w:tc>
          <w:tcPr>
            <w:tcW w:w="72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r w:rsidRPr="0000443C">
              <w:rPr>
                <w:rFonts w:ascii="Times New Roman" w:eastAsia="Times New Roman" w:hAnsi="Times New Roman" w:cs="Times New Roman"/>
                <w:sz w:val="28"/>
                <w:szCs w:val="28"/>
                <w:lang w:eastAsia="ru-RU"/>
              </w:rPr>
              <w:t>№ п/п</w:t>
            </w:r>
          </w:p>
        </w:tc>
        <w:tc>
          <w:tcPr>
            <w:tcW w:w="204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r w:rsidRPr="0000443C">
              <w:rPr>
                <w:rFonts w:ascii="Times New Roman" w:eastAsia="Times New Roman" w:hAnsi="Times New Roman" w:cs="Times New Roman"/>
                <w:sz w:val="28"/>
                <w:szCs w:val="28"/>
                <w:lang w:eastAsia="ru-RU"/>
              </w:rPr>
              <w:t>Наименование (Ф.И.О.)</w:t>
            </w:r>
          </w:p>
        </w:tc>
        <w:tc>
          <w:tcPr>
            <w:tcW w:w="174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r w:rsidRPr="0000443C">
              <w:rPr>
                <w:rFonts w:ascii="Times New Roman" w:eastAsia="Times New Roman" w:hAnsi="Times New Roman" w:cs="Times New Roman"/>
                <w:sz w:val="28"/>
                <w:szCs w:val="28"/>
                <w:lang w:eastAsia="ru-RU"/>
              </w:rPr>
              <w:t>Номер и дата выдачи лицензии</w:t>
            </w:r>
          </w:p>
        </w:tc>
        <w:tc>
          <w:tcPr>
            <w:tcW w:w="147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r w:rsidRPr="0000443C">
              <w:rPr>
                <w:rFonts w:ascii="Times New Roman" w:eastAsia="Times New Roman" w:hAnsi="Times New Roman" w:cs="Times New Roman"/>
                <w:sz w:val="28"/>
                <w:szCs w:val="28"/>
                <w:lang w:eastAsia="ru-RU"/>
              </w:rPr>
              <w:t>ИНН</w:t>
            </w:r>
          </w:p>
        </w:tc>
        <w:tc>
          <w:tcPr>
            <w:tcW w:w="19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r w:rsidRPr="0000443C">
              <w:rPr>
                <w:rFonts w:ascii="Times New Roman" w:eastAsia="Times New Roman" w:hAnsi="Times New Roman" w:cs="Times New Roman"/>
                <w:sz w:val="28"/>
                <w:szCs w:val="28"/>
                <w:lang w:eastAsia="ru-RU"/>
              </w:rPr>
              <w:t>Почтовый адрес</w:t>
            </w:r>
          </w:p>
        </w:tc>
        <w:tc>
          <w:tcPr>
            <w:tcW w:w="17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r w:rsidRPr="0000443C">
              <w:rPr>
                <w:rFonts w:ascii="Times New Roman" w:eastAsia="Times New Roman" w:hAnsi="Times New Roman" w:cs="Times New Roman"/>
                <w:sz w:val="28"/>
                <w:szCs w:val="28"/>
                <w:lang w:eastAsia="ru-RU"/>
              </w:rPr>
              <w:t>Контактные телефоны</w:t>
            </w:r>
          </w:p>
        </w:tc>
      </w:tr>
      <w:tr w:rsidR="00B06395" w:rsidRPr="0000443C" w:rsidTr="00235019">
        <w:trPr>
          <w:trHeight w:val="65"/>
        </w:trPr>
        <w:tc>
          <w:tcPr>
            <w:tcW w:w="72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r w:rsidRPr="0000443C">
              <w:rPr>
                <w:rFonts w:ascii="Times New Roman" w:eastAsia="Times New Roman" w:hAnsi="Times New Roman" w:cs="Times New Roman"/>
                <w:sz w:val="28"/>
                <w:szCs w:val="28"/>
                <w:lang w:eastAsia="ru-RU"/>
              </w:rPr>
              <w:t>1</w:t>
            </w:r>
          </w:p>
        </w:tc>
        <w:tc>
          <w:tcPr>
            <w:tcW w:w="204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r w:rsidRPr="0000443C">
              <w:rPr>
                <w:rFonts w:ascii="Times New Roman" w:eastAsia="Times New Roman" w:hAnsi="Times New Roman" w:cs="Times New Roman"/>
                <w:sz w:val="28"/>
                <w:szCs w:val="28"/>
                <w:lang w:eastAsia="ru-RU"/>
              </w:rPr>
              <w:t>2</w:t>
            </w:r>
          </w:p>
        </w:tc>
        <w:tc>
          <w:tcPr>
            <w:tcW w:w="174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47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06395" w:rsidRPr="0000443C" w:rsidRDefault="00B06395" w:rsidP="0023501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9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r w:rsidRPr="0000443C">
              <w:rPr>
                <w:rFonts w:ascii="Times New Roman" w:eastAsia="Times New Roman" w:hAnsi="Times New Roman" w:cs="Times New Roman"/>
                <w:sz w:val="28"/>
                <w:szCs w:val="28"/>
                <w:lang w:eastAsia="ru-RU"/>
              </w:rPr>
              <w:t>5</w:t>
            </w:r>
          </w:p>
        </w:tc>
        <w:tc>
          <w:tcPr>
            <w:tcW w:w="17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r w:rsidRPr="0000443C">
              <w:rPr>
                <w:rFonts w:ascii="Times New Roman" w:eastAsia="Times New Roman" w:hAnsi="Times New Roman" w:cs="Times New Roman"/>
                <w:sz w:val="28"/>
                <w:szCs w:val="28"/>
                <w:lang w:eastAsia="ru-RU"/>
              </w:rPr>
              <w:t>6</w:t>
            </w:r>
          </w:p>
        </w:tc>
      </w:tr>
      <w:tr w:rsidR="00B06395" w:rsidRPr="0000443C" w:rsidTr="00235019">
        <w:trPr>
          <w:trHeight w:val="65"/>
        </w:trPr>
        <w:tc>
          <w:tcPr>
            <w:tcW w:w="72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p>
        </w:tc>
        <w:tc>
          <w:tcPr>
            <w:tcW w:w="204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p>
        </w:tc>
        <w:tc>
          <w:tcPr>
            <w:tcW w:w="174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p>
        </w:tc>
        <w:tc>
          <w:tcPr>
            <w:tcW w:w="147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rPr>
                <w:rFonts w:ascii="Times New Roman" w:eastAsia="Times New Roman" w:hAnsi="Times New Roman" w:cs="Times New Roman"/>
                <w:sz w:val="28"/>
                <w:szCs w:val="28"/>
                <w:lang w:eastAsia="ru-RU"/>
              </w:rPr>
            </w:pPr>
          </w:p>
        </w:tc>
        <w:tc>
          <w:tcPr>
            <w:tcW w:w="19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p>
        </w:tc>
        <w:tc>
          <w:tcPr>
            <w:tcW w:w="17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p>
        </w:tc>
      </w:tr>
      <w:tr w:rsidR="00B06395" w:rsidRPr="0000443C" w:rsidTr="00235019">
        <w:trPr>
          <w:trHeight w:val="65"/>
        </w:trPr>
        <w:tc>
          <w:tcPr>
            <w:tcW w:w="72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p>
        </w:tc>
        <w:tc>
          <w:tcPr>
            <w:tcW w:w="204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p>
        </w:tc>
        <w:tc>
          <w:tcPr>
            <w:tcW w:w="174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p>
        </w:tc>
        <w:tc>
          <w:tcPr>
            <w:tcW w:w="147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rPr>
                <w:rFonts w:ascii="Times New Roman" w:eastAsia="Times New Roman" w:hAnsi="Times New Roman" w:cs="Times New Roman"/>
                <w:sz w:val="28"/>
                <w:szCs w:val="28"/>
                <w:lang w:eastAsia="ru-RU"/>
              </w:rPr>
            </w:pPr>
          </w:p>
        </w:tc>
        <w:tc>
          <w:tcPr>
            <w:tcW w:w="19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p>
        </w:tc>
        <w:tc>
          <w:tcPr>
            <w:tcW w:w="17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p>
        </w:tc>
      </w:tr>
    </w:tbl>
    <w:p w:rsidR="00B06395" w:rsidRDefault="00B06395" w:rsidP="00B06395">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p>
    <w:p w:rsidR="00B06395" w:rsidRDefault="00B06395" w:rsidP="00B06395">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00443C">
        <w:rPr>
          <w:rFonts w:ascii="Times New Roman" w:eastAsia="Times New Roman" w:hAnsi="Times New Roman" w:cs="Times New Roman"/>
          <w:spacing w:val="2"/>
          <w:sz w:val="28"/>
          <w:szCs w:val="28"/>
          <w:lang w:eastAsia="ru-RU"/>
        </w:rPr>
        <w:t>Прошу рассмотреть возможность установления маршрута регулярных перевозок пассажиров на территории Минераловодского городского округа</w:t>
      </w:r>
      <w:r>
        <w:rPr>
          <w:rFonts w:ascii="Times New Roman" w:eastAsia="Times New Roman" w:hAnsi="Times New Roman" w:cs="Times New Roman"/>
          <w:spacing w:val="2"/>
          <w:sz w:val="28"/>
          <w:szCs w:val="28"/>
          <w:lang w:eastAsia="ru-RU"/>
        </w:rPr>
        <w:t>:</w:t>
      </w:r>
    </w:p>
    <w:p w:rsidR="00B06395" w:rsidRDefault="00B06395" w:rsidP="00B06395">
      <w:pPr>
        <w:shd w:val="clear" w:color="auto" w:fill="FFFFFF"/>
        <w:spacing w:after="0" w:line="240" w:lineRule="auto"/>
        <w:jc w:val="center"/>
        <w:textAlignment w:val="baseline"/>
        <w:rPr>
          <w:rFonts w:ascii="Times New Roman" w:eastAsia="Times New Roman" w:hAnsi="Times New Roman" w:cs="Times New Roman"/>
          <w:spacing w:val="2"/>
          <w:sz w:val="28"/>
          <w:szCs w:val="28"/>
          <w:lang w:eastAsia="ru-RU"/>
        </w:rPr>
      </w:pPr>
      <w:r w:rsidRPr="0000443C">
        <w:rPr>
          <w:rFonts w:ascii="Times New Roman" w:eastAsia="Times New Roman" w:hAnsi="Times New Roman" w:cs="Times New Roman"/>
          <w:spacing w:val="2"/>
          <w:sz w:val="28"/>
          <w:szCs w:val="28"/>
          <w:lang w:eastAsia="ru-RU"/>
        </w:rPr>
        <w:t>________________________________________________________________</w:t>
      </w:r>
      <w:r>
        <w:rPr>
          <w:rFonts w:ascii="Times New Roman" w:eastAsia="Times New Roman" w:hAnsi="Times New Roman" w:cs="Times New Roman"/>
          <w:spacing w:val="2"/>
          <w:sz w:val="28"/>
          <w:szCs w:val="28"/>
          <w:lang w:eastAsia="ru-RU"/>
        </w:rPr>
        <w:t>___</w:t>
      </w:r>
      <w:r w:rsidRPr="0000443C">
        <w:rPr>
          <w:rFonts w:ascii="Times New Roman" w:eastAsia="Times New Roman" w:hAnsi="Times New Roman" w:cs="Times New Roman"/>
          <w:spacing w:val="2"/>
          <w:sz w:val="28"/>
          <w:szCs w:val="28"/>
          <w:lang w:eastAsia="ru-RU"/>
        </w:rPr>
        <w:t>.</w:t>
      </w:r>
      <w:r w:rsidRPr="0000443C">
        <w:rPr>
          <w:rFonts w:ascii="Times New Roman" w:eastAsia="Times New Roman" w:hAnsi="Times New Roman" w:cs="Times New Roman"/>
          <w:spacing w:val="2"/>
          <w:sz w:val="28"/>
          <w:szCs w:val="28"/>
          <w:lang w:eastAsia="ru-RU"/>
        </w:rPr>
        <w:br/>
      </w:r>
      <w:r w:rsidRPr="0000443C">
        <w:rPr>
          <w:rFonts w:ascii="Times New Roman" w:eastAsia="Times New Roman" w:hAnsi="Times New Roman" w:cs="Times New Roman"/>
          <w:spacing w:val="2"/>
          <w:sz w:val="20"/>
          <w:szCs w:val="28"/>
          <w:lang w:eastAsia="ru-RU"/>
        </w:rPr>
        <w:t>(начальный остановочный пункт) (конечный остановочный пункт)</w:t>
      </w:r>
      <w:r w:rsidRPr="0000443C">
        <w:rPr>
          <w:rFonts w:ascii="Times New Roman" w:eastAsia="Times New Roman" w:hAnsi="Times New Roman" w:cs="Times New Roman"/>
          <w:spacing w:val="2"/>
          <w:sz w:val="28"/>
          <w:szCs w:val="28"/>
          <w:lang w:eastAsia="ru-RU"/>
        </w:rPr>
        <w:br/>
      </w:r>
    </w:p>
    <w:p w:rsidR="00B06395" w:rsidRDefault="00B06395" w:rsidP="00B06395">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2. Протяженность маршрута:</w:t>
      </w:r>
    </w:p>
    <w:p w:rsidR="00B06395" w:rsidRDefault="00B06395" w:rsidP="00B06395">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00443C">
        <w:rPr>
          <w:rFonts w:ascii="Times New Roman" w:eastAsia="Times New Roman" w:hAnsi="Times New Roman" w:cs="Times New Roman"/>
          <w:spacing w:val="2"/>
          <w:sz w:val="28"/>
          <w:szCs w:val="28"/>
          <w:lang w:eastAsia="ru-RU"/>
        </w:rPr>
        <w:t>в п</w:t>
      </w:r>
      <w:r>
        <w:rPr>
          <w:rFonts w:ascii="Times New Roman" w:eastAsia="Times New Roman" w:hAnsi="Times New Roman" w:cs="Times New Roman"/>
          <w:spacing w:val="2"/>
          <w:sz w:val="28"/>
          <w:szCs w:val="28"/>
          <w:lang w:eastAsia="ru-RU"/>
        </w:rPr>
        <w:t>рямом направлении _________ км;</w:t>
      </w:r>
    </w:p>
    <w:p w:rsidR="00B06395" w:rsidRDefault="00B06395" w:rsidP="00B06395">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00443C">
        <w:rPr>
          <w:rFonts w:ascii="Times New Roman" w:eastAsia="Times New Roman" w:hAnsi="Times New Roman" w:cs="Times New Roman"/>
          <w:spacing w:val="2"/>
          <w:sz w:val="28"/>
          <w:szCs w:val="28"/>
          <w:lang w:eastAsia="ru-RU"/>
        </w:rPr>
        <w:t>в обратном направлении _________ км.</w:t>
      </w:r>
    </w:p>
    <w:p w:rsidR="00B06395" w:rsidRDefault="00B06395" w:rsidP="00B06395">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p>
    <w:p w:rsidR="00B06395" w:rsidRPr="0000443C" w:rsidRDefault="00B06395" w:rsidP="00B06395">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00443C">
        <w:rPr>
          <w:rFonts w:ascii="Times New Roman" w:eastAsia="Times New Roman" w:hAnsi="Times New Roman" w:cs="Times New Roman"/>
          <w:spacing w:val="2"/>
          <w:sz w:val="28"/>
          <w:szCs w:val="28"/>
          <w:lang w:eastAsia="ru-RU"/>
        </w:rPr>
        <w:t>3. Сведения об остановочных пунктах (указываются в порядке движения</w:t>
      </w:r>
      <w:r w:rsidRPr="0000443C">
        <w:rPr>
          <w:rFonts w:ascii="Times New Roman" w:eastAsia="Times New Roman" w:hAnsi="Times New Roman" w:cs="Times New Roman"/>
          <w:spacing w:val="2"/>
          <w:sz w:val="28"/>
          <w:szCs w:val="28"/>
          <w:lang w:eastAsia="ru-RU"/>
        </w:rPr>
        <w:br/>
        <w:t>транспортных средств от начального </w:t>
      </w:r>
      <w:proofErr w:type="gramStart"/>
      <w:r w:rsidRPr="0000443C">
        <w:rPr>
          <w:rFonts w:ascii="Times New Roman" w:eastAsia="Times New Roman" w:hAnsi="Times New Roman" w:cs="Times New Roman"/>
          <w:spacing w:val="2"/>
          <w:sz w:val="28"/>
          <w:szCs w:val="28"/>
          <w:lang w:eastAsia="ru-RU"/>
        </w:rPr>
        <w:t>до конечн</w:t>
      </w:r>
      <w:r>
        <w:rPr>
          <w:rFonts w:ascii="Times New Roman" w:eastAsia="Times New Roman" w:hAnsi="Times New Roman" w:cs="Times New Roman"/>
          <w:spacing w:val="2"/>
          <w:sz w:val="28"/>
          <w:szCs w:val="28"/>
          <w:lang w:eastAsia="ru-RU"/>
        </w:rPr>
        <w:t>ого</w:t>
      </w:r>
      <w:r w:rsidRPr="0000443C">
        <w:rPr>
          <w:rFonts w:ascii="Times New Roman" w:eastAsia="Times New Roman" w:hAnsi="Times New Roman" w:cs="Times New Roman"/>
          <w:spacing w:val="2"/>
          <w:sz w:val="28"/>
          <w:szCs w:val="28"/>
          <w:lang w:eastAsia="ru-RU"/>
        </w:rPr>
        <w:t xml:space="preserve"> остановочных пунктов</w:t>
      </w:r>
      <w:proofErr w:type="gramEnd"/>
      <w:r w:rsidRPr="0000443C">
        <w:rPr>
          <w:rFonts w:ascii="Times New Roman" w:eastAsia="Times New Roman" w:hAnsi="Times New Roman" w:cs="Times New Roman"/>
          <w:spacing w:val="2"/>
          <w:sz w:val="28"/>
          <w:szCs w:val="28"/>
          <w:lang w:eastAsia="ru-RU"/>
        </w:rPr>
        <w:t>):</w:t>
      </w:r>
    </w:p>
    <w:tbl>
      <w:tblPr>
        <w:tblW w:w="0" w:type="auto"/>
        <w:tblCellMar>
          <w:left w:w="0" w:type="dxa"/>
          <w:right w:w="0" w:type="dxa"/>
        </w:tblCellMar>
        <w:tblLook w:val="04A0" w:firstRow="1" w:lastRow="0" w:firstColumn="1" w:lastColumn="0" w:noHBand="0" w:noVBand="1"/>
      </w:tblPr>
      <w:tblGrid>
        <w:gridCol w:w="924"/>
        <w:gridCol w:w="2587"/>
        <w:gridCol w:w="2772"/>
        <w:gridCol w:w="3326"/>
      </w:tblGrid>
      <w:tr w:rsidR="00B06395" w:rsidRPr="0000443C" w:rsidTr="00235019">
        <w:trPr>
          <w:trHeight w:val="15"/>
        </w:trPr>
        <w:tc>
          <w:tcPr>
            <w:tcW w:w="924" w:type="dxa"/>
            <w:hideMark/>
          </w:tcPr>
          <w:p w:rsidR="00B06395" w:rsidRPr="0000443C" w:rsidRDefault="00B06395" w:rsidP="00235019">
            <w:pPr>
              <w:spacing w:after="0" w:line="240" w:lineRule="auto"/>
              <w:rPr>
                <w:rFonts w:ascii="Times New Roman" w:eastAsia="Times New Roman" w:hAnsi="Times New Roman" w:cs="Times New Roman"/>
                <w:sz w:val="28"/>
                <w:szCs w:val="28"/>
                <w:lang w:eastAsia="ru-RU"/>
              </w:rPr>
            </w:pPr>
          </w:p>
        </w:tc>
        <w:tc>
          <w:tcPr>
            <w:tcW w:w="2587" w:type="dxa"/>
            <w:hideMark/>
          </w:tcPr>
          <w:p w:rsidR="00B06395" w:rsidRPr="0000443C" w:rsidRDefault="00B06395" w:rsidP="00235019">
            <w:pPr>
              <w:spacing w:after="0" w:line="240" w:lineRule="auto"/>
              <w:rPr>
                <w:rFonts w:ascii="Times New Roman" w:eastAsia="Times New Roman" w:hAnsi="Times New Roman" w:cs="Times New Roman"/>
                <w:sz w:val="28"/>
                <w:szCs w:val="28"/>
                <w:lang w:eastAsia="ru-RU"/>
              </w:rPr>
            </w:pPr>
          </w:p>
        </w:tc>
        <w:tc>
          <w:tcPr>
            <w:tcW w:w="2772" w:type="dxa"/>
            <w:hideMark/>
          </w:tcPr>
          <w:p w:rsidR="00B06395" w:rsidRPr="0000443C" w:rsidRDefault="00B06395" w:rsidP="00235019">
            <w:pPr>
              <w:spacing w:after="0" w:line="240" w:lineRule="auto"/>
              <w:rPr>
                <w:rFonts w:ascii="Times New Roman" w:eastAsia="Times New Roman" w:hAnsi="Times New Roman" w:cs="Times New Roman"/>
                <w:sz w:val="28"/>
                <w:szCs w:val="28"/>
                <w:lang w:eastAsia="ru-RU"/>
              </w:rPr>
            </w:pPr>
          </w:p>
        </w:tc>
        <w:tc>
          <w:tcPr>
            <w:tcW w:w="3326" w:type="dxa"/>
            <w:hideMark/>
          </w:tcPr>
          <w:p w:rsidR="00B06395" w:rsidRPr="0000443C" w:rsidRDefault="00B06395" w:rsidP="00235019">
            <w:pPr>
              <w:spacing w:after="0" w:line="240" w:lineRule="auto"/>
              <w:rPr>
                <w:rFonts w:ascii="Times New Roman" w:eastAsia="Times New Roman" w:hAnsi="Times New Roman" w:cs="Times New Roman"/>
                <w:sz w:val="28"/>
                <w:szCs w:val="28"/>
                <w:lang w:eastAsia="ru-RU"/>
              </w:rPr>
            </w:pPr>
          </w:p>
        </w:tc>
      </w:tr>
      <w:tr w:rsidR="00B06395" w:rsidRPr="0000443C" w:rsidTr="00235019">
        <w:tc>
          <w:tcPr>
            <w:tcW w:w="92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r w:rsidRPr="0000443C">
              <w:rPr>
                <w:rFonts w:ascii="Times New Roman" w:eastAsia="Times New Roman" w:hAnsi="Times New Roman" w:cs="Times New Roman"/>
                <w:sz w:val="28"/>
                <w:szCs w:val="28"/>
                <w:lang w:eastAsia="ru-RU"/>
              </w:rPr>
              <w:t>№ п/п</w:t>
            </w:r>
          </w:p>
        </w:tc>
        <w:tc>
          <w:tcPr>
            <w:tcW w:w="258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r w:rsidRPr="0000443C">
              <w:rPr>
                <w:rFonts w:ascii="Times New Roman" w:eastAsia="Times New Roman" w:hAnsi="Times New Roman" w:cs="Times New Roman"/>
                <w:sz w:val="28"/>
                <w:szCs w:val="28"/>
                <w:lang w:eastAsia="ru-RU"/>
              </w:rPr>
              <w:t>Наименование</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r w:rsidRPr="0000443C">
              <w:rPr>
                <w:rFonts w:ascii="Times New Roman" w:eastAsia="Times New Roman" w:hAnsi="Times New Roman" w:cs="Times New Roman"/>
                <w:sz w:val="28"/>
                <w:szCs w:val="28"/>
                <w:lang w:eastAsia="ru-RU"/>
              </w:rPr>
              <w:t>Место нахождения</w:t>
            </w:r>
          </w:p>
        </w:tc>
        <w:tc>
          <w:tcPr>
            <w:tcW w:w="332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r w:rsidRPr="0000443C">
              <w:rPr>
                <w:rFonts w:ascii="Times New Roman" w:eastAsia="Times New Roman" w:hAnsi="Times New Roman" w:cs="Times New Roman"/>
                <w:sz w:val="28"/>
                <w:szCs w:val="28"/>
                <w:lang w:eastAsia="ru-RU"/>
              </w:rPr>
              <w:t>Владелец</w:t>
            </w:r>
          </w:p>
        </w:tc>
      </w:tr>
      <w:tr w:rsidR="00B06395" w:rsidRPr="0000443C" w:rsidTr="00235019">
        <w:tc>
          <w:tcPr>
            <w:tcW w:w="92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r w:rsidRPr="0000443C">
              <w:rPr>
                <w:rFonts w:ascii="Times New Roman" w:eastAsia="Times New Roman" w:hAnsi="Times New Roman" w:cs="Times New Roman"/>
                <w:sz w:val="28"/>
                <w:szCs w:val="28"/>
                <w:lang w:eastAsia="ru-RU"/>
              </w:rPr>
              <w:t>1</w:t>
            </w:r>
          </w:p>
        </w:tc>
        <w:tc>
          <w:tcPr>
            <w:tcW w:w="258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r w:rsidRPr="0000443C">
              <w:rPr>
                <w:rFonts w:ascii="Times New Roman" w:eastAsia="Times New Roman" w:hAnsi="Times New Roman" w:cs="Times New Roman"/>
                <w:sz w:val="28"/>
                <w:szCs w:val="28"/>
                <w:lang w:eastAsia="ru-RU"/>
              </w:rPr>
              <w:t>2</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r w:rsidRPr="0000443C">
              <w:rPr>
                <w:rFonts w:ascii="Times New Roman" w:eastAsia="Times New Roman" w:hAnsi="Times New Roman" w:cs="Times New Roman"/>
                <w:sz w:val="28"/>
                <w:szCs w:val="28"/>
                <w:lang w:eastAsia="ru-RU"/>
              </w:rPr>
              <w:t>3</w:t>
            </w:r>
          </w:p>
        </w:tc>
        <w:tc>
          <w:tcPr>
            <w:tcW w:w="332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r w:rsidRPr="0000443C">
              <w:rPr>
                <w:rFonts w:ascii="Times New Roman" w:eastAsia="Times New Roman" w:hAnsi="Times New Roman" w:cs="Times New Roman"/>
                <w:sz w:val="28"/>
                <w:szCs w:val="28"/>
                <w:lang w:eastAsia="ru-RU"/>
              </w:rPr>
              <w:t>4</w:t>
            </w:r>
          </w:p>
        </w:tc>
      </w:tr>
      <w:tr w:rsidR="00B06395" w:rsidRPr="0000443C" w:rsidTr="00235019">
        <w:tc>
          <w:tcPr>
            <w:tcW w:w="92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p>
        </w:tc>
        <w:tc>
          <w:tcPr>
            <w:tcW w:w="258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p>
        </w:tc>
        <w:tc>
          <w:tcPr>
            <w:tcW w:w="332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p>
        </w:tc>
      </w:tr>
      <w:tr w:rsidR="00B06395" w:rsidRPr="0000443C" w:rsidTr="00235019">
        <w:tc>
          <w:tcPr>
            <w:tcW w:w="92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p>
        </w:tc>
        <w:tc>
          <w:tcPr>
            <w:tcW w:w="258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p>
        </w:tc>
        <w:tc>
          <w:tcPr>
            <w:tcW w:w="332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p>
        </w:tc>
      </w:tr>
      <w:tr w:rsidR="00B06395" w:rsidRPr="0000443C" w:rsidTr="00235019">
        <w:tc>
          <w:tcPr>
            <w:tcW w:w="92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p>
        </w:tc>
        <w:tc>
          <w:tcPr>
            <w:tcW w:w="258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p>
        </w:tc>
        <w:tc>
          <w:tcPr>
            <w:tcW w:w="332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p>
        </w:tc>
      </w:tr>
    </w:tbl>
    <w:p w:rsidR="00B06395" w:rsidRDefault="00B06395" w:rsidP="00B06395">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p>
    <w:p w:rsidR="00B06395" w:rsidRDefault="00B06395" w:rsidP="00B06395">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4. Наименования улиц и автомобильных дорог, по которым предполагается движение транспортных средств между остановочными пунктами:</w:t>
      </w:r>
    </w:p>
    <w:p w:rsidR="00B06395" w:rsidRDefault="00B06395" w:rsidP="00B06395">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00443C">
        <w:rPr>
          <w:rFonts w:ascii="Times New Roman" w:eastAsia="Times New Roman" w:hAnsi="Times New Roman" w:cs="Times New Roman"/>
          <w:spacing w:val="2"/>
          <w:sz w:val="28"/>
          <w:szCs w:val="28"/>
          <w:lang w:eastAsia="ru-RU"/>
        </w:rPr>
        <w:lastRenderedPageBreak/>
        <w:t>4.1. В прямом направлении:</w:t>
      </w:r>
    </w:p>
    <w:p w:rsidR="00B06395" w:rsidRPr="0000443C" w:rsidRDefault="00B06395" w:rsidP="00B06395">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p>
    <w:tbl>
      <w:tblPr>
        <w:tblW w:w="0" w:type="auto"/>
        <w:tblCellMar>
          <w:left w:w="0" w:type="dxa"/>
          <w:right w:w="0" w:type="dxa"/>
        </w:tblCellMar>
        <w:tblLook w:val="04A0" w:firstRow="1" w:lastRow="0" w:firstColumn="1" w:lastColumn="0" w:noHBand="0" w:noVBand="1"/>
      </w:tblPr>
      <w:tblGrid>
        <w:gridCol w:w="924"/>
        <w:gridCol w:w="4805"/>
        <w:gridCol w:w="3881"/>
      </w:tblGrid>
      <w:tr w:rsidR="00B06395" w:rsidRPr="0000443C" w:rsidTr="00235019">
        <w:trPr>
          <w:trHeight w:val="15"/>
        </w:trPr>
        <w:tc>
          <w:tcPr>
            <w:tcW w:w="924" w:type="dxa"/>
            <w:hideMark/>
          </w:tcPr>
          <w:p w:rsidR="00B06395" w:rsidRPr="0000443C" w:rsidRDefault="00B06395" w:rsidP="00235019">
            <w:pPr>
              <w:spacing w:after="0" w:line="240" w:lineRule="auto"/>
              <w:rPr>
                <w:rFonts w:ascii="Times New Roman" w:eastAsia="Times New Roman" w:hAnsi="Times New Roman" w:cs="Times New Roman"/>
                <w:sz w:val="28"/>
                <w:szCs w:val="28"/>
                <w:lang w:eastAsia="ru-RU"/>
              </w:rPr>
            </w:pPr>
          </w:p>
        </w:tc>
        <w:tc>
          <w:tcPr>
            <w:tcW w:w="4805" w:type="dxa"/>
            <w:hideMark/>
          </w:tcPr>
          <w:p w:rsidR="00B06395" w:rsidRPr="0000443C" w:rsidRDefault="00B06395" w:rsidP="00235019">
            <w:pPr>
              <w:spacing w:after="0" w:line="240" w:lineRule="auto"/>
              <w:rPr>
                <w:rFonts w:ascii="Times New Roman" w:eastAsia="Times New Roman" w:hAnsi="Times New Roman" w:cs="Times New Roman"/>
                <w:sz w:val="28"/>
                <w:szCs w:val="28"/>
                <w:lang w:eastAsia="ru-RU"/>
              </w:rPr>
            </w:pPr>
          </w:p>
        </w:tc>
        <w:tc>
          <w:tcPr>
            <w:tcW w:w="3881" w:type="dxa"/>
            <w:hideMark/>
          </w:tcPr>
          <w:p w:rsidR="00B06395" w:rsidRPr="0000443C" w:rsidRDefault="00B06395" w:rsidP="00235019">
            <w:pPr>
              <w:spacing w:after="0" w:line="240" w:lineRule="auto"/>
              <w:rPr>
                <w:rFonts w:ascii="Times New Roman" w:eastAsia="Times New Roman" w:hAnsi="Times New Roman" w:cs="Times New Roman"/>
                <w:sz w:val="28"/>
                <w:szCs w:val="28"/>
                <w:lang w:eastAsia="ru-RU"/>
              </w:rPr>
            </w:pPr>
          </w:p>
        </w:tc>
      </w:tr>
      <w:tr w:rsidR="00B06395" w:rsidRPr="0000443C" w:rsidTr="00235019">
        <w:tc>
          <w:tcPr>
            <w:tcW w:w="92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r w:rsidRPr="0000443C">
              <w:rPr>
                <w:rFonts w:ascii="Times New Roman" w:eastAsia="Times New Roman" w:hAnsi="Times New Roman" w:cs="Times New Roman"/>
                <w:sz w:val="28"/>
                <w:szCs w:val="28"/>
                <w:lang w:eastAsia="ru-RU"/>
              </w:rPr>
              <w:t>№ п/п</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r w:rsidRPr="0000443C">
              <w:rPr>
                <w:rFonts w:ascii="Times New Roman" w:eastAsia="Times New Roman" w:hAnsi="Times New Roman" w:cs="Times New Roman"/>
                <w:sz w:val="28"/>
                <w:szCs w:val="28"/>
                <w:lang w:eastAsia="ru-RU"/>
              </w:rPr>
              <w:t>Наименование улиц/ автомобильных дорог в прямом направлении</w:t>
            </w:r>
          </w:p>
        </w:tc>
        <w:tc>
          <w:tcPr>
            <w:tcW w:w="388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r w:rsidRPr="0000443C">
              <w:rPr>
                <w:rFonts w:ascii="Times New Roman" w:eastAsia="Times New Roman" w:hAnsi="Times New Roman" w:cs="Times New Roman"/>
                <w:sz w:val="28"/>
                <w:szCs w:val="28"/>
                <w:lang w:eastAsia="ru-RU"/>
              </w:rPr>
              <w:t>Наименование населенного пункта</w:t>
            </w:r>
          </w:p>
        </w:tc>
      </w:tr>
      <w:tr w:rsidR="00B06395" w:rsidRPr="0000443C" w:rsidTr="00235019">
        <w:tc>
          <w:tcPr>
            <w:tcW w:w="92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r w:rsidRPr="0000443C">
              <w:rPr>
                <w:rFonts w:ascii="Times New Roman" w:eastAsia="Times New Roman" w:hAnsi="Times New Roman" w:cs="Times New Roman"/>
                <w:sz w:val="28"/>
                <w:szCs w:val="28"/>
                <w:lang w:eastAsia="ru-RU"/>
              </w:rPr>
              <w:t>1</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r w:rsidRPr="0000443C">
              <w:rPr>
                <w:rFonts w:ascii="Times New Roman" w:eastAsia="Times New Roman" w:hAnsi="Times New Roman" w:cs="Times New Roman"/>
                <w:sz w:val="28"/>
                <w:szCs w:val="28"/>
                <w:lang w:eastAsia="ru-RU"/>
              </w:rPr>
              <w:t>2</w:t>
            </w:r>
          </w:p>
        </w:tc>
        <w:tc>
          <w:tcPr>
            <w:tcW w:w="388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r w:rsidRPr="0000443C">
              <w:rPr>
                <w:rFonts w:ascii="Times New Roman" w:eastAsia="Times New Roman" w:hAnsi="Times New Roman" w:cs="Times New Roman"/>
                <w:sz w:val="28"/>
                <w:szCs w:val="28"/>
                <w:lang w:eastAsia="ru-RU"/>
              </w:rPr>
              <w:t>3</w:t>
            </w:r>
          </w:p>
        </w:tc>
      </w:tr>
      <w:tr w:rsidR="00B06395" w:rsidRPr="0000443C" w:rsidTr="00235019">
        <w:tc>
          <w:tcPr>
            <w:tcW w:w="92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p>
        </w:tc>
        <w:tc>
          <w:tcPr>
            <w:tcW w:w="388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p>
        </w:tc>
      </w:tr>
      <w:tr w:rsidR="00B06395" w:rsidRPr="0000443C" w:rsidTr="00235019">
        <w:tc>
          <w:tcPr>
            <w:tcW w:w="92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p>
        </w:tc>
        <w:tc>
          <w:tcPr>
            <w:tcW w:w="388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p>
        </w:tc>
      </w:tr>
      <w:tr w:rsidR="00B06395" w:rsidRPr="0000443C" w:rsidTr="00235019">
        <w:tc>
          <w:tcPr>
            <w:tcW w:w="92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p>
        </w:tc>
        <w:tc>
          <w:tcPr>
            <w:tcW w:w="388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p>
        </w:tc>
      </w:tr>
    </w:tbl>
    <w:p w:rsidR="00B06395" w:rsidRDefault="00B06395" w:rsidP="00B06395">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p>
    <w:p w:rsidR="00B06395" w:rsidRDefault="00B06395" w:rsidP="00B06395">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00443C">
        <w:rPr>
          <w:rFonts w:ascii="Times New Roman" w:eastAsia="Times New Roman" w:hAnsi="Times New Roman" w:cs="Times New Roman"/>
          <w:spacing w:val="2"/>
          <w:sz w:val="28"/>
          <w:szCs w:val="28"/>
          <w:lang w:eastAsia="ru-RU"/>
        </w:rPr>
        <w:t xml:space="preserve">4.2. В обратном направлении (не заполняется, если </w:t>
      </w:r>
      <w:r>
        <w:rPr>
          <w:rFonts w:ascii="Times New Roman" w:eastAsia="Times New Roman" w:hAnsi="Times New Roman" w:cs="Times New Roman"/>
          <w:spacing w:val="2"/>
          <w:sz w:val="28"/>
          <w:szCs w:val="28"/>
          <w:lang w:eastAsia="ru-RU"/>
        </w:rPr>
        <w:t>движение транспортных средств между начальным и конечным остановочными пунктами аналогично движению транспортных средств между начальным и конечным остановочными пунктами в прямом направлении):</w:t>
      </w:r>
    </w:p>
    <w:p w:rsidR="00B06395" w:rsidRPr="0000443C" w:rsidRDefault="00B06395" w:rsidP="00B06395">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p>
    <w:tbl>
      <w:tblPr>
        <w:tblW w:w="0" w:type="auto"/>
        <w:tblCellMar>
          <w:left w:w="0" w:type="dxa"/>
          <w:right w:w="0" w:type="dxa"/>
        </w:tblCellMar>
        <w:tblLook w:val="04A0" w:firstRow="1" w:lastRow="0" w:firstColumn="1" w:lastColumn="0" w:noHBand="0" w:noVBand="1"/>
      </w:tblPr>
      <w:tblGrid>
        <w:gridCol w:w="915"/>
        <w:gridCol w:w="4732"/>
        <w:gridCol w:w="3991"/>
      </w:tblGrid>
      <w:tr w:rsidR="00B06395" w:rsidRPr="0000443C" w:rsidTr="00235019">
        <w:trPr>
          <w:trHeight w:val="15"/>
        </w:trPr>
        <w:tc>
          <w:tcPr>
            <w:tcW w:w="915" w:type="dxa"/>
            <w:hideMark/>
          </w:tcPr>
          <w:p w:rsidR="00B06395" w:rsidRPr="0000443C" w:rsidRDefault="00B06395" w:rsidP="00235019">
            <w:pPr>
              <w:spacing w:after="0" w:line="240" w:lineRule="auto"/>
              <w:rPr>
                <w:rFonts w:ascii="Times New Roman" w:eastAsia="Times New Roman" w:hAnsi="Times New Roman" w:cs="Times New Roman"/>
                <w:sz w:val="28"/>
                <w:szCs w:val="28"/>
                <w:lang w:eastAsia="ru-RU"/>
              </w:rPr>
            </w:pPr>
          </w:p>
        </w:tc>
        <w:tc>
          <w:tcPr>
            <w:tcW w:w="4732" w:type="dxa"/>
            <w:hideMark/>
          </w:tcPr>
          <w:p w:rsidR="00B06395" w:rsidRPr="0000443C" w:rsidRDefault="00B06395" w:rsidP="00235019">
            <w:pPr>
              <w:spacing w:after="0" w:line="240" w:lineRule="auto"/>
              <w:rPr>
                <w:rFonts w:ascii="Times New Roman" w:eastAsia="Times New Roman" w:hAnsi="Times New Roman" w:cs="Times New Roman"/>
                <w:sz w:val="28"/>
                <w:szCs w:val="28"/>
                <w:lang w:eastAsia="ru-RU"/>
              </w:rPr>
            </w:pPr>
          </w:p>
        </w:tc>
        <w:tc>
          <w:tcPr>
            <w:tcW w:w="3991" w:type="dxa"/>
            <w:hideMark/>
          </w:tcPr>
          <w:p w:rsidR="00B06395" w:rsidRPr="0000443C" w:rsidRDefault="00B06395" w:rsidP="00235019">
            <w:pPr>
              <w:spacing w:after="0" w:line="240" w:lineRule="auto"/>
              <w:rPr>
                <w:rFonts w:ascii="Times New Roman" w:eastAsia="Times New Roman" w:hAnsi="Times New Roman" w:cs="Times New Roman"/>
                <w:sz w:val="28"/>
                <w:szCs w:val="28"/>
                <w:lang w:eastAsia="ru-RU"/>
              </w:rPr>
            </w:pPr>
          </w:p>
        </w:tc>
      </w:tr>
      <w:tr w:rsidR="00B06395" w:rsidRPr="0000443C" w:rsidTr="00235019">
        <w:tc>
          <w:tcPr>
            <w:tcW w:w="91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r w:rsidRPr="0000443C">
              <w:rPr>
                <w:rFonts w:ascii="Times New Roman" w:eastAsia="Times New Roman" w:hAnsi="Times New Roman" w:cs="Times New Roman"/>
                <w:sz w:val="28"/>
                <w:szCs w:val="28"/>
                <w:lang w:eastAsia="ru-RU"/>
              </w:rPr>
              <w:t>№ п/п</w:t>
            </w:r>
          </w:p>
        </w:tc>
        <w:tc>
          <w:tcPr>
            <w:tcW w:w="473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r w:rsidRPr="0000443C">
              <w:rPr>
                <w:rFonts w:ascii="Times New Roman" w:eastAsia="Times New Roman" w:hAnsi="Times New Roman" w:cs="Times New Roman"/>
                <w:sz w:val="28"/>
                <w:szCs w:val="28"/>
                <w:lang w:eastAsia="ru-RU"/>
              </w:rPr>
              <w:t>Наименование улиц/автомобильных дорог в обратном направлении</w:t>
            </w:r>
          </w:p>
        </w:tc>
        <w:tc>
          <w:tcPr>
            <w:tcW w:w="399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r w:rsidRPr="0000443C">
              <w:rPr>
                <w:rFonts w:ascii="Times New Roman" w:eastAsia="Times New Roman" w:hAnsi="Times New Roman" w:cs="Times New Roman"/>
                <w:sz w:val="28"/>
                <w:szCs w:val="28"/>
                <w:lang w:eastAsia="ru-RU"/>
              </w:rPr>
              <w:t>Наименование населенного пункта</w:t>
            </w:r>
          </w:p>
        </w:tc>
      </w:tr>
      <w:tr w:rsidR="00B06395" w:rsidRPr="0000443C" w:rsidTr="00235019">
        <w:tc>
          <w:tcPr>
            <w:tcW w:w="91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r w:rsidRPr="0000443C">
              <w:rPr>
                <w:rFonts w:ascii="Times New Roman" w:eastAsia="Times New Roman" w:hAnsi="Times New Roman" w:cs="Times New Roman"/>
                <w:sz w:val="28"/>
                <w:szCs w:val="28"/>
                <w:lang w:eastAsia="ru-RU"/>
              </w:rPr>
              <w:t>1</w:t>
            </w:r>
          </w:p>
        </w:tc>
        <w:tc>
          <w:tcPr>
            <w:tcW w:w="473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r w:rsidRPr="0000443C">
              <w:rPr>
                <w:rFonts w:ascii="Times New Roman" w:eastAsia="Times New Roman" w:hAnsi="Times New Roman" w:cs="Times New Roman"/>
                <w:sz w:val="28"/>
                <w:szCs w:val="28"/>
                <w:lang w:eastAsia="ru-RU"/>
              </w:rPr>
              <w:t>2</w:t>
            </w:r>
          </w:p>
        </w:tc>
        <w:tc>
          <w:tcPr>
            <w:tcW w:w="399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r w:rsidRPr="0000443C">
              <w:rPr>
                <w:rFonts w:ascii="Times New Roman" w:eastAsia="Times New Roman" w:hAnsi="Times New Roman" w:cs="Times New Roman"/>
                <w:sz w:val="28"/>
                <w:szCs w:val="28"/>
                <w:lang w:eastAsia="ru-RU"/>
              </w:rPr>
              <w:t>3</w:t>
            </w:r>
          </w:p>
        </w:tc>
      </w:tr>
      <w:tr w:rsidR="00B06395" w:rsidRPr="0000443C" w:rsidTr="00235019">
        <w:tc>
          <w:tcPr>
            <w:tcW w:w="91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p>
        </w:tc>
        <w:tc>
          <w:tcPr>
            <w:tcW w:w="473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p>
        </w:tc>
        <w:tc>
          <w:tcPr>
            <w:tcW w:w="399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p>
        </w:tc>
      </w:tr>
      <w:tr w:rsidR="00B06395" w:rsidRPr="0000443C" w:rsidTr="00235019">
        <w:tc>
          <w:tcPr>
            <w:tcW w:w="91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p>
        </w:tc>
        <w:tc>
          <w:tcPr>
            <w:tcW w:w="473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p>
        </w:tc>
        <w:tc>
          <w:tcPr>
            <w:tcW w:w="399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p>
        </w:tc>
      </w:tr>
      <w:tr w:rsidR="00B06395" w:rsidRPr="0000443C" w:rsidTr="00235019">
        <w:tc>
          <w:tcPr>
            <w:tcW w:w="91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p>
        </w:tc>
        <w:tc>
          <w:tcPr>
            <w:tcW w:w="473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p>
        </w:tc>
        <w:tc>
          <w:tcPr>
            <w:tcW w:w="399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p>
        </w:tc>
      </w:tr>
    </w:tbl>
    <w:p w:rsidR="00B06395" w:rsidRDefault="00B06395" w:rsidP="00B06395">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p>
    <w:p w:rsidR="00B06395" w:rsidRPr="0000443C" w:rsidRDefault="00B06395" w:rsidP="00B06395">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00443C">
        <w:rPr>
          <w:rFonts w:ascii="Times New Roman" w:eastAsia="Times New Roman" w:hAnsi="Times New Roman" w:cs="Times New Roman"/>
          <w:spacing w:val="2"/>
          <w:sz w:val="28"/>
          <w:szCs w:val="28"/>
          <w:lang w:eastAsia="ru-RU"/>
        </w:rPr>
        <w:t>5. Транспортные средства:</w:t>
      </w:r>
    </w:p>
    <w:tbl>
      <w:tblPr>
        <w:tblW w:w="0" w:type="auto"/>
        <w:tblLayout w:type="fixed"/>
        <w:tblCellMar>
          <w:left w:w="0" w:type="dxa"/>
          <w:right w:w="0" w:type="dxa"/>
        </w:tblCellMar>
        <w:tblLook w:val="04A0" w:firstRow="1" w:lastRow="0" w:firstColumn="1" w:lastColumn="0" w:noHBand="0" w:noVBand="1"/>
      </w:tblPr>
      <w:tblGrid>
        <w:gridCol w:w="1134"/>
        <w:gridCol w:w="4395"/>
        <w:gridCol w:w="3969"/>
      </w:tblGrid>
      <w:tr w:rsidR="00B06395" w:rsidRPr="0000443C" w:rsidTr="00235019">
        <w:trPr>
          <w:trHeight w:val="15"/>
        </w:trPr>
        <w:tc>
          <w:tcPr>
            <w:tcW w:w="1134" w:type="dxa"/>
            <w:hideMark/>
          </w:tcPr>
          <w:p w:rsidR="00B06395" w:rsidRPr="0000443C" w:rsidRDefault="00B06395" w:rsidP="00235019">
            <w:pPr>
              <w:spacing w:after="0" w:line="240" w:lineRule="auto"/>
              <w:rPr>
                <w:rFonts w:ascii="Times New Roman" w:eastAsia="Times New Roman" w:hAnsi="Times New Roman" w:cs="Times New Roman"/>
                <w:sz w:val="28"/>
                <w:szCs w:val="28"/>
                <w:lang w:eastAsia="ru-RU"/>
              </w:rPr>
            </w:pPr>
          </w:p>
        </w:tc>
        <w:tc>
          <w:tcPr>
            <w:tcW w:w="4395" w:type="dxa"/>
            <w:hideMark/>
          </w:tcPr>
          <w:p w:rsidR="00B06395" w:rsidRPr="0000443C" w:rsidRDefault="00B06395" w:rsidP="00235019">
            <w:pPr>
              <w:spacing w:after="0" w:line="240" w:lineRule="auto"/>
              <w:rPr>
                <w:rFonts w:ascii="Times New Roman" w:eastAsia="Times New Roman" w:hAnsi="Times New Roman" w:cs="Times New Roman"/>
                <w:sz w:val="28"/>
                <w:szCs w:val="28"/>
                <w:lang w:eastAsia="ru-RU"/>
              </w:rPr>
            </w:pPr>
          </w:p>
        </w:tc>
        <w:tc>
          <w:tcPr>
            <w:tcW w:w="3969" w:type="dxa"/>
            <w:hideMark/>
          </w:tcPr>
          <w:p w:rsidR="00B06395" w:rsidRPr="0000443C" w:rsidRDefault="00B06395" w:rsidP="00235019">
            <w:pPr>
              <w:spacing w:after="0" w:line="240" w:lineRule="auto"/>
              <w:rPr>
                <w:rFonts w:ascii="Times New Roman" w:eastAsia="Times New Roman" w:hAnsi="Times New Roman" w:cs="Times New Roman"/>
                <w:sz w:val="28"/>
                <w:szCs w:val="28"/>
                <w:lang w:eastAsia="ru-RU"/>
              </w:rPr>
            </w:pPr>
          </w:p>
        </w:tc>
      </w:tr>
      <w:tr w:rsidR="00B06395" w:rsidRPr="0000443C" w:rsidTr="00235019">
        <w:tc>
          <w:tcPr>
            <w:tcW w:w="113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r w:rsidRPr="0000443C">
              <w:rPr>
                <w:rFonts w:ascii="Times New Roman" w:eastAsia="Times New Roman" w:hAnsi="Times New Roman" w:cs="Times New Roman"/>
                <w:sz w:val="28"/>
                <w:szCs w:val="28"/>
                <w:lang w:eastAsia="ru-RU"/>
              </w:rPr>
              <w:t>Класс</w:t>
            </w:r>
          </w:p>
        </w:tc>
        <w:tc>
          <w:tcPr>
            <w:tcW w:w="439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r w:rsidRPr="0000443C">
              <w:rPr>
                <w:rFonts w:ascii="Times New Roman" w:eastAsia="Times New Roman" w:hAnsi="Times New Roman" w:cs="Times New Roman"/>
                <w:sz w:val="28"/>
                <w:szCs w:val="28"/>
                <w:lang w:eastAsia="ru-RU"/>
              </w:rPr>
              <w:t>Максимальное количество</w:t>
            </w:r>
          </w:p>
        </w:tc>
        <w:tc>
          <w:tcPr>
            <w:tcW w:w="396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r w:rsidRPr="0000443C">
              <w:rPr>
                <w:rFonts w:ascii="Times New Roman" w:eastAsia="Times New Roman" w:hAnsi="Times New Roman" w:cs="Times New Roman"/>
                <w:sz w:val="28"/>
                <w:szCs w:val="28"/>
                <w:lang w:eastAsia="ru-RU"/>
              </w:rPr>
              <w:t>Экологические характеристики</w:t>
            </w:r>
          </w:p>
        </w:tc>
      </w:tr>
      <w:tr w:rsidR="00B06395" w:rsidRPr="0000443C" w:rsidTr="00235019">
        <w:tc>
          <w:tcPr>
            <w:tcW w:w="113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439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396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B06395" w:rsidRPr="0000443C" w:rsidTr="00235019">
        <w:tc>
          <w:tcPr>
            <w:tcW w:w="113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p>
        </w:tc>
        <w:tc>
          <w:tcPr>
            <w:tcW w:w="439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p>
        </w:tc>
        <w:tc>
          <w:tcPr>
            <w:tcW w:w="396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p>
        </w:tc>
      </w:tr>
      <w:tr w:rsidR="00B06395" w:rsidRPr="0000443C" w:rsidTr="00235019">
        <w:tc>
          <w:tcPr>
            <w:tcW w:w="113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p>
        </w:tc>
        <w:tc>
          <w:tcPr>
            <w:tcW w:w="439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p>
        </w:tc>
        <w:tc>
          <w:tcPr>
            <w:tcW w:w="396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p>
        </w:tc>
      </w:tr>
      <w:tr w:rsidR="00B06395" w:rsidRPr="0000443C" w:rsidTr="00235019">
        <w:tc>
          <w:tcPr>
            <w:tcW w:w="113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p>
        </w:tc>
        <w:tc>
          <w:tcPr>
            <w:tcW w:w="439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p>
        </w:tc>
        <w:tc>
          <w:tcPr>
            <w:tcW w:w="396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p>
        </w:tc>
      </w:tr>
    </w:tbl>
    <w:p w:rsidR="00B06395" w:rsidRDefault="00B06395" w:rsidP="00B06395">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p>
    <w:p w:rsidR="00B06395" w:rsidRPr="0000443C" w:rsidRDefault="00B06395" w:rsidP="00B06395">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00443C">
        <w:rPr>
          <w:rFonts w:ascii="Times New Roman" w:eastAsia="Times New Roman" w:hAnsi="Times New Roman" w:cs="Times New Roman"/>
          <w:spacing w:val="2"/>
          <w:sz w:val="28"/>
          <w:szCs w:val="28"/>
          <w:lang w:eastAsia="ru-RU"/>
        </w:rPr>
        <w:t>Приложение: планируемое расписание на ___ л.  в ___ экз.</w:t>
      </w:r>
      <w:r w:rsidRPr="0000443C">
        <w:rPr>
          <w:rFonts w:ascii="Times New Roman" w:eastAsia="Times New Roman" w:hAnsi="Times New Roman" w:cs="Times New Roman"/>
          <w:spacing w:val="2"/>
          <w:sz w:val="28"/>
          <w:szCs w:val="28"/>
          <w:lang w:eastAsia="ru-RU"/>
        </w:rPr>
        <w:br/>
      </w:r>
      <w:r w:rsidRPr="0000443C">
        <w:rPr>
          <w:rFonts w:ascii="Times New Roman" w:eastAsia="Times New Roman" w:hAnsi="Times New Roman" w:cs="Times New Roman"/>
          <w:spacing w:val="2"/>
          <w:sz w:val="28"/>
          <w:szCs w:val="28"/>
          <w:lang w:eastAsia="ru-RU"/>
        </w:rPr>
        <w:br/>
        <w:t xml:space="preserve">Руководитель юридического лица, индивидуальный предприниматель, </w:t>
      </w:r>
      <w:r w:rsidRPr="0000443C">
        <w:rPr>
          <w:rFonts w:ascii="Times New Roman" w:hAnsi="Times New Roman"/>
          <w:sz w:val="28"/>
          <w:szCs w:val="28"/>
        </w:rPr>
        <w:t xml:space="preserve">уполномоченный участник </w:t>
      </w:r>
      <w:r w:rsidRPr="0000443C">
        <w:rPr>
          <w:rFonts w:ascii="Times New Roman" w:eastAsia="Times New Roman" w:hAnsi="Times New Roman" w:cs="Times New Roman"/>
          <w:spacing w:val="2"/>
          <w:sz w:val="28"/>
          <w:szCs w:val="28"/>
          <w:lang w:eastAsia="ru-RU"/>
        </w:rPr>
        <w:t>простого товарищества</w:t>
      </w:r>
    </w:p>
    <w:p w:rsidR="00B06395" w:rsidRPr="0000443C" w:rsidRDefault="00B06395" w:rsidP="00B06395">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p>
    <w:p w:rsidR="00B06395" w:rsidRDefault="00B06395" w:rsidP="00B06395">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(подпись) (Ф.И.О.)</w:t>
      </w:r>
    </w:p>
    <w:p w:rsidR="00B06395" w:rsidRPr="0000443C" w:rsidRDefault="00B06395" w:rsidP="00B06395">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00443C">
        <w:rPr>
          <w:rFonts w:ascii="Times New Roman" w:eastAsia="Times New Roman" w:hAnsi="Times New Roman" w:cs="Times New Roman"/>
          <w:spacing w:val="2"/>
          <w:sz w:val="28"/>
          <w:szCs w:val="28"/>
          <w:lang w:eastAsia="ru-RU"/>
        </w:rPr>
        <w:br/>
        <w:t>М.П.</w:t>
      </w:r>
      <w:r w:rsidRPr="0000443C">
        <w:rPr>
          <w:rFonts w:ascii="Times New Roman" w:eastAsia="Times New Roman" w:hAnsi="Times New Roman" w:cs="Times New Roman"/>
          <w:spacing w:val="2"/>
          <w:sz w:val="28"/>
          <w:szCs w:val="28"/>
          <w:lang w:eastAsia="ru-RU"/>
        </w:rPr>
        <w:br/>
      </w:r>
      <w:r w:rsidRPr="0000443C">
        <w:rPr>
          <w:rFonts w:ascii="Times New Roman" w:eastAsia="Times New Roman" w:hAnsi="Times New Roman" w:cs="Times New Roman"/>
          <w:spacing w:val="2"/>
          <w:sz w:val="28"/>
          <w:szCs w:val="28"/>
          <w:lang w:eastAsia="ru-RU"/>
        </w:rPr>
        <w:br/>
        <w:t>"____" _________ 20__ г.</w:t>
      </w:r>
    </w:p>
    <w:p w:rsidR="00B06395" w:rsidRDefault="00B06395" w:rsidP="00B06395">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r>
      <w:r>
        <w:rPr>
          <w:rFonts w:ascii="Times New Roman" w:eastAsia="Times New Roman" w:hAnsi="Times New Roman" w:cs="Times New Roman"/>
          <w:spacing w:val="2"/>
          <w:sz w:val="28"/>
          <w:szCs w:val="28"/>
          <w:lang w:eastAsia="ru-RU"/>
        </w:rPr>
        <w:br/>
      </w:r>
    </w:p>
    <w:p w:rsidR="00B06395" w:rsidRPr="0000443C" w:rsidRDefault="00B06395" w:rsidP="00B06395">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p>
    <w:tbl>
      <w:tblPr>
        <w:tblStyle w:val="a4"/>
        <w:tblW w:w="5056" w:type="dxa"/>
        <w:tblInd w:w="4928" w:type="dxa"/>
        <w:tblLook w:val="04A0" w:firstRow="1" w:lastRow="0" w:firstColumn="1" w:lastColumn="0" w:noHBand="0" w:noVBand="1"/>
      </w:tblPr>
      <w:tblGrid>
        <w:gridCol w:w="5056"/>
      </w:tblGrid>
      <w:tr w:rsidR="00B06395" w:rsidRPr="0000443C" w:rsidTr="00235019">
        <w:trPr>
          <w:trHeight w:val="1890"/>
        </w:trPr>
        <w:tc>
          <w:tcPr>
            <w:tcW w:w="5056" w:type="dxa"/>
            <w:tcBorders>
              <w:top w:val="nil"/>
              <w:left w:val="nil"/>
              <w:bottom w:val="nil"/>
              <w:right w:val="nil"/>
            </w:tcBorders>
          </w:tcPr>
          <w:p w:rsidR="00B06395" w:rsidRPr="0000443C" w:rsidRDefault="00B06395" w:rsidP="00235019">
            <w:pPr>
              <w:textAlignment w:val="baseline"/>
              <w:outlineLvl w:val="2"/>
              <w:rPr>
                <w:rFonts w:ascii="Times New Roman" w:eastAsia="Times New Roman" w:hAnsi="Times New Roman" w:cs="Times New Roman"/>
                <w:spacing w:val="2"/>
                <w:sz w:val="28"/>
                <w:szCs w:val="28"/>
                <w:lang w:eastAsia="ru-RU"/>
              </w:rPr>
            </w:pPr>
            <w:r w:rsidRPr="0000443C">
              <w:rPr>
                <w:rFonts w:ascii="Times New Roman" w:eastAsia="Times New Roman" w:hAnsi="Times New Roman" w:cs="Times New Roman"/>
                <w:spacing w:val="2"/>
                <w:sz w:val="28"/>
                <w:szCs w:val="28"/>
                <w:lang w:eastAsia="ru-RU"/>
              </w:rPr>
              <w:lastRenderedPageBreak/>
              <w:t xml:space="preserve">Приложение </w:t>
            </w:r>
            <w:r>
              <w:rPr>
                <w:rFonts w:ascii="Times New Roman" w:eastAsia="Times New Roman" w:hAnsi="Times New Roman" w:cs="Times New Roman"/>
                <w:spacing w:val="2"/>
                <w:sz w:val="28"/>
                <w:szCs w:val="28"/>
                <w:lang w:eastAsia="ru-RU"/>
              </w:rPr>
              <w:t>2</w:t>
            </w:r>
          </w:p>
          <w:p w:rsidR="00B06395" w:rsidRPr="0000443C" w:rsidRDefault="00B06395" w:rsidP="00235019">
            <w:pPr>
              <w:textAlignment w:val="baseline"/>
              <w:outlineLvl w:val="2"/>
              <w:rPr>
                <w:rFonts w:ascii="Times New Roman" w:eastAsia="Times New Roman" w:hAnsi="Times New Roman" w:cs="Times New Roman"/>
                <w:spacing w:val="2"/>
                <w:sz w:val="28"/>
                <w:szCs w:val="28"/>
                <w:lang w:eastAsia="ru-RU"/>
              </w:rPr>
            </w:pPr>
            <w:r w:rsidRPr="0000443C">
              <w:rPr>
                <w:rFonts w:ascii="Times New Roman" w:eastAsia="Times New Roman" w:hAnsi="Times New Roman" w:cs="Times New Roman"/>
                <w:spacing w:val="2"/>
                <w:sz w:val="28"/>
                <w:szCs w:val="28"/>
                <w:lang w:eastAsia="ru-RU"/>
              </w:rPr>
              <w:t xml:space="preserve">к </w:t>
            </w:r>
            <w:r w:rsidRPr="0000443C">
              <w:rPr>
                <w:rFonts w:ascii="Times New Roman" w:hAnsi="Times New Roman" w:cs="Times New Roman"/>
                <w:sz w:val="28"/>
                <w:szCs w:val="28"/>
              </w:rPr>
              <w:t xml:space="preserve">Порядку установления, изменения, отмены </w:t>
            </w:r>
            <w:r w:rsidRPr="0000443C">
              <w:rPr>
                <w:rFonts w:ascii="Times New Roman" w:hAnsi="Times New Roman" w:cs="Times New Roman"/>
                <w:spacing w:val="-3"/>
                <w:sz w:val="28"/>
                <w:szCs w:val="28"/>
              </w:rPr>
              <w:t>маршрут</w:t>
            </w:r>
            <w:r>
              <w:rPr>
                <w:rFonts w:ascii="Times New Roman" w:hAnsi="Times New Roman" w:cs="Times New Roman"/>
                <w:spacing w:val="-3"/>
                <w:sz w:val="28"/>
                <w:szCs w:val="28"/>
              </w:rPr>
              <w:t>ов</w:t>
            </w:r>
            <w:r w:rsidRPr="0000443C">
              <w:rPr>
                <w:rFonts w:ascii="Times New Roman" w:hAnsi="Times New Roman" w:cs="Times New Roman"/>
                <w:spacing w:val="-3"/>
                <w:sz w:val="28"/>
                <w:szCs w:val="28"/>
              </w:rPr>
              <w:t xml:space="preserve"> регулярных перевозок пассажиров на территории Минераловодского городского округа Ставропольского края</w:t>
            </w:r>
          </w:p>
        </w:tc>
      </w:tr>
    </w:tbl>
    <w:p w:rsidR="00B06395" w:rsidRDefault="00B06395" w:rsidP="00B06395">
      <w:pPr>
        <w:shd w:val="clear" w:color="auto" w:fill="FFFFFF"/>
        <w:spacing w:after="0" w:line="240" w:lineRule="auto"/>
        <w:jc w:val="right"/>
        <w:textAlignment w:val="baseline"/>
        <w:rPr>
          <w:rFonts w:ascii="Times New Roman" w:eastAsia="Times New Roman" w:hAnsi="Times New Roman" w:cs="Times New Roman"/>
          <w:spacing w:val="2"/>
          <w:sz w:val="28"/>
          <w:szCs w:val="28"/>
          <w:lang w:eastAsia="ru-RU"/>
        </w:rPr>
      </w:pPr>
    </w:p>
    <w:p w:rsidR="00B06395" w:rsidRDefault="00B06395" w:rsidP="00B06395">
      <w:pPr>
        <w:shd w:val="clear" w:color="auto" w:fill="FFFFFF"/>
        <w:spacing w:after="0" w:line="240" w:lineRule="auto"/>
        <w:jc w:val="right"/>
        <w:textAlignment w:val="baseline"/>
        <w:rPr>
          <w:rFonts w:ascii="Times New Roman" w:eastAsia="Times New Roman" w:hAnsi="Times New Roman" w:cs="Times New Roman"/>
          <w:spacing w:val="2"/>
          <w:sz w:val="28"/>
          <w:szCs w:val="28"/>
          <w:lang w:eastAsia="ru-RU"/>
        </w:rPr>
      </w:pPr>
    </w:p>
    <w:p w:rsidR="00B06395" w:rsidRPr="0000443C" w:rsidRDefault="00B06395" w:rsidP="00B06395">
      <w:pPr>
        <w:shd w:val="clear" w:color="auto" w:fill="FFFFFF"/>
        <w:spacing w:after="0" w:line="240" w:lineRule="auto"/>
        <w:jc w:val="right"/>
        <w:textAlignment w:val="baseline"/>
        <w:rPr>
          <w:rFonts w:ascii="Times New Roman" w:eastAsia="Times New Roman" w:hAnsi="Times New Roman" w:cs="Times New Roman"/>
          <w:spacing w:val="2"/>
          <w:sz w:val="28"/>
          <w:szCs w:val="28"/>
          <w:lang w:eastAsia="ru-RU"/>
        </w:rPr>
      </w:pPr>
    </w:p>
    <w:p w:rsidR="00B06395" w:rsidRPr="0000443C" w:rsidRDefault="00B06395" w:rsidP="00B06395">
      <w:pPr>
        <w:shd w:val="clear" w:color="auto" w:fill="FFFFFF"/>
        <w:spacing w:after="0" w:line="240" w:lineRule="auto"/>
        <w:jc w:val="center"/>
        <w:textAlignment w:val="baseline"/>
        <w:outlineLvl w:val="2"/>
        <w:rPr>
          <w:rFonts w:ascii="Times New Roman" w:eastAsia="Times New Roman" w:hAnsi="Times New Roman" w:cs="Times New Roman"/>
          <w:spacing w:val="2"/>
          <w:sz w:val="28"/>
          <w:szCs w:val="28"/>
          <w:lang w:eastAsia="ru-RU"/>
        </w:rPr>
      </w:pPr>
      <w:r w:rsidRPr="0000443C">
        <w:rPr>
          <w:rFonts w:ascii="Times New Roman" w:eastAsia="Times New Roman" w:hAnsi="Times New Roman" w:cs="Times New Roman"/>
          <w:spacing w:val="2"/>
          <w:sz w:val="28"/>
          <w:szCs w:val="28"/>
          <w:lang w:eastAsia="ru-RU"/>
        </w:rPr>
        <w:t xml:space="preserve">Заявление </w:t>
      </w:r>
    </w:p>
    <w:p w:rsidR="00B06395" w:rsidRDefault="00B06395" w:rsidP="00B06395">
      <w:pPr>
        <w:shd w:val="clear" w:color="auto" w:fill="FFFFFF"/>
        <w:spacing w:after="0" w:line="240" w:lineRule="auto"/>
        <w:jc w:val="center"/>
        <w:textAlignment w:val="baseline"/>
        <w:outlineLvl w:val="2"/>
        <w:rPr>
          <w:rFonts w:ascii="Times New Roman" w:eastAsia="Times New Roman" w:hAnsi="Times New Roman" w:cs="Times New Roman"/>
          <w:spacing w:val="2"/>
          <w:sz w:val="28"/>
          <w:szCs w:val="28"/>
          <w:lang w:eastAsia="ru-RU"/>
        </w:rPr>
      </w:pPr>
      <w:r w:rsidRPr="0000443C">
        <w:rPr>
          <w:rFonts w:ascii="Times New Roman" w:eastAsia="Times New Roman" w:hAnsi="Times New Roman" w:cs="Times New Roman"/>
          <w:spacing w:val="2"/>
          <w:sz w:val="28"/>
          <w:szCs w:val="28"/>
          <w:lang w:eastAsia="ru-RU"/>
        </w:rPr>
        <w:t>об изменении маршрута регулярных перевозок пассажиров на территории Минераловодского городского округа Ставропольского края</w:t>
      </w:r>
    </w:p>
    <w:p w:rsidR="00B06395" w:rsidRDefault="00B06395" w:rsidP="00B06395">
      <w:pPr>
        <w:shd w:val="clear" w:color="auto" w:fill="FFFFFF"/>
        <w:spacing w:after="0" w:line="240" w:lineRule="auto"/>
        <w:textAlignment w:val="baseline"/>
        <w:outlineLvl w:val="2"/>
        <w:rPr>
          <w:rFonts w:ascii="Times New Roman" w:eastAsia="Times New Roman" w:hAnsi="Times New Roman" w:cs="Times New Roman"/>
          <w:spacing w:val="2"/>
          <w:sz w:val="28"/>
          <w:szCs w:val="28"/>
          <w:lang w:eastAsia="ru-RU"/>
        </w:rPr>
      </w:pPr>
    </w:p>
    <w:p w:rsidR="00B06395" w:rsidRPr="0000443C" w:rsidRDefault="00B06395" w:rsidP="00B06395">
      <w:pPr>
        <w:shd w:val="clear" w:color="auto" w:fill="FFFFFF"/>
        <w:spacing w:after="0" w:line="240" w:lineRule="auto"/>
        <w:ind w:firstLine="709"/>
        <w:textAlignment w:val="baseline"/>
        <w:outlineLvl w:val="2"/>
        <w:rPr>
          <w:rFonts w:ascii="Times New Roman" w:eastAsia="Times New Roman" w:hAnsi="Times New Roman" w:cs="Times New Roman"/>
          <w:spacing w:val="2"/>
          <w:sz w:val="28"/>
          <w:szCs w:val="28"/>
          <w:lang w:eastAsia="ru-RU"/>
        </w:rPr>
      </w:pPr>
      <w:r w:rsidRPr="0000443C">
        <w:rPr>
          <w:rFonts w:ascii="Times New Roman" w:eastAsia="Times New Roman" w:hAnsi="Times New Roman" w:cs="Times New Roman"/>
          <w:spacing w:val="2"/>
          <w:sz w:val="28"/>
          <w:szCs w:val="28"/>
          <w:lang w:eastAsia="ru-RU"/>
        </w:rPr>
        <w:t>1. Заявители:</w:t>
      </w:r>
      <w:r w:rsidRPr="0000443C">
        <w:rPr>
          <w:rFonts w:ascii="Times New Roman" w:eastAsia="Times New Roman" w:hAnsi="Times New Roman" w:cs="Times New Roman"/>
          <w:spacing w:val="2"/>
          <w:sz w:val="28"/>
          <w:szCs w:val="28"/>
          <w:lang w:eastAsia="ru-RU"/>
        </w:rPr>
        <w:br/>
      </w:r>
    </w:p>
    <w:tbl>
      <w:tblPr>
        <w:tblW w:w="0" w:type="auto"/>
        <w:tblCellMar>
          <w:left w:w="0" w:type="dxa"/>
          <w:right w:w="0" w:type="dxa"/>
        </w:tblCellMar>
        <w:tblLook w:val="04A0" w:firstRow="1" w:lastRow="0" w:firstColumn="1" w:lastColumn="0" w:noHBand="0" w:noVBand="1"/>
      </w:tblPr>
      <w:tblGrid>
        <w:gridCol w:w="726"/>
        <w:gridCol w:w="2047"/>
        <w:gridCol w:w="1758"/>
        <w:gridCol w:w="1357"/>
        <w:gridCol w:w="1924"/>
        <w:gridCol w:w="1826"/>
      </w:tblGrid>
      <w:tr w:rsidR="00B06395" w:rsidRPr="0000443C" w:rsidTr="00235019">
        <w:trPr>
          <w:trHeight w:val="15"/>
        </w:trPr>
        <w:tc>
          <w:tcPr>
            <w:tcW w:w="726" w:type="dxa"/>
            <w:hideMark/>
          </w:tcPr>
          <w:p w:rsidR="00B06395" w:rsidRPr="0000443C" w:rsidRDefault="00B06395" w:rsidP="00235019">
            <w:pPr>
              <w:spacing w:after="0" w:line="240" w:lineRule="auto"/>
              <w:rPr>
                <w:rFonts w:ascii="Times New Roman" w:eastAsia="Times New Roman" w:hAnsi="Times New Roman" w:cs="Times New Roman"/>
                <w:sz w:val="28"/>
                <w:szCs w:val="28"/>
                <w:lang w:eastAsia="ru-RU"/>
              </w:rPr>
            </w:pPr>
          </w:p>
        </w:tc>
        <w:tc>
          <w:tcPr>
            <w:tcW w:w="2047" w:type="dxa"/>
            <w:hideMark/>
          </w:tcPr>
          <w:p w:rsidR="00B06395" w:rsidRPr="0000443C" w:rsidRDefault="00B06395" w:rsidP="00235019">
            <w:pPr>
              <w:spacing w:after="0" w:line="240" w:lineRule="auto"/>
              <w:rPr>
                <w:rFonts w:ascii="Times New Roman" w:eastAsia="Times New Roman" w:hAnsi="Times New Roman" w:cs="Times New Roman"/>
                <w:sz w:val="28"/>
                <w:szCs w:val="28"/>
                <w:lang w:eastAsia="ru-RU"/>
              </w:rPr>
            </w:pPr>
          </w:p>
        </w:tc>
        <w:tc>
          <w:tcPr>
            <w:tcW w:w="1758" w:type="dxa"/>
            <w:hideMark/>
          </w:tcPr>
          <w:p w:rsidR="00B06395" w:rsidRPr="0000443C" w:rsidRDefault="00B06395" w:rsidP="00235019">
            <w:pPr>
              <w:spacing w:after="0" w:line="240" w:lineRule="auto"/>
              <w:rPr>
                <w:rFonts w:ascii="Times New Roman" w:eastAsia="Times New Roman" w:hAnsi="Times New Roman" w:cs="Times New Roman"/>
                <w:sz w:val="28"/>
                <w:szCs w:val="28"/>
                <w:lang w:eastAsia="ru-RU"/>
              </w:rPr>
            </w:pPr>
          </w:p>
        </w:tc>
        <w:tc>
          <w:tcPr>
            <w:tcW w:w="1357" w:type="dxa"/>
            <w:hideMark/>
          </w:tcPr>
          <w:p w:rsidR="00B06395" w:rsidRPr="0000443C" w:rsidRDefault="00B06395" w:rsidP="00235019">
            <w:pPr>
              <w:spacing w:after="0" w:line="240" w:lineRule="auto"/>
              <w:rPr>
                <w:rFonts w:ascii="Times New Roman" w:eastAsia="Times New Roman" w:hAnsi="Times New Roman" w:cs="Times New Roman"/>
                <w:sz w:val="28"/>
                <w:szCs w:val="28"/>
                <w:lang w:eastAsia="ru-RU"/>
              </w:rPr>
            </w:pPr>
          </w:p>
        </w:tc>
        <w:tc>
          <w:tcPr>
            <w:tcW w:w="1924" w:type="dxa"/>
            <w:hideMark/>
          </w:tcPr>
          <w:p w:rsidR="00B06395" w:rsidRPr="0000443C" w:rsidRDefault="00B06395" w:rsidP="00235019">
            <w:pPr>
              <w:spacing w:after="0" w:line="240" w:lineRule="auto"/>
              <w:rPr>
                <w:rFonts w:ascii="Times New Roman" w:eastAsia="Times New Roman" w:hAnsi="Times New Roman" w:cs="Times New Roman"/>
                <w:sz w:val="28"/>
                <w:szCs w:val="28"/>
                <w:lang w:eastAsia="ru-RU"/>
              </w:rPr>
            </w:pPr>
          </w:p>
        </w:tc>
        <w:tc>
          <w:tcPr>
            <w:tcW w:w="1826" w:type="dxa"/>
            <w:hideMark/>
          </w:tcPr>
          <w:p w:rsidR="00B06395" w:rsidRPr="0000443C" w:rsidRDefault="00B06395" w:rsidP="00235019">
            <w:pPr>
              <w:spacing w:after="0" w:line="240" w:lineRule="auto"/>
              <w:rPr>
                <w:rFonts w:ascii="Times New Roman" w:eastAsia="Times New Roman" w:hAnsi="Times New Roman" w:cs="Times New Roman"/>
                <w:sz w:val="28"/>
                <w:szCs w:val="28"/>
                <w:lang w:eastAsia="ru-RU"/>
              </w:rPr>
            </w:pPr>
          </w:p>
        </w:tc>
      </w:tr>
      <w:tr w:rsidR="00B06395" w:rsidRPr="0000443C" w:rsidTr="00235019">
        <w:tc>
          <w:tcPr>
            <w:tcW w:w="72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r w:rsidRPr="0000443C">
              <w:rPr>
                <w:rFonts w:ascii="Times New Roman" w:eastAsia="Times New Roman" w:hAnsi="Times New Roman" w:cs="Times New Roman"/>
                <w:sz w:val="28"/>
                <w:szCs w:val="28"/>
                <w:lang w:eastAsia="ru-RU"/>
              </w:rPr>
              <w:t>№ п/п</w:t>
            </w:r>
          </w:p>
        </w:tc>
        <w:tc>
          <w:tcPr>
            <w:tcW w:w="204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r w:rsidRPr="0000443C">
              <w:rPr>
                <w:rFonts w:ascii="Times New Roman" w:eastAsia="Times New Roman" w:hAnsi="Times New Roman" w:cs="Times New Roman"/>
                <w:sz w:val="28"/>
                <w:szCs w:val="28"/>
                <w:lang w:eastAsia="ru-RU"/>
              </w:rPr>
              <w:t>Наименование (Ф.И.О.)</w:t>
            </w:r>
          </w:p>
        </w:tc>
        <w:tc>
          <w:tcPr>
            <w:tcW w:w="175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r w:rsidRPr="0000443C">
              <w:rPr>
                <w:rFonts w:ascii="Times New Roman" w:eastAsia="Times New Roman" w:hAnsi="Times New Roman" w:cs="Times New Roman"/>
                <w:sz w:val="28"/>
                <w:szCs w:val="28"/>
                <w:lang w:eastAsia="ru-RU"/>
              </w:rPr>
              <w:t>Номер и дата выдачи лицензии</w:t>
            </w:r>
          </w:p>
        </w:tc>
        <w:tc>
          <w:tcPr>
            <w:tcW w:w="135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r w:rsidRPr="0000443C">
              <w:rPr>
                <w:rFonts w:ascii="Times New Roman" w:eastAsia="Times New Roman" w:hAnsi="Times New Roman" w:cs="Times New Roman"/>
                <w:sz w:val="28"/>
                <w:szCs w:val="28"/>
                <w:lang w:eastAsia="ru-RU"/>
              </w:rPr>
              <w:t>ИНН</w:t>
            </w:r>
          </w:p>
        </w:tc>
        <w:tc>
          <w:tcPr>
            <w:tcW w:w="192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r w:rsidRPr="0000443C">
              <w:rPr>
                <w:rFonts w:ascii="Times New Roman" w:eastAsia="Times New Roman" w:hAnsi="Times New Roman" w:cs="Times New Roman"/>
                <w:sz w:val="28"/>
                <w:szCs w:val="28"/>
                <w:lang w:eastAsia="ru-RU"/>
              </w:rPr>
              <w:t>Почтовый адрес</w:t>
            </w:r>
          </w:p>
        </w:tc>
        <w:tc>
          <w:tcPr>
            <w:tcW w:w="182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r w:rsidRPr="0000443C">
              <w:rPr>
                <w:rFonts w:ascii="Times New Roman" w:eastAsia="Times New Roman" w:hAnsi="Times New Roman" w:cs="Times New Roman"/>
                <w:sz w:val="28"/>
                <w:szCs w:val="28"/>
                <w:lang w:eastAsia="ru-RU"/>
              </w:rPr>
              <w:t>Контактные телефоны</w:t>
            </w:r>
          </w:p>
        </w:tc>
      </w:tr>
      <w:tr w:rsidR="00B06395" w:rsidRPr="0000443C" w:rsidTr="00235019">
        <w:tc>
          <w:tcPr>
            <w:tcW w:w="72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r w:rsidRPr="0000443C">
              <w:rPr>
                <w:rFonts w:ascii="Times New Roman" w:eastAsia="Times New Roman" w:hAnsi="Times New Roman" w:cs="Times New Roman"/>
                <w:sz w:val="28"/>
                <w:szCs w:val="28"/>
                <w:lang w:eastAsia="ru-RU"/>
              </w:rPr>
              <w:t>1</w:t>
            </w:r>
          </w:p>
        </w:tc>
        <w:tc>
          <w:tcPr>
            <w:tcW w:w="204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r w:rsidRPr="0000443C">
              <w:rPr>
                <w:rFonts w:ascii="Times New Roman" w:eastAsia="Times New Roman" w:hAnsi="Times New Roman" w:cs="Times New Roman"/>
                <w:sz w:val="28"/>
                <w:szCs w:val="28"/>
                <w:lang w:eastAsia="ru-RU"/>
              </w:rPr>
              <w:t>2</w:t>
            </w:r>
          </w:p>
        </w:tc>
        <w:tc>
          <w:tcPr>
            <w:tcW w:w="175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35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06395" w:rsidRPr="0000443C" w:rsidRDefault="00B06395" w:rsidP="0023501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92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r w:rsidRPr="0000443C">
              <w:rPr>
                <w:rFonts w:ascii="Times New Roman" w:eastAsia="Times New Roman" w:hAnsi="Times New Roman" w:cs="Times New Roman"/>
                <w:sz w:val="28"/>
                <w:szCs w:val="28"/>
                <w:lang w:eastAsia="ru-RU"/>
              </w:rPr>
              <w:t>5</w:t>
            </w:r>
          </w:p>
        </w:tc>
        <w:tc>
          <w:tcPr>
            <w:tcW w:w="182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r w:rsidRPr="0000443C">
              <w:rPr>
                <w:rFonts w:ascii="Times New Roman" w:eastAsia="Times New Roman" w:hAnsi="Times New Roman" w:cs="Times New Roman"/>
                <w:sz w:val="28"/>
                <w:szCs w:val="28"/>
                <w:lang w:eastAsia="ru-RU"/>
              </w:rPr>
              <w:t>6</w:t>
            </w:r>
          </w:p>
        </w:tc>
      </w:tr>
      <w:tr w:rsidR="00B06395" w:rsidRPr="0000443C" w:rsidTr="00235019">
        <w:tc>
          <w:tcPr>
            <w:tcW w:w="72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p>
        </w:tc>
        <w:tc>
          <w:tcPr>
            <w:tcW w:w="204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p>
        </w:tc>
        <w:tc>
          <w:tcPr>
            <w:tcW w:w="175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p>
        </w:tc>
        <w:tc>
          <w:tcPr>
            <w:tcW w:w="135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rPr>
                <w:rFonts w:ascii="Times New Roman" w:eastAsia="Times New Roman" w:hAnsi="Times New Roman" w:cs="Times New Roman"/>
                <w:sz w:val="28"/>
                <w:szCs w:val="28"/>
                <w:lang w:eastAsia="ru-RU"/>
              </w:rPr>
            </w:pPr>
          </w:p>
        </w:tc>
        <w:tc>
          <w:tcPr>
            <w:tcW w:w="192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p>
        </w:tc>
        <w:tc>
          <w:tcPr>
            <w:tcW w:w="182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p>
        </w:tc>
      </w:tr>
      <w:tr w:rsidR="00B06395" w:rsidRPr="0000443C" w:rsidTr="00235019">
        <w:tc>
          <w:tcPr>
            <w:tcW w:w="72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p>
        </w:tc>
        <w:tc>
          <w:tcPr>
            <w:tcW w:w="204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p>
        </w:tc>
        <w:tc>
          <w:tcPr>
            <w:tcW w:w="175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p>
        </w:tc>
        <w:tc>
          <w:tcPr>
            <w:tcW w:w="135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rPr>
                <w:rFonts w:ascii="Times New Roman" w:eastAsia="Times New Roman" w:hAnsi="Times New Roman" w:cs="Times New Roman"/>
                <w:sz w:val="28"/>
                <w:szCs w:val="28"/>
                <w:lang w:eastAsia="ru-RU"/>
              </w:rPr>
            </w:pPr>
          </w:p>
        </w:tc>
        <w:tc>
          <w:tcPr>
            <w:tcW w:w="192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p>
        </w:tc>
        <w:tc>
          <w:tcPr>
            <w:tcW w:w="182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p>
        </w:tc>
      </w:tr>
      <w:tr w:rsidR="00B06395" w:rsidRPr="0000443C" w:rsidTr="00235019">
        <w:tc>
          <w:tcPr>
            <w:tcW w:w="72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p>
        </w:tc>
        <w:tc>
          <w:tcPr>
            <w:tcW w:w="204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p>
        </w:tc>
        <w:tc>
          <w:tcPr>
            <w:tcW w:w="175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p>
        </w:tc>
        <w:tc>
          <w:tcPr>
            <w:tcW w:w="135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rPr>
                <w:rFonts w:ascii="Times New Roman" w:eastAsia="Times New Roman" w:hAnsi="Times New Roman" w:cs="Times New Roman"/>
                <w:sz w:val="28"/>
                <w:szCs w:val="28"/>
                <w:lang w:eastAsia="ru-RU"/>
              </w:rPr>
            </w:pPr>
          </w:p>
        </w:tc>
        <w:tc>
          <w:tcPr>
            <w:tcW w:w="192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p>
        </w:tc>
        <w:tc>
          <w:tcPr>
            <w:tcW w:w="182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p>
        </w:tc>
      </w:tr>
    </w:tbl>
    <w:p w:rsidR="00B06395" w:rsidRDefault="00B06395" w:rsidP="00B06395">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p>
    <w:p w:rsidR="00B06395" w:rsidRDefault="00B06395" w:rsidP="00B06395">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00443C">
        <w:rPr>
          <w:rFonts w:ascii="Times New Roman" w:eastAsia="Times New Roman" w:hAnsi="Times New Roman" w:cs="Times New Roman"/>
          <w:spacing w:val="2"/>
          <w:sz w:val="28"/>
          <w:szCs w:val="28"/>
          <w:lang w:eastAsia="ru-RU"/>
        </w:rPr>
        <w:t>Прошу рассмотреть возможность изменения </w:t>
      </w:r>
      <w:r>
        <w:rPr>
          <w:rFonts w:ascii="Times New Roman" w:eastAsia="Times New Roman" w:hAnsi="Times New Roman" w:cs="Times New Roman"/>
          <w:spacing w:val="2"/>
          <w:sz w:val="28"/>
          <w:szCs w:val="28"/>
          <w:lang w:eastAsia="ru-RU"/>
        </w:rPr>
        <w:t xml:space="preserve">маршрута </w:t>
      </w:r>
      <w:r w:rsidRPr="0000443C">
        <w:rPr>
          <w:rFonts w:ascii="Times New Roman" w:eastAsia="Times New Roman" w:hAnsi="Times New Roman" w:cs="Times New Roman"/>
          <w:spacing w:val="2"/>
          <w:sz w:val="28"/>
          <w:szCs w:val="28"/>
          <w:lang w:eastAsia="ru-RU"/>
        </w:rPr>
        <w:t>регулярных перевозок пассажиров на территории Минераловодского городского округа</w:t>
      </w:r>
      <w:r w:rsidRPr="0000443C">
        <w:rPr>
          <w:rFonts w:ascii="Times New Roman" w:eastAsia="Times New Roman" w:hAnsi="Times New Roman" w:cs="Times New Roman"/>
          <w:spacing w:val="2"/>
          <w:sz w:val="28"/>
          <w:szCs w:val="28"/>
          <w:lang w:eastAsia="ru-RU"/>
        </w:rPr>
        <w:br/>
        <w:t>_________________________________</w:t>
      </w:r>
      <w:r>
        <w:rPr>
          <w:rFonts w:ascii="Times New Roman" w:eastAsia="Times New Roman" w:hAnsi="Times New Roman" w:cs="Times New Roman"/>
          <w:spacing w:val="2"/>
          <w:sz w:val="28"/>
          <w:szCs w:val="28"/>
          <w:lang w:eastAsia="ru-RU"/>
        </w:rPr>
        <w:t>___________</w:t>
      </w:r>
      <w:r w:rsidRPr="0000443C">
        <w:rPr>
          <w:rFonts w:ascii="Times New Roman" w:eastAsia="Times New Roman" w:hAnsi="Times New Roman" w:cs="Times New Roman"/>
          <w:spacing w:val="2"/>
          <w:sz w:val="28"/>
          <w:szCs w:val="28"/>
          <w:lang w:eastAsia="ru-RU"/>
        </w:rPr>
        <w:t xml:space="preserve"> порядковый № ______, наименование маршрута</w:t>
      </w:r>
      <w:r>
        <w:rPr>
          <w:rFonts w:ascii="Times New Roman" w:eastAsia="Times New Roman" w:hAnsi="Times New Roman" w:cs="Times New Roman"/>
          <w:spacing w:val="2"/>
          <w:sz w:val="28"/>
          <w:szCs w:val="28"/>
          <w:lang w:eastAsia="ru-RU"/>
        </w:rPr>
        <w:t xml:space="preserve"> </w:t>
      </w:r>
      <w:r w:rsidRPr="0000443C">
        <w:rPr>
          <w:rFonts w:ascii="Times New Roman" w:eastAsia="Times New Roman" w:hAnsi="Times New Roman" w:cs="Times New Roman"/>
          <w:spacing w:val="2"/>
          <w:sz w:val="28"/>
          <w:szCs w:val="28"/>
          <w:lang w:eastAsia="ru-RU"/>
        </w:rPr>
        <w:t>__________________________________________.</w:t>
      </w:r>
      <w:r w:rsidRPr="0000443C">
        <w:rPr>
          <w:rFonts w:ascii="Times New Roman" w:eastAsia="Times New Roman" w:hAnsi="Times New Roman" w:cs="Times New Roman"/>
          <w:spacing w:val="2"/>
          <w:sz w:val="28"/>
          <w:szCs w:val="28"/>
          <w:lang w:eastAsia="ru-RU"/>
        </w:rPr>
        <w:br/>
      </w:r>
    </w:p>
    <w:p w:rsidR="00B06395" w:rsidRDefault="00B06395" w:rsidP="00B06395">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00443C">
        <w:rPr>
          <w:rFonts w:ascii="Times New Roman" w:eastAsia="Times New Roman" w:hAnsi="Times New Roman" w:cs="Times New Roman"/>
          <w:spacing w:val="2"/>
          <w:sz w:val="28"/>
          <w:szCs w:val="28"/>
          <w:lang w:eastAsia="ru-RU"/>
        </w:rPr>
        <w:t xml:space="preserve">2. Протяженность маршрута (указывается в </w:t>
      </w:r>
      <w:r>
        <w:rPr>
          <w:rFonts w:ascii="Times New Roman" w:eastAsia="Times New Roman" w:hAnsi="Times New Roman" w:cs="Times New Roman"/>
          <w:spacing w:val="2"/>
          <w:sz w:val="28"/>
          <w:szCs w:val="28"/>
          <w:lang w:eastAsia="ru-RU"/>
        </w:rPr>
        <w:t>случае изменения):</w:t>
      </w:r>
    </w:p>
    <w:p w:rsidR="00B06395" w:rsidRDefault="00B06395" w:rsidP="00B06395">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00443C">
        <w:rPr>
          <w:rFonts w:ascii="Times New Roman" w:eastAsia="Times New Roman" w:hAnsi="Times New Roman" w:cs="Times New Roman"/>
          <w:spacing w:val="2"/>
          <w:sz w:val="28"/>
          <w:szCs w:val="28"/>
          <w:lang w:eastAsia="ru-RU"/>
        </w:rPr>
        <w:t>в прямом направлении _________ км,</w:t>
      </w:r>
    </w:p>
    <w:p w:rsidR="00B06395" w:rsidRDefault="00B06395" w:rsidP="00B06395">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00443C">
        <w:rPr>
          <w:rFonts w:ascii="Times New Roman" w:eastAsia="Times New Roman" w:hAnsi="Times New Roman" w:cs="Times New Roman"/>
          <w:spacing w:val="2"/>
          <w:sz w:val="28"/>
          <w:szCs w:val="28"/>
          <w:lang w:eastAsia="ru-RU"/>
        </w:rPr>
        <w:t>в обр</w:t>
      </w:r>
      <w:r>
        <w:rPr>
          <w:rFonts w:ascii="Times New Roman" w:eastAsia="Times New Roman" w:hAnsi="Times New Roman" w:cs="Times New Roman"/>
          <w:spacing w:val="2"/>
          <w:sz w:val="28"/>
          <w:szCs w:val="28"/>
          <w:lang w:eastAsia="ru-RU"/>
        </w:rPr>
        <w:t>атном направлении _________ км.</w:t>
      </w:r>
    </w:p>
    <w:p w:rsidR="00B06395" w:rsidRDefault="00B06395" w:rsidP="00B06395">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p>
    <w:p w:rsidR="00B06395" w:rsidRDefault="00B06395" w:rsidP="00B06395">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00443C">
        <w:rPr>
          <w:rFonts w:ascii="Times New Roman" w:eastAsia="Times New Roman" w:hAnsi="Times New Roman" w:cs="Times New Roman"/>
          <w:spacing w:val="2"/>
          <w:sz w:val="28"/>
          <w:szCs w:val="28"/>
          <w:lang w:eastAsia="ru-RU"/>
        </w:rPr>
        <w:t>3. Сведения об остановочных пунктах (указываются в порядке движения</w:t>
      </w:r>
      <w:r w:rsidRPr="0000443C">
        <w:rPr>
          <w:rFonts w:ascii="Times New Roman" w:eastAsia="Times New Roman" w:hAnsi="Times New Roman" w:cs="Times New Roman"/>
          <w:spacing w:val="2"/>
          <w:sz w:val="28"/>
          <w:szCs w:val="28"/>
          <w:lang w:eastAsia="ru-RU"/>
        </w:rPr>
        <w:br/>
        <w:t>транспортных средств от начального </w:t>
      </w:r>
      <w:proofErr w:type="gramStart"/>
      <w:r w:rsidRPr="0000443C">
        <w:rPr>
          <w:rFonts w:ascii="Times New Roman" w:eastAsia="Times New Roman" w:hAnsi="Times New Roman" w:cs="Times New Roman"/>
          <w:spacing w:val="2"/>
          <w:sz w:val="28"/>
          <w:szCs w:val="28"/>
          <w:lang w:eastAsia="ru-RU"/>
        </w:rPr>
        <w:t>до конечного остановочных пунктов</w:t>
      </w:r>
      <w:proofErr w:type="gramEnd"/>
      <w:r w:rsidRPr="0000443C">
        <w:rPr>
          <w:rFonts w:ascii="Times New Roman" w:eastAsia="Times New Roman" w:hAnsi="Times New Roman" w:cs="Times New Roman"/>
          <w:spacing w:val="2"/>
          <w:sz w:val="28"/>
          <w:szCs w:val="28"/>
          <w:lang w:eastAsia="ru-RU"/>
        </w:rPr>
        <w:t>):</w:t>
      </w:r>
    </w:p>
    <w:p w:rsidR="00B06395" w:rsidRPr="0000443C" w:rsidRDefault="00B06395" w:rsidP="00B06395">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p>
    <w:tbl>
      <w:tblPr>
        <w:tblW w:w="0" w:type="auto"/>
        <w:tblCellMar>
          <w:left w:w="0" w:type="dxa"/>
          <w:right w:w="0" w:type="dxa"/>
        </w:tblCellMar>
        <w:tblLook w:val="04A0" w:firstRow="1" w:lastRow="0" w:firstColumn="1" w:lastColumn="0" w:noHBand="0" w:noVBand="1"/>
      </w:tblPr>
      <w:tblGrid>
        <w:gridCol w:w="924"/>
        <w:gridCol w:w="2587"/>
        <w:gridCol w:w="2772"/>
        <w:gridCol w:w="3326"/>
      </w:tblGrid>
      <w:tr w:rsidR="00B06395" w:rsidRPr="0000443C" w:rsidTr="00235019">
        <w:trPr>
          <w:trHeight w:val="15"/>
        </w:trPr>
        <w:tc>
          <w:tcPr>
            <w:tcW w:w="924" w:type="dxa"/>
            <w:hideMark/>
          </w:tcPr>
          <w:p w:rsidR="00B06395" w:rsidRPr="0000443C" w:rsidRDefault="00B06395" w:rsidP="00235019">
            <w:pPr>
              <w:spacing w:after="0" w:line="240" w:lineRule="auto"/>
              <w:rPr>
                <w:rFonts w:ascii="Times New Roman" w:eastAsia="Times New Roman" w:hAnsi="Times New Roman" w:cs="Times New Roman"/>
                <w:sz w:val="28"/>
                <w:szCs w:val="28"/>
                <w:lang w:eastAsia="ru-RU"/>
              </w:rPr>
            </w:pPr>
          </w:p>
        </w:tc>
        <w:tc>
          <w:tcPr>
            <w:tcW w:w="2587" w:type="dxa"/>
            <w:hideMark/>
          </w:tcPr>
          <w:p w:rsidR="00B06395" w:rsidRPr="0000443C" w:rsidRDefault="00B06395" w:rsidP="00235019">
            <w:pPr>
              <w:spacing w:after="0" w:line="240" w:lineRule="auto"/>
              <w:rPr>
                <w:rFonts w:ascii="Times New Roman" w:eastAsia="Times New Roman" w:hAnsi="Times New Roman" w:cs="Times New Roman"/>
                <w:sz w:val="28"/>
                <w:szCs w:val="28"/>
                <w:lang w:eastAsia="ru-RU"/>
              </w:rPr>
            </w:pPr>
          </w:p>
        </w:tc>
        <w:tc>
          <w:tcPr>
            <w:tcW w:w="2772" w:type="dxa"/>
            <w:hideMark/>
          </w:tcPr>
          <w:p w:rsidR="00B06395" w:rsidRPr="0000443C" w:rsidRDefault="00B06395" w:rsidP="00235019">
            <w:pPr>
              <w:spacing w:after="0" w:line="240" w:lineRule="auto"/>
              <w:rPr>
                <w:rFonts w:ascii="Times New Roman" w:eastAsia="Times New Roman" w:hAnsi="Times New Roman" w:cs="Times New Roman"/>
                <w:sz w:val="28"/>
                <w:szCs w:val="28"/>
                <w:lang w:eastAsia="ru-RU"/>
              </w:rPr>
            </w:pPr>
          </w:p>
        </w:tc>
        <w:tc>
          <w:tcPr>
            <w:tcW w:w="3326" w:type="dxa"/>
            <w:hideMark/>
          </w:tcPr>
          <w:p w:rsidR="00B06395" w:rsidRPr="0000443C" w:rsidRDefault="00B06395" w:rsidP="00235019">
            <w:pPr>
              <w:spacing w:after="0" w:line="240" w:lineRule="auto"/>
              <w:rPr>
                <w:rFonts w:ascii="Times New Roman" w:eastAsia="Times New Roman" w:hAnsi="Times New Roman" w:cs="Times New Roman"/>
                <w:sz w:val="28"/>
                <w:szCs w:val="28"/>
                <w:lang w:eastAsia="ru-RU"/>
              </w:rPr>
            </w:pPr>
          </w:p>
        </w:tc>
      </w:tr>
      <w:tr w:rsidR="00B06395" w:rsidRPr="0000443C" w:rsidTr="00235019">
        <w:tc>
          <w:tcPr>
            <w:tcW w:w="92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r w:rsidRPr="0000443C">
              <w:rPr>
                <w:rFonts w:ascii="Times New Roman" w:eastAsia="Times New Roman" w:hAnsi="Times New Roman" w:cs="Times New Roman"/>
                <w:sz w:val="28"/>
                <w:szCs w:val="28"/>
                <w:lang w:eastAsia="ru-RU"/>
              </w:rPr>
              <w:t>№ п/п</w:t>
            </w:r>
          </w:p>
        </w:tc>
        <w:tc>
          <w:tcPr>
            <w:tcW w:w="258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r w:rsidRPr="0000443C">
              <w:rPr>
                <w:rFonts w:ascii="Times New Roman" w:eastAsia="Times New Roman" w:hAnsi="Times New Roman" w:cs="Times New Roman"/>
                <w:sz w:val="28"/>
                <w:szCs w:val="28"/>
                <w:lang w:eastAsia="ru-RU"/>
              </w:rPr>
              <w:t>Наименование</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r w:rsidRPr="0000443C">
              <w:rPr>
                <w:rFonts w:ascii="Times New Roman" w:eastAsia="Times New Roman" w:hAnsi="Times New Roman" w:cs="Times New Roman"/>
                <w:sz w:val="28"/>
                <w:szCs w:val="28"/>
                <w:lang w:eastAsia="ru-RU"/>
              </w:rPr>
              <w:t>Место нахождения</w:t>
            </w:r>
          </w:p>
        </w:tc>
        <w:tc>
          <w:tcPr>
            <w:tcW w:w="332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r w:rsidRPr="0000443C">
              <w:rPr>
                <w:rFonts w:ascii="Times New Roman" w:eastAsia="Times New Roman" w:hAnsi="Times New Roman" w:cs="Times New Roman"/>
                <w:sz w:val="28"/>
                <w:szCs w:val="28"/>
                <w:lang w:eastAsia="ru-RU"/>
              </w:rPr>
              <w:t>Владелец</w:t>
            </w:r>
          </w:p>
        </w:tc>
      </w:tr>
      <w:tr w:rsidR="00B06395" w:rsidRPr="0000443C" w:rsidTr="00235019">
        <w:tc>
          <w:tcPr>
            <w:tcW w:w="92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r w:rsidRPr="0000443C">
              <w:rPr>
                <w:rFonts w:ascii="Times New Roman" w:eastAsia="Times New Roman" w:hAnsi="Times New Roman" w:cs="Times New Roman"/>
                <w:sz w:val="28"/>
                <w:szCs w:val="28"/>
                <w:lang w:eastAsia="ru-RU"/>
              </w:rPr>
              <w:t>1</w:t>
            </w:r>
          </w:p>
        </w:tc>
        <w:tc>
          <w:tcPr>
            <w:tcW w:w="258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r w:rsidRPr="0000443C">
              <w:rPr>
                <w:rFonts w:ascii="Times New Roman" w:eastAsia="Times New Roman" w:hAnsi="Times New Roman" w:cs="Times New Roman"/>
                <w:sz w:val="28"/>
                <w:szCs w:val="28"/>
                <w:lang w:eastAsia="ru-RU"/>
              </w:rPr>
              <w:t>2</w:t>
            </w: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r w:rsidRPr="0000443C">
              <w:rPr>
                <w:rFonts w:ascii="Times New Roman" w:eastAsia="Times New Roman" w:hAnsi="Times New Roman" w:cs="Times New Roman"/>
                <w:sz w:val="28"/>
                <w:szCs w:val="28"/>
                <w:lang w:eastAsia="ru-RU"/>
              </w:rPr>
              <w:t>3</w:t>
            </w:r>
          </w:p>
        </w:tc>
        <w:tc>
          <w:tcPr>
            <w:tcW w:w="332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r w:rsidRPr="0000443C">
              <w:rPr>
                <w:rFonts w:ascii="Times New Roman" w:eastAsia="Times New Roman" w:hAnsi="Times New Roman" w:cs="Times New Roman"/>
                <w:sz w:val="28"/>
                <w:szCs w:val="28"/>
                <w:lang w:eastAsia="ru-RU"/>
              </w:rPr>
              <w:t>4</w:t>
            </w:r>
          </w:p>
        </w:tc>
      </w:tr>
      <w:tr w:rsidR="00B06395" w:rsidRPr="0000443C" w:rsidTr="00235019">
        <w:tc>
          <w:tcPr>
            <w:tcW w:w="92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p>
        </w:tc>
        <w:tc>
          <w:tcPr>
            <w:tcW w:w="258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p>
        </w:tc>
        <w:tc>
          <w:tcPr>
            <w:tcW w:w="332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p>
        </w:tc>
      </w:tr>
      <w:tr w:rsidR="00B06395" w:rsidRPr="0000443C" w:rsidTr="00235019">
        <w:tc>
          <w:tcPr>
            <w:tcW w:w="92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p>
        </w:tc>
        <w:tc>
          <w:tcPr>
            <w:tcW w:w="258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p>
        </w:tc>
        <w:tc>
          <w:tcPr>
            <w:tcW w:w="332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p>
        </w:tc>
      </w:tr>
      <w:tr w:rsidR="00B06395" w:rsidRPr="0000443C" w:rsidTr="00235019">
        <w:tc>
          <w:tcPr>
            <w:tcW w:w="92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p>
        </w:tc>
        <w:tc>
          <w:tcPr>
            <w:tcW w:w="258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p>
        </w:tc>
        <w:tc>
          <w:tcPr>
            <w:tcW w:w="277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p>
        </w:tc>
        <w:tc>
          <w:tcPr>
            <w:tcW w:w="332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p>
        </w:tc>
      </w:tr>
    </w:tbl>
    <w:p w:rsidR="00B06395" w:rsidRDefault="00B06395" w:rsidP="00B06395">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p>
    <w:p w:rsidR="00B06395" w:rsidRDefault="00B06395" w:rsidP="00B06395">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lastRenderedPageBreak/>
        <w:t>4. Наименования улиц и автомобильных дорог, по которым предполагается движение транспортных средств между остановочными пунктами:</w:t>
      </w:r>
    </w:p>
    <w:p w:rsidR="00B06395" w:rsidRDefault="00B06395" w:rsidP="00B06395">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00443C">
        <w:rPr>
          <w:rFonts w:ascii="Times New Roman" w:eastAsia="Times New Roman" w:hAnsi="Times New Roman" w:cs="Times New Roman"/>
          <w:spacing w:val="2"/>
          <w:sz w:val="28"/>
          <w:szCs w:val="28"/>
          <w:lang w:eastAsia="ru-RU"/>
        </w:rPr>
        <w:t>4.1. В прямом направлении:</w:t>
      </w:r>
    </w:p>
    <w:p w:rsidR="00B06395" w:rsidRPr="0000443C" w:rsidRDefault="00B06395" w:rsidP="00B06395">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p>
    <w:tbl>
      <w:tblPr>
        <w:tblW w:w="0" w:type="auto"/>
        <w:tblCellMar>
          <w:left w:w="0" w:type="dxa"/>
          <w:right w:w="0" w:type="dxa"/>
        </w:tblCellMar>
        <w:tblLook w:val="04A0" w:firstRow="1" w:lastRow="0" w:firstColumn="1" w:lastColumn="0" w:noHBand="0" w:noVBand="1"/>
      </w:tblPr>
      <w:tblGrid>
        <w:gridCol w:w="924"/>
        <w:gridCol w:w="4805"/>
        <w:gridCol w:w="3881"/>
      </w:tblGrid>
      <w:tr w:rsidR="00B06395" w:rsidRPr="0000443C" w:rsidTr="00235019">
        <w:trPr>
          <w:trHeight w:val="15"/>
        </w:trPr>
        <w:tc>
          <w:tcPr>
            <w:tcW w:w="924" w:type="dxa"/>
            <w:hideMark/>
          </w:tcPr>
          <w:p w:rsidR="00B06395" w:rsidRPr="0000443C" w:rsidRDefault="00B06395" w:rsidP="00235019">
            <w:pPr>
              <w:spacing w:after="0" w:line="240" w:lineRule="auto"/>
              <w:rPr>
                <w:rFonts w:ascii="Times New Roman" w:eastAsia="Times New Roman" w:hAnsi="Times New Roman" w:cs="Times New Roman"/>
                <w:sz w:val="28"/>
                <w:szCs w:val="28"/>
                <w:lang w:eastAsia="ru-RU"/>
              </w:rPr>
            </w:pPr>
          </w:p>
        </w:tc>
        <w:tc>
          <w:tcPr>
            <w:tcW w:w="4805" w:type="dxa"/>
            <w:hideMark/>
          </w:tcPr>
          <w:p w:rsidR="00B06395" w:rsidRPr="0000443C" w:rsidRDefault="00B06395" w:rsidP="00235019">
            <w:pPr>
              <w:spacing w:after="0" w:line="240" w:lineRule="auto"/>
              <w:rPr>
                <w:rFonts w:ascii="Times New Roman" w:eastAsia="Times New Roman" w:hAnsi="Times New Roman" w:cs="Times New Roman"/>
                <w:sz w:val="28"/>
                <w:szCs w:val="28"/>
                <w:lang w:eastAsia="ru-RU"/>
              </w:rPr>
            </w:pPr>
          </w:p>
        </w:tc>
        <w:tc>
          <w:tcPr>
            <w:tcW w:w="3881" w:type="dxa"/>
            <w:hideMark/>
          </w:tcPr>
          <w:p w:rsidR="00B06395" w:rsidRPr="0000443C" w:rsidRDefault="00B06395" w:rsidP="00235019">
            <w:pPr>
              <w:spacing w:after="0" w:line="240" w:lineRule="auto"/>
              <w:rPr>
                <w:rFonts w:ascii="Times New Roman" w:eastAsia="Times New Roman" w:hAnsi="Times New Roman" w:cs="Times New Roman"/>
                <w:sz w:val="28"/>
                <w:szCs w:val="28"/>
                <w:lang w:eastAsia="ru-RU"/>
              </w:rPr>
            </w:pPr>
          </w:p>
        </w:tc>
      </w:tr>
      <w:tr w:rsidR="00B06395" w:rsidRPr="0000443C" w:rsidTr="00235019">
        <w:tc>
          <w:tcPr>
            <w:tcW w:w="92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r w:rsidRPr="0000443C">
              <w:rPr>
                <w:rFonts w:ascii="Times New Roman" w:eastAsia="Times New Roman" w:hAnsi="Times New Roman" w:cs="Times New Roman"/>
                <w:sz w:val="28"/>
                <w:szCs w:val="28"/>
                <w:lang w:eastAsia="ru-RU"/>
              </w:rPr>
              <w:t>№ п/п</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r w:rsidRPr="0000443C">
              <w:rPr>
                <w:rFonts w:ascii="Times New Roman" w:eastAsia="Times New Roman" w:hAnsi="Times New Roman" w:cs="Times New Roman"/>
                <w:sz w:val="28"/>
                <w:szCs w:val="28"/>
                <w:lang w:eastAsia="ru-RU"/>
              </w:rPr>
              <w:t>Наименование улиц/ автомобильных дорог в прямом направлении</w:t>
            </w:r>
          </w:p>
        </w:tc>
        <w:tc>
          <w:tcPr>
            <w:tcW w:w="388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r w:rsidRPr="0000443C">
              <w:rPr>
                <w:rFonts w:ascii="Times New Roman" w:eastAsia="Times New Roman" w:hAnsi="Times New Roman" w:cs="Times New Roman"/>
                <w:sz w:val="28"/>
                <w:szCs w:val="28"/>
                <w:lang w:eastAsia="ru-RU"/>
              </w:rPr>
              <w:t>Наименование населенного пункта</w:t>
            </w:r>
          </w:p>
        </w:tc>
      </w:tr>
      <w:tr w:rsidR="00B06395" w:rsidRPr="0000443C" w:rsidTr="00235019">
        <w:tc>
          <w:tcPr>
            <w:tcW w:w="92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r w:rsidRPr="0000443C">
              <w:rPr>
                <w:rFonts w:ascii="Times New Roman" w:eastAsia="Times New Roman" w:hAnsi="Times New Roman" w:cs="Times New Roman"/>
                <w:sz w:val="28"/>
                <w:szCs w:val="28"/>
                <w:lang w:eastAsia="ru-RU"/>
              </w:rPr>
              <w:t>1</w:t>
            </w: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r w:rsidRPr="0000443C">
              <w:rPr>
                <w:rFonts w:ascii="Times New Roman" w:eastAsia="Times New Roman" w:hAnsi="Times New Roman" w:cs="Times New Roman"/>
                <w:sz w:val="28"/>
                <w:szCs w:val="28"/>
                <w:lang w:eastAsia="ru-RU"/>
              </w:rPr>
              <w:t>2</w:t>
            </w:r>
          </w:p>
        </w:tc>
        <w:tc>
          <w:tcPr>
            <w:tcW w:w="388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r w:rsidRPr="0000443C">
              <w:rPr>
                <w:rFonts w:ascii="Times New Roman" w:eastAsia="Times New Roman" w:hAnsi="Times New Roman" w:cs="Times New Roman"/>
                <w:sz w:val="28"/>
                <w:szCs w:val="28"/>
                <w:lang w:eastAsia="ru-RU"/>
              </w:rPr>
              <w:t>3</w:t>
            </w:r>
          </w:p>
        </w:tc>
      </w:tr>
      <w:tr w:rsidR="00B06395" w:rsidRPr="0000443C" w:rsidTr="00235019">
        <w:tc>
          <w:tcPr>
            <w:tcW w:w="92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p>
        </w:tc>
        <w:tc>
          <w:tcPr>
            <w:tcW w:w="388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p>
        </w:tc>
      </w:tr>
      <w:tr w:rsidR="00B06395" w:rsidRPr="0000443C" w:rsidTr="00235019">
        <w:tc>
          <w:tcPr>
            <w:tcW w:w="92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p>
        </w:tc>
        <w:tc>
          <w:tcPr>
            <w:tcW w:w="388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p>
        </w:tc>
      </w:tr>
      <w:tr w:rsidR="00B06395" w:rsidRPr="0000443C" w:rsidTr="00235019">
        <w:tc>
          <w:tcPr>
            <w:tcW w:w="92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p>
        </w:tc>
        <w:tc>
          <w:tcPr>
            <w:tcW w:w="480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p>
        </w:tc>
        <w:tc>
          <w:tcPr>
            <w:tcW w:w="388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p>
        </w:tc>
      </w:tr>
    </w:tbl>
    <w:p w:rsidR="00B06395" w:rsidRDefault="00B06395" w:rsidP="00B06395">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p>
    <w:p w:rsidR="00B06395" w:rsidRDefault="00B06395" w:rsidP="00B06395">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00443C">
        <w:rPr>
          <w:rFonts w:ascii="Times New Roman" w:eastAsia="Times New Roman" w:hAnsi="Times New Roman" w:cs="Times New Roman"/>
          <w:spacing w:val="2"/>
          <w:sz w:val="28"/>
          <w:szCs w:val="28"/>
          <w:lang w:eastAsia="ru-RU"/>
        </w:rPr>
        <w:t xml:space="preserve">4.2. В обратном направлении (не заполняется, если </w:t>
      </w:r>
      <w:r>
        <w:rPr>
          <w:rFonts w:ascii="Times New Roman" w:eastAsia="Times New Roman" w:hAnsi="Times New Roman" w:cs="Times New Roman"/>
          <w:spacing w:val="2"/>
          <w:sz w:val="28"/>
          <w:szCs w:val="28"/>
          <w:lang w:eastAsia="ru-RU"/>
        </w:rPr>
        <w:t>движение транспортных средств между начальным и конечным остановочными пунктами аналогично движению транспортных средств между начальным и конечным остановочными пунктами в прямом направлении):</w:t>
      </w:r>
    </w:p>
    <w:p w:rsidR="00B06395" w:rsidRPr="0000443C" w:rsidRDefault="00B06395" w:rsidP="00B06395">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p>
    <w:tbl>
      <w:tblPr>
        <w:tblW w:w="0" w:type="auto"/>
        <w:tblCellMar>
          <w:left w:w="0" w:type="dxa"/>
          <w:right w:w="0" w:type="dxa"/>
        </w:tblCellMar>
        <w:tblLook w:val="04A0" w:firstRow="1" w:lastRow="0" w:firstColumn="1" w:lastColumn="0" w:noHBand="0" w:noVBand="1"/>
      </w:tblPr>
      <w:tblGrid>
        <w:gridCol w:w="915"/>
        <w:gridCol w:w="4732"/>
        <w:gridCol w:w="3991"/>
      </w:tblGrid>
      <w:tr w:rsidR="00B06395" w:rsidRPr="0000443C" w:rsidTr="00235019">
        <w:trPr>
          <w:trHeight w:val="15"/>
        </w:trPr>
        <w:tc>
          <w:tcPr>
            <w:tcW w:w="915" w:type="dxa"/>
            <w:hideMark/>
          </w:tcPr>
          <w:p w:rsidR="00B06395" w:rsidRPr="0000443C" w:rsidRDefault="00B06395" w:rsidP="00235019">
            <w:pPr>
              <w:spacing w:after="0" w:line="240" w:lineRule="auto"/>
              <w:rPr>
                <w:rFonts w:ascii="Times New Roman" w:eastAsia="Times New Roman" w:hAnsi="Times New Roman" w:cs="Times New Roman"/>
                <w:sz w:val="28"/>
                <w:szCs w:val="28"/>
                <w:lang w:eastAsia="ru-RU"/>
              </w:rPr>
            </w:pPr>
          </w:p>
        </w:tc>
        <w:tc>
          <w:tcPr>
            <w:tcW w:w="4732" w:type="dxa"/>
            <w:hideMark/>
          </w:tcPr>
          <w:p w:rsidR="00B06395" w:rsidRPr="0000443C" w:rsidRDefault="00B06395" w:rsidP="00235019">
            <w:pPr>
              <w:spacing w:after="0" w:line="240" w:lineRule="auto"/>
              <w:rPr>
                <w:rFonts w:ascii="Times New Roman" w:eastAsia="Times New Roman" w:hAnsi="Times New Roman" w:cs="Times New Roman"/>
                <w:sz w:val="28"/>
                <w:szCs w:val="28"/>
                <w:lang w:eastAsia="ru-RU"/>
              </w:rPr>
            </w:pPr>
          </w:p>
        </w:tc>
        <w:tc>
          <w:tcPr>
            <w:tcW w:w="3991" w:type="dxa"/>
            <w:hideMark/>
          </w:tcPr>
          <w:p w:rsidR="00B06395" w:rsidRPr="0000443C" w:rsidRDefault="00B06395" w:rsidP="00235019">
            <w:pPr>
              <w:spacing w:after="0" w:line="240" w:lineRule="auto"/>
              <w:rPr>
                <w:rFonts w:ascii="Times New Roman" w:eastAsia="Times New Roman" w:hAnsi="Times New Roman" w:cs="Times New Roman"/>
                <w:sz w:val="28"/>
                <w:szCs w:val="28"/>
                <w:lang w:eastAsia="ru-RU"/>
              </w:rPr>
            </w:pPr>
          </w:p>
        </w:tc>
      </w:tr>
      <w:tr w:rsidR="00B06395" w:rsidRPr="0000443C" w:rsidTr="00235019">
        <w:tc>
          <w:tcPr>
            <w:tcW w:w="91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r w:rsidRPr="0000443C">
              <w:rPr>
                <w:rFonts w:ascii="Times New Roman" w:eastAsia="Times New Roman" w:hAnsi="Times New Roman" w:cs="Times New Roman"/>
                <w:sz w:val="28"/>
                <w:szCs w:val="28"/>
                <w:lang w:eastAsia="ru-RU"/>
              </w:rPr>
              <w:t>№ п/п</w:t>
            </w:r>
          </w:p>
        </w:tc>
        <w:tc>
          <w:tcPr>
            <w:tcW w:w="473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r w:rsidRPr="0000443C">
              <w:rPr>
                <w:rFonts w:ascii="Times New Roman" w:eastAsia="Times New Roman" w:hAnsi="Times New Roman" w:cs="Times New Roman"/>
                <w:sz w:val="28"/>
                <w:szCs w:val="28"/>
                <w:lang w:eastAsia="ru-RU"/>
              </w:rPr>
              <w:t>Наименование улиц/автомобильных дорог в обратном направлении</w:t>
            </w:r>
          </w:p>
        </w:tc>
        <w:tc>
          <w:tcPr>
            <w:tcW w:w="399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r w:rsidRPr="0000443C">
              <w:rPr>
                <w:rFonts w:ascii="Times New Roman" w:eastAsia="Times New Roman" w:hAnsi="Times New Roman" w:cs="Times New Roman"/>
                <w:sz w:val="28"/>
                <w:szCs w:val="28"/>
                <w:lang w:eastAsia="ru-RU"/>
              </w:rPr>
              <w:t>Наименование населенного пункта</w:t>
            </w:r>
          </w:p>
        </w:tc>
      </w:tr>
      <w:tr w:rsidR="00B06395" w:rsidRPr="0000443C" w:rsidTr="00235019">
        <w:tc>
          <w:tcPr>
            <w:tcW w:w="91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r w:rsidRPr="0000443C">
              <w:rPr>
                <w:rFonts w:ascii="Times New Roman" w:eastAsia="Times New Roman" w:hAnsi="Times New Roman" w:cs="Times New Roman"/>
                <w:sz w:val="28"/>
                <w:szCs w:val="28"/>
                <w:lang w:eastAsia="ru-RU"/>
              </w:rPr>
              <w:t>1</w:t>
            </w:r>
          </w:p>
        </w:tc>
        <w:tc>
          <w:tcPr>
            <w:tcW w:w="473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r w:rsidRPr="0000443C">
              <w:rPr>
                <w:rFonts w:ascii="Times New Roman" w:eastAsia="Times New Roman" w:hAnsi="Times New Roman" w:cs="Times New Roman"/>
                <w:sz w:val="28"/>
                <w:szCs w:val="28"/>
                <w:lang w:eastAsia="ru-RU"/>
              </w:rPr>
              <w:t>2</w:t>
            </w:r>
          </w:p>
        </w:tc>
        <w:tc>
          <w:tcPr>
            <w:tcW w:w="399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r w:rsidRPr="0000443C">
              <w:rPr>
                <w:rFonts w:ascii="Times New Roman" w:eastAsia="Times New Roman" w:hAnsi="Times New Roman" w:cs="Times New Roman"/>
                <w:sz w:val="28"/>
                <w:szCs w:val="28"/>
                <w:lang w:eastAsia="ru-RU"/>
              </w:rPr>
              <w:t>3</w:t>
            </w:r>
          </w:p>
        </w:tc>
      </w:tr>
      <w:tr w:rsidR="00B06395" w:rsidRPr="0000443C" w:rsidTr="00235019">
        <w:tc>
          <w:tcPr>
            <w:tcW w:w="91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p>
        </w:tc>
        <w:tc>
          <w:tcPr>
            <w:tcW w:w="473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p>
        </w:tc>
        <w:tc>
          <w:tcPr>
            <w:tcW w:w="399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p>
        </w:tc>
      </w:tr>
      <w:tr w:rsidR="00B06395" w:rsidRPr="0000443C" w:rsidTr="00235019">
        <w:tc>
          <w:tcPr>
            <w:tcW w:w="91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p>
        </w:tc>
        <w:tc>
          <w:tcPr>
            <w:tcW w:w="473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p>
        </w:tc>
        <w:tc>
          <w:tcPr>
            <w:tcW w:w="399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p>
        </w:tc>
      </w:tr>
      <w:tr w:rsidR="00B06395" w:rsidRPr="0000443C" w:rsidTr="00235019">
        <w:tc>
          <w:tcPr>
            <w:tcW w:w="91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p>
        </w:tc>
        <w:tc>
          <w:tcPr>
            <w:tcW w:w="473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p>
        </w:tc>
        <w:tc>
          <w:tcPr>
            <w:tcW w:w="399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p>
        </w:tc>
      </w:tr>
    </w:tbl>
    <w:p w:rsidR="00B06395" w:rsidRDefault="00B06395" w:rsidP="00B06395">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p>
    <w:p w:rsidR="00B06395" w:rsidRPr="0000443C" w:rsidRDefault="00B06395" w:rsidP="00B06395">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00443C">
        <w:rPr>
          <w:rFonts w:ascii="Times New Roman" w:eastAsia="Times New Roman" w:hAnsi="Times New Roman" w:cs="Times New Roman"/>
          <w:spacing w:val="2"/>
          <w:sz w:val="28"/>
          <w:szCs w:val="28"/>
          <w:lang w:eastAsia="ru-RU"/>
        </w:rPr>
        <w:t>5. Транспортные средства:</w:t>
      </w:r>
    </w:p>
    <w:tbl>
      <w:tblPr>
        <w:tblW w:w="0" w:type="auto"/>
        <w:tblLayout w:type="fixed"/>
        <w:tblCellMar>
          <w:left w:w="0" w:type="dxa"/>
          <w:right w:w="0" w:type="dxa"/>
        </w:tblCellMar>
        <w:tblLook w:val="04A0" w:firstRow="1" w:lastRow="0" w:firstColumn="1" w:lastColumn="0" w:noHBand="0" w:noVBand="1"/>
      </w:tblPr>
      <w:tblGrid>
        <w:gridCol w:w="1134"/>
        <w:gridCol w:w="4395"/>
        <w:gridCol w:w="3969"/>
      </w:tblGrid>
      <w:tr w:rsidR="00B06395" w:rsidRPr="0000443C" w:rsidTr="00235019">
        <w:trPr>
          <w:trHeight w:val="15"/>
        </w:trPr>
        <w:tc>
          <w:tcPr>
            <w:tcW w:w="1134" w:type="dxa"/>
            <w:hideMark/>
          </w:tcPr>
          <w:p w:rsidR="00B06395" w:rsidRPr="0000443C" w:rsidRDefault="00B06395" w:rsidP="00235019">
            <w:pPr>
              <w:spacing w:after="0" w:line="240" w:lineRule="auto"/>
              <w:rPr>
                <w:rFonts w:ascii="Times New Roman" w:eastAsia="Times New Roman" w:hAnsi="Times New Roman" w:cs="Times New Roman"/>
                <w:sz w:val="28"/>
                <w:szCs w:val="28"/>
                <w:lang w:eastAsia="ru-RU"/>
              </w:rPr>
            </w:pPr>
          </w:p>
        </w:tc>
        <w:tc>
          <w:tcPr>
            <w:tcW w:w="4395" w:type="dxa"/>
            <w:hideMark/>
          </w:tcPr>
          <w:p w:rsidR="00B06395" w:rsidRPr="0000443C" w:rsidRDefault="00B06395" w:rsidP="00235019">
            <w:pPr>
              <w:spacing w:after="0" w:line="240" w:lineRule="auto"/>
              <w:rPr>
                <w:rFonts w:ascii="Times New Roman" w:eastAsia="Times New Roman" w:hAnsi="Times New Roman" w:cs="Times New Roman"/>
                <w:sz w:val="28"/>
                <w:szCs w:val="28"/>
                <w:lang w:eastAsia="ru-RU"/>
              </w:rPr>
            </w:pPr>
          </w:p>
        </w:tc>
        <w:tc>
          <w:tcPr>
            <w:tcW w:w="3969" w:type="dxa"/>
            <w:hideMark/>
          </w:tcPr>
          <w:p w:rsidR="00B06395" w:rsidRPr="0000443C" w:rsidRDefault="00B06395" w:rsidP="00235019">
            <w:pPr>
              <w:spacing w:after="0" w:line="240" w:lineRule="auto"/>
              <w:rPr>
                <w:rFonts w:ascii="Times New Roman" w:eastAsia="Times New Roman" w:hAnsi="Times New Roman" w:cs="Times New Roman"/>
                <w:sz w:val="28"/>
                <w:szCs w:val="28"/>
                <w:lang w:eastAsia="ru-RU"/>
              </w:rPr>
            </w:pPr>
          </w:p>
        </w:tc>
      </w:tr>
      <w:tr w:rsidR="00B06395" w:rsidRPr="0000443C" w:rsidTr="00235019">
        <w:tc>
          <w:tcPr>
            <w:tcW w:w="113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r w:rsidRPr="0000443C">
              <w:rPr>
                <w:rFonts w:ascii="Times New Roman" w:eastAsia="Times New Roman" w:hAnsi="Times New Roman" w:cs="Times New Roman"/>
                <w:sz w:val="28"/>
                <w:szCs w:val="28"/>
                <w:lang w:eastAsia="ru-RU"/>
              </w:rPr>
              <w:t>Класс</w:t>
            </w:r>
          </w:p>
        </w:tc>
        <w:tc>
          <w:tcPr>
            <w:tcW w:w="439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r w:rsidRPr="0000443C">
              <w:rPr>
                <w:rFonts w:ascii="Times New Roman" w:eastAsia="Times New Roman" w:hAnsi="Times New Roman" w:cs="Times New Roman"/>
                <w:sz w:val="28"/>
                <w:szCs w:val="28"/>
                <w:lang w:eastAsia="ru-RU"/>
              </w:rPr>
              <w:t>Максимальное количество</w:t>
            </w:r>
          </w:p>
        </w:tc>
        <w:tc>
          <w:tcPr>
            <w:tcW w:w="396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r w:rsidRPr="0000443C">
              <w:rPr>
                <w:rFonts w:ascii="Times New Roman" w:eastAsia="Times New Roman" w:hAnsi="Times New Roman" w:cs="Times New Roman"/>
                <w:sz w:val="28"/>
                <w:szCs w:val="28"/>
                <w:lang w:eastAsia="ru-RU"/>
              </w:rPr>
              <w:t>Экологические характеристики</w:t>
            </w:r>
          </w:p>
        </w:tc>
      </w:tr>
      <w:tr w:rsidR="00B06395" w:rsidRPr="0000443C" w:rsidTr="00235019">
        <w:tc>
          <w:tcPr>
            <w:tcW w:w="113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439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396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B06395" w:rsidRPr="0000443C" w:rsidTr="00235019">
        <w:tc>
          <w:tcPr>
            <w:tcW w:w="113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p>
        </w:tc>
        <w:tc>
          <w:tcPr>
            <w:tcW w:w="439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p>
        </w:tc>
        <w:tc>
          <w:tcPr>
            <w:tcW w:w="396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p>
        </w:tc>
      </w:tr>
      <w:tr w:rsidR="00B06395" w:rsidRPr="0000443C" w:rsidTr="00235019">
        <w:tc>
          <w:tcPr>
            <w:tcW w:w="113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p>
        </w:tc>
        <w:tc>
          <w:tcPr>
            <w:tcW w:w="439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p>
        </w:tc>
        <w:tc>
          <w:tcPr>
            <w:tcW w:w="396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p>
        </w:tc>
      </w:tr>
      <w:tr w:rsidR="00B06395" w:rsidRPr="0000443C" w:rsidTr="00235019">
        <w:tc>
          <w:tcPr>
            <w:tcW w:w="113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p>
        </w:tc>
        <w:tc>
          <w:tcPr>
            <w:tcW w:w="439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p>
        </w:tc>
        <w:tc>
          <w:tcPr>
            <w:tcW w:w="396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06395" w:rsidRPr="0000443C" w:rsidRDefault="00B06395" w:rsidP="00235019">
            <w:pPr>
              <w:spacing w:after="0" w:line="240" w:lineRule="auto"/>
              <w:jc w:val="center"/>
              <w:textAlignment w:val="baseline"/>
              <w:rPr>
                <w:rFonts w:ascii="Times New Roman" w:eastAsia="Times New Roman" w:hAnsi="Times New Roman" w:cs="Times New Roman"/>
                <w:sz w:val="28"/>
                <w:szCs w:val="28"/>
                <w:lang w:eastAsia="ru-RU"/>
              </w:rPr>
            </w:pPr>
          </w:p>
        </w:tc>
      </w:tr>
    </w:tbl>
    <w:p w:rsidR="00B06395" w:rsidRPr="0000443C" w:rsidRDefault="00B06395" w:rsidP="00B06395">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p>
    <w:p w:rsidR="00B06395" w:rsidRPr="0000443C" w:rsidRDefault="00B06395" w:rsidP="00B06395">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00443C">
        <w:rPr>
          <w:rFonts w:ascii="Times New Roman" w:eastAsia="Times New Roman" w:hAnsi="Times New Roman" w:cs="Times New Roman"/>
          <w:spacing w:val="2"/>
          <w:sz w:val="28"/>
          <w:szCs w:val="28"/>
          <w:lang w:eastAsia="ru-RU"/>
        </w:rPr>
        <w:t>Приложение: планируемое расписание на ___ л. в ___ экз.</w:t>
      </w:r>
      <w:r w:rsidRPr="0000443C">
        <w:rPr>
          <w:rFonts w:ascii="Times New Roman" w:eastAsia="Times New Roman" w:hAnsi="Times New Roman" w:cs="Times New Roman"/>
          <w:spacing w:val="2"/>
          <w:sz w:val="28"/>
          <w:szCs w:val="28"/>
          <w:lang w:eastAsia="ru-RU"/>
        </w:rPr>
        <w:br/>
      </w:r>
      <w:r w:rsidRPr="0000443C">
        <w:rPr>
          <w:rFonts w:ascii="Times New Roman" w:eastAsia="Times New Roman" w:hAnsi="Times New Roman" w:cs="Times New Roman"/>
          <w:spacing w:val="2"/>
          <w:sz w:val="28"/>
          <w:szCs w:val="28"/>
          <w:lang w:eastAsia="ru-RU"/>
        </w:rPr>
        <w:br/>
        <w:t xml:space="preserve">Руководитель юридического лица, индивидуальный предприниматель, </w:t>
      </w:r>
      <w:r w:rsidRPr="0000443C">
        <w:rPr>
          <w:rFonts w:ascii="Times New Roman" w:hAnsi="Times New Roman"/>
          <w:sz w:val="28"/>
          <w:szCs w:val="28"/>
        </w:rPr>
        <w:t xml:space="preserve">уполномоченный участник </w:t>
      </w:r>
      <w:r w:rsidRPr="0000443C">
        <w:rPr>
          <w:rFonts w:ascii="Times New Roman" w:eastAsia="Times New Roman" w:hAnsi="Times New Roman" w:cs="Times New Roman"/>
          <w:spacing w:val="2"/>
          <w:sz w:val="28"/>
          <w:szCs w:val="28"/>
          <w:lang w:eastAsia="ru-RU"/>
        </w:rPr>
        <w:t>простого товарищества</w:t>
      </w:r>
    </w:p>
    <w:p w:rsidR="00B06395" w:rsidRPr="0000443C" w:rsidRDefault="00B06395" w:rsidP="00B06395">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p>
    <w:p w:rsidR="00B06395" w:rsidRPr="0000443C" w:rsidRDefault="00B06395" w:rsidP="00B06395">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(подпись) (Ф.И.О.)</w:t>
      </w:r>
      <w:r w:rsidRPr="0000443C">
        <w:rPr>
          <w:rFonts w:ascii="Times New Roman" w:eastAsia="Times New Roman" w:hAnsi="Times New Roman" w:cs="Times New Roman"/>
          <w:spacing w:val="2"/>
          <w:sz w:val="28"/>
          <w:szCs w:val="28"/>
          <w:lang w:eastAsia="ru-RU"/>
        </w:rPr>
        <w:br/>
        <w:t>М.П.</w:t>
      </w:r>
      <w:r w:rsidRPr="0000443C">
        <w:rPr>
          <w:rFonts w:ascii="Times New Roman" w:eastAsia="Times New Roman" w:hAnsi="Times New Roman" w:cs="Times New Roman"/>
          <w:spacing w:val="2"/>
          <w:sz w:val="28"/>
          <w:szCs w:val="28"/>
          <w:lang w:eastAsia="ru-RU"/>
        </w:rPr>
        <w:br/>
      </w:r>
      <w:r w:rsidRPr="0000443C">
        <w:rPr>
          <w:rFonts w:ascii="Times New Roman" w:eastAsia="Times New Roman" w:hAnsi="Times New Roman" w:cs="Times New Roman"/>
          <w:spacing w:val="2"/>
          <w:sz w:val="28"/>
          <w:szCs w:val="28"/>
          <w:lang w:eastAsia="ru-RU"/>
        </w:rPr>
        <w:br/>
        <w:t>"____" _________ 20__ г.</w:t>
      </w:r>
    </w:p>
    <w:p w:rsidR="00B06395" w:rsidRDefault="00B06395" w:rsidP="00B06395">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p>
    <w:p w:rsidR="00B06395" w:rsidRPr="0000443C" w:rsidRDefault="00B06395" w:rsidP="00B06395">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p>
    <w:p w:rsidR="00B06395" w:rsidRPr="0000443C" w:rsidRDefault="00B06395" w:rsidP="00B06395">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p>
    <w:tbl>
      <w:tblPr>
        <w:tblStyle w:val="a4"/>
        <w:tblW w:w="5056" w:type="dxa"/>
        <w:tblInd w:w="4928" w:type="dxa"/>
        <w:tblLook w:val="04A0" w:firstRow="1" w:lastRow="0" w:firstColumn="1" w:lastColumn="0" w:noHBand="0" w:noVBand="1"/>
      </w:tblPr>
      <w:tblGrid>
        <w:gridCol w:w="5056"/>
      </w:tblGrid>
      <w:tr w:rsidR="00B06395" w:rsidRPr="0000443C" w:rsidTr="00235019">
        <w:trPr>
          <w:trHeight w:val="1890"/>
        </w:trPr>
        <w:tc>
          <w:tcPr>
            <w:tcW w:w="5056" w:type="dxa"/>
            <w:tcBorders>
              <w:top w:val="nil"/>
              <w:left w:val="nil"/>
              <w:bottom w:val="nil"/>
              <w:right w:val="nil"/>
            </w:tcBorders>
          </w:tcPr>
          <w:p w:rsidR="00B06395" w:rsidRPr="0000443C" w:rsidRDefault="00B06395" w:rsidP="00235019">
            <w:pPr>
              <w:textAlignment w:val="baseline"/>
              <w:outlineLvl w:val="2"/>
              <w:rPr>
                <w:rFonts w:ascii="Times New Roman" w:eastAsia="Times New Roman" w:hAnsi="Times New Roman" w:cs="Times New Roman"/>
                <w:spacing w:val="2"/>
                <w:sz w:val="28"/>
                <w:szCs w:val="28"/>
                <w:lang w:eastAsia="ru-RU"/>
              </w:rPr>
            </w:pPr>
            <w:r w:rsidRPr="0000443C">
              <w:rPr>
                <w:rFonts w:ascii="Times New Roman" w:eastAsia="Times New Roman" w:hAnsi="Times New Roman" w:cs="Times New Roman"/>
                <w:spacing w:val="2"/>
                <w:sz w:val="28"/>
                <w:szCs w:val="28"/>
                <w:lang w:eastAsia="ru-RU"/>
              </w:rPr>
              <w:t xml:space="preserve">Приложение </w:t>
            </w:r>
            <w:r>
              <w:rPr>
                <w:rFonts w:ascii="Times New Roman" w:eastAsia="Times New Roman" w:hAnsi="Times New Roman" w:cs="Times New Roman"/>
                <w:spacing w:val="2"/>
                <w:sz w:val="28"/>
                <w:szCs w:val="28"/>
                <w:lang w:eastAsia="ru-RU"/>
              </w:rPr>
              <w:t>3</w:t>
            </w:r>
          </w:p>
          <w:p w:rsidR="00B06395" w:rsidRPr="0000443C" w:rsidRDefault="00B06395" w:rsidP="00235019">
            <w:pPr>
              <w:textAlignment w:val="baseline"/>
              <w:outlineLvl w:val="2"/>
              <w:rPr>
                <w:rFonts w:ascii="Times New Roman" w:eastAsia="Times New Roman" w:hAnsi="Times New Roman" w:cs="Times New Roman"/>
                <w:spacing w:val="2"/>
                <w:sz w:val="28"/>
                <w:szCs w:val="28"/>
                <w:lang w:eastAsia="ru-RU"/>
              </w:rPr>
            </w:pPr>
            <w:r w:rsidRPr="0000443C">
              <w:rPr>
                <w:rFonts w:ascii="Times New Roman" w:eastAsia="Times New Roman" w:hAnsi="Times New Roman" w:cs="Times New Roman"/>
                <w:spacing w:val="2"/>
                <w:sz w:val="28"/>
                <w:szCs w:val="28"/>
                <w:lang w:eastAsia="ru-RU"/>
              </w:rPr>
              <w:t xml:space="preserve">к </w:t>
            </w:r>
            <w:r w:rsidRPr="0000443C">
              <w:rPr>
                <w:rFonts w:ascii="Times New Roman" w:hAnsi="Times New Roman" w:cs="Times New Roman"/>
                <w:sz w:val="28"/>
                <w:szCs w:val="28"/>
              </w:rPr>
              <w:t xml:space="preserve">Порядку установления, изменения, отмены </w:t>
            </w:r>
            <w:r w:rsidRPr="0000443C">
              <w:rPr>
                <w:rFonts w:ascii="Times New Roman" w:hAnsi="Times New Roman" w:cs="Times New Roman"/>
                <w:spacing w:val="-3"/>
                <w:sz w:val="28"/>
                <w:szCs w:val="28"/>
              </w:rPr>
              <w:t>маршрут</w:t>
            </w:r>
            <w:r>
              <w:rPr>
                <w:rFonts w:ascii="Times New Roman" w:hAnsi="Times New Roman" w:cs="Times New Roman"/>
                <w:spacing w:val="-3"/>
                <w:sz w:val="28"/>
                <w:szCs w:val="28"/>
              </w:rPr>
              <w:t>ов</w:t>
            </w:r>
            <w:r w:rsidRPr="0000443C">
              <w:rPr>
                <w:rFonts w:ascii="Times New Roman" w:hAnsi="Times New Roman" w:cs="Times New Roman"/>
                <w:spacing w:val="-3"/>
                <w:sz w:val="28"/>
                <w:szCs w:val="28"/>
              </w:rPr>
              <w:t xml:space="preserve"> регулярных перевозок пассажиров на территории Минераловодского городского округа Ставропольского края</w:t>
            </w:r>
          </w:p>
        </w:tc>
      </w:tr>
    </w:tbl>
    <w:p w:rsidR="00B06395" w:rsidRPr="0000443C" w:rsidRDefault="00B06395" w:rsidP="00B06395">
      <w:pPr>
        <w:spacing w:after="0" w:line="240" w:lineRule="auto"/>
        <w:rPr>
          <w:rFonts w:ascii="Times New Roman" w:hAnsi="Times New Roman" w:cs="Times New Roman"/>
          <w:sz w:val="28"/>
          <w:szCs w:val="28"/>
        </w:rPr>
      </w:pPr>
    </w:p>
    <w:p w:rsidR="00B06395" w:rsidRPr="0000443C" w:rsidRDefault="00B06395" w:rsidP="00B06395">
      <w:pPr>
        <w:autoSpaceDE w:val="0"/>
        <w:autoSpaceDN w:val="0"/>
        <w:adjustRightInd w:val="0"/>
        <w:spacing w:after="0" w:line="240" w:lineRule="auto"/>
        <w:rPr>
          <w:rFonts w:ascii="Times New Roman" w:hAnsi="Times New Roman" w:cs="Times New Roman"/>
          <w:b/>
          <w:bCs/>
          <w:sz w:val="28"/>
          <w:szCs w:val="28"/>
        </w:rPr>
      </w:pPr>
      <w:bookmarkStart w:id="12" w:name="Par29"/>
      <w:bookmarkEnd w:id="12"/>
    </w:p>
    <w:p w:rsidR="00B06395" w:rsidRPr="0000443C" w:rsidRDefault="00B06395" w:rsidP="00B06395">
      <w:pPr>
        <w:autoSpaceDE w:val="0"/>
        <w:autoSpaceDN w:val="0"/>
        <w:adjustRightInd w:val="0"/>
        <w:spacing w:after="0" w:line="240" w:lineRule="auto"/>
        <w:jc w:val="center"/>
        <w:rPr>
          <w:rFonts w:ascii="Times New Roman" w:hAnsi="Times New Roman" w:cs="Times New Roman"/>
          <w:bCs/>
          <w:sz w:val="28"/>
          <w:szCs w:val="28"/>
        </w:rPr>
      </w:pPr>
      <w:r w:rsidRPr="0000443C">
        <w:rPr>
          <w:rFonts w:ascii="Times New Roman" w:hAnsi="Times New Roman" w:cs="Times New Roman"/>
          <w:bCs/>
          <w:sz w:val="28"/>
          <w:szCs w:val="28"/>
        </w:rPr>
        <w:t>ЗНАЧЕНИЯ</w:t>
      </w:r>
    </w:p>
    <w:p w:rsidR="00B06395" w:rsidRPr="0000443C" w:rsidRDefault="00B06395" w:rsidP="00B06395">
      <w:pPr>
        <w:autoSpaceDE w:val="0"/>
        <w:autoSpaceDN w:val="0"/>
        <w:adjustRightInd w:val="0"/>
        <w:spacing w:after="0" w:line="240" w:lineRule="auto"/>
        <w:jc w:val="center"/>
        <w:rPr>
          <w:rFonts w:ascii="Times New Roman" w:hAnsi="Times New Roman" w:cs="Times New Roman"/>
          <w:bCs/>
          <w:sz w:val="28"/>
          <w:szCs w:val="28"/>
        </w:rPr>
      </w:pPr>
      <w:r w:rsidRPr="0000443C">
        <w:rPr>
          <w:rFonts w:ascii="Times New Roman" w:hAnsi="Times New Roman" w:cs="Times New Roman"/>
          <w:bCs/>
          <w:sz w:val="28"/>
          <w:szCs w:val="28"/>
        </w:rPr>
        <w:t>минимальной разницы в расписаниях между временем отправления транспортных средств, предусмотренные частью 1 статьи 7 Федерального закона от 13.07.2015 № 220-ФЗ</w:t>
      </w:r>
    </w:p>
    <w:p w:rsidR="00B06395" w:rsidRPr="0000443C" w:rsidRDefault="00B06395" w:rsidP="00B06395">
      <w:pPr>
        <w:autoSpaceDE w:val="0"/>
        <w:autoSpaceDN w:val="0"/>
        <w:adjustRightInd w:val="0"/>
        <w:spacing w:after="0" w:line="240" w:lineRule="auto"/>
        <w:jc w:val="center"/>
        <w:rPr>
          <w:rFonts w:ascii="Times New Roman" w:hAnsi="Times New Roman" w:cs="Times New Roman"/>
          <w:bCs/>
          <w:sz w:val="28"/>
          <w:szCs w:val="28"/>
        </w:rPr>
      </w:pPr>
    </w:p>
    <w:p w:rsidR="00B06395" w:rsidRPr="0000443C" w:rsidRDefault="00B06395" w:rsidP="00B06395">
      <w:pPr>
        <w:autoSpaceDE w:val="0"/>
        <w:autoSpaceDN w:val="0"/>
        <w:adjustRightInd w:val="0"/>
        <w:spacing w:after="0" w:line="240" w:lineRule="auto"/>
        <w:ind w:firstLine="540"/>
        <w:jc w:val="both"/>
        <w:rPr>
          <w:rFonts w:ascii="Times New Roman" w:hAnsi="Times New Roman" w:cs="Times New Roman"/>
          <w:sz w:val="28"/>
          <w:szCs w:val="28"/>
        </w:rPr>
      </w:pPr>
      <w:r w:rsidRPr="0000443C">
        <w:rPr>
          <w:rFonts w:ascii="Times New Roman" w:hAnsi="Times New Roman" w:cs="Times New Roman"/>
          <w:sz w:val="28"/>
          <w:szCs w:val="28"/>
        </w:rPr>
        <w:t xml:space="preserve">Для </w:t>
      </w:r>
      <w:r w:rsidRPr="0000443C">
        <w:rPr>
          <w:rFonts w:ascii="Times New Roman" w:eastAsia="Times New Roman" w:hAnsi="Times New Roman" w:cs="Times New Roman"/>
          <w:spacing w:val="2"/>
          <w:sz w:val="28"/>
          <w:szCs w:val="28"/>
          <w:lang w:eastAsia="ru-RU"/>
        </w:rPr>
        <w:t>маршрутов регулярных перевозок пассажиров на территории Минераловодского городского округа</w:t>
      </w:r>
      <w:r w:rsidRPr="0000443C">
        <w:rPr>
          <w:rFonts w:ascii="Times New Roman" w:hAnsi="Times New Roman" w:cs="Times New Roman"/>
          <w:sz w:val="28"/>
          <w:szCs w:val="28"/>
        </w:rPr>
        <w:t xml:space="preserve"> минимальная разница во времени отправления при движении транспортных средств между общими остановочными пунктами в прямом и обратном направлениях должна удовлетворять следующим значениям:</w:t>
      </w:r>
    </w:p>
    <w:p w:rsidR="00B06395" w:rsidRDefault="00B06395" w:rsidP="00B06395">
      <w:pPr>
        <w:autoSpaceDE w:val="0"/>
        <w:autoSpaceDN w:val="0"/>
        <w:adjustRightInd w:val="0"/>
        <w:spacing w:after="0" w:line="240" w:lineRule="auto"/>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2108"/>
        <w:gridCol w:w="2376"/>
        <w:gridCol w:w="2287"/>
        <w:gridCol w:w="1559"/>
        <w:gridCol w:w="1524"/>
      </w:tblGrid>
      <w:tr w:rsidR="00B06395" w:rsidTr="00235019">
        <w:tc>
          <w:tcPr>
            <w:tcW w:w="2108" w:type="dxa"/>
            <w:vMerge w:val="restart"/>
            <w:vAlign w:val="center"/>
          </w:tcPr>
          <w:p w:rsidR="00B06395" w:rsidRDefault="00B06395" w:rsidP="00235019">
            <w:pPr>
              <w:autoSpaceDE w:val="0"/>
              <w:autoSpaceDN w:val="0"/>
              <w:adjustRightInd w:val="0"/>
              <w:jc w:val="center"/>
              <w:rPr>
                <w:rFonts w:ascii="Times New Roman" w:hAnsi="Times New Roman" w:cs="Times New Roman"/>
                <w:sz w:val="28"/>
                <w:szCs w:val="28"/>
              </w:rPr>
            </w:pPr>
            <w:r w:rsidRPr="0000443C">
              <w:rPr>
                <w:rFonts w:ascii="Times New Roman" w:hAnsi="Times New Roman" w:cs="Times New Roman"/>
                <w:sz w:val="28"/>
                <w:szCs w:val="28"/>
              </w:rPr>
              <w:t>Протяженность ранее установленного маршрута, км</w:t>
            </w:r>
          </w:p>
        </w:tc>
        <w:tc>
          <w:tcPr>
            <w:tcW w:w="2376" w:type="dxa"/>
            <w:vMerge w:val="restart"/>
            <w:vAlign w:val="center"/>
          </w:tcPr>
          <w:p w:rsidR="00B06395" w:rsidRDefault="00B06395" w:rsidP="00235019">
            <w:pPr>
              <w:autoSpaceDE w:val="0"/>
              <w:autoSpaceDN w:val="0"/>
              <w:adjustRightInd w:val="0"/>
              <w:jc w:val="center"/>
              <w:rPr>
                <w:rFonts w:ascii="Times New Roman" w:hAnsi="Times New Roman" w:cs="Times New Roman"/>
                <w:sz w:val="28"/>
                <w:szCs w:val="28"/>
              </w:rPr>
            </w:pPr>
            <w:r w:rsidRPr="0000443C">
              <w:rPr>
                <w:rFonts w:ascii="Times New Roman" w:hAnsi="Times New Roman" w:cs="Times New Roman"/>
                <w:sz w:val="28"/>
                <w:szCs w:val="28"/>
              </w:rPr>
              <w:t>Протяженность устанавливаемого (изменяемого) маршрута, км</w:t>
            </w:r>
          </w:p>
        </w:tc>
        <w:tc>
          <w:tcPr>
            <w:tcW w:w="5370" w:type="dxa"/>
            <w:gridSpan w:val="3"/>
            <w:vAlign w:val="center"/>
          </w:tcPr>
          <w:p w:rsidR="00B06395" w:rsidRDefault="00B06395" w:rsidP="00235019">
            <w:pPr>
              <w:autoSpaceDE w:val="0"/>
              <w:autoSpaceDN w:val="0"/>
              <w:adjustRightInd w:val="0"/>
              <w:jc w:val="center"/>
              <w:rPr>
                <w:rFonts w:ascii="Times New Roman" w:hAnsi="Times New Roman" w:cs="Times New Roman"/>
                <w:sz w:val="28"/>
                <w:szCs w:val="28"/>
              </w:rPr>
            </w:pPr>
            <w:r w:rsidRPr="0000443C">
              <w:rPr>
                <w:rFonts w:ascii="Times New Roman" w:hAnsi="Times New Roman" w:cs="Times New Roman"/>
                <w:sz w:val="28"/>
                <w:szCs w:val="28"/>
              </w:rPr>
              <w:t>Суммарная протяженность совпадающего пути следования транспортных средств, км</w:t>
            </w:r>
          </w:p>
        </w:tc>
      </w:tr>
      <w:tr w:rsidR="00B06395" w:rsidTr="00235019">
        <w:tc>
          <w:tcPr>
            <w:tcW w:w="2108" w:type="dxa"/>
            <w:vMerge/>
            <w:vAlign w:val="center"/>
          </w:tcPr>
          <w:p w:rsidR="00B06395" w:rsidRDefault="00B06395" w:rsidP="00235019">
            <w:pPr>
              <w:autoSpaceDE w:val="0"/>
              <w:autoSpaceDN w:val="0"/>
              <w:adjustRightInd w:val="0"/>
              <w:jc w:val="center"/>
              <w:rPr>
                <w:rFonts w:ascii="Times New Roman" w:hAnsi="Times New Roman" w:cs="Times New Roman"/>
                <w:sz w:val="28"/>
                <w:szCs w:val="28"/>
              </w:rPr>
            </w:pPr>
          </w:p>
        </w:tc>
        <w:tc>
          <w:tcPr>
            <w:tcW w:w="2376" w:type="dxa"/>
            <w:vMerge/>
            <w:vAlign w:val="center"/>
          </w:tcPr>
          <w:p w:rsidR="00B06395" w:rsidRDefault="00B06395" w:rsidP="00235019">
            <w:pPr>
              <w:autoSpaceDE w:val="0"/>
              <w:autoSpaceDN w:val="0"/>
              <w:adjustRightInd w:val="0"/>
              <w:jc w:val="center"/>
              <w:rPr>
                <w:rFonts w:ascii="Times New Roman" w:hAnsi="Times New Roman" w:cs="Times New Roman"/>
                <w:sz w:val="28"/>
                <w:szCs w:val="28"/>
              </w:rPr>
            </w:pPr>
          </w:p>
        </w:tc>
        <w:tc>
          <w:tcPr>
            <w:tcW w:w="2287" w:type="dxa"/>
            <w:vAlign w:val="center"/>
          </w:tcPr>
          <w:p w:rsidR="00B06395" w:rsidRDefault="00B06395" w:rsidP="00235019">
            <w:pPr>
              <w:autoSpaceDE w:val="0"/>
              <w:autoSpaceDN w:val="0"/>
              <w:adjustRightInd w:val="0"/>
              <w:jc w:val="center"/>
              <w:rPr>
                <w:rFonts w:ascii="Times New Roman" w:hAnsi="Times New Roman" w:cs="Times New Roman"/>
                <w:sz w:val="28"/>
                <w:szCs w:val="28"/>
              </w:rPr>
            </w:pPr>
            <w:r w:rsidRPr="0000443C">
              <w:rPr>
                <w:rFonts w:ascii="Times New Roman" w:hAnsi="Times New Roman" w:cs="Times New Roman"/>
                <w:sz w:val="28"/>
                <w:szCs w:val="28"/>
              </w:rPr>
              <w:t>до 10</w:t>
            </w:r>
          </w:p>
        </w:tc>
        <w:tc>
          <w:tcPr>
            <w:tcW w:w="1559" w:type="dxa"/>
            <w:vAlign w:val="center"/>
          </w:tcPr>
          <w:p w:rsidR="00B06395" w:rsidRDefault="00B06395" w:rsidP="00235019">
            <w:pPr>
              <w:autoSpaceDE w:val="0"/>
              <w:autoSpaceDN w:val="0"/>
              <w:adjustRightInd w:val="0"/>
              <w:jc w:val="center"/>
              <w:rPr>
                <w:rFonts w:ascii="Times New Roman" w:hAnsi="Times New Roman" w:cs="Times New Roman"/>
                <w:sz w:val="28"/>
                <w:szCs w:val="28"/>
              </w:rPr>
            </w:pPr>
            <w:r w:rsidRPr="0000443C">
              <w:rPr>
                <w:rFonts w:ascii="Times New Roman" w:hAnsi="Times New Roman" w:cs="Times New Roman"/>
                <w:sz w:val="28"/>
                <w:szCs w:val="28"/>
              </w:rPr>
              <w:t>от 10 до 50</w:t>
            </w:r>
          </w:p>
        </w:tc>
        <w:tc>
          <w:tcPr>
            <w:tcW w:w="1524" w:type="dxa"/>
            <w:vAlign w:val="center"/>
          </w:tcPr>
          <w:p w:rsidR="00B06395" w:rsidRDefault="00B06395" w:rsidP="00235019">
            <w:pPr>
              <w:autoSpaceDE w:val="0"/>
              <w:autoSpaceDN w:val="0"/>
              <w:adjustRightInd w:val="0"/>
              <w:jc w:val="center"/>
              <w:rPr>
                <w:rFonts w:ascii="Times New Roman" w:hAnsi="Times New Roman" w:cs="Times New Roman"/>
                <w:sz w:val="28"/>
                <w:szCs w:val="28"/>
              </w:rPr>
            </w:pPr>
            <w:r w:rsidRPr="0000443C">
              <w:rPr>
                <w:rFonts w:ascii="Times New Roman" w:hAnsi="Times New Roman" w:cs="Times New Roman"/>
                <w:sz w:val="28"/>
                <w:szCs w:val="28"/>
              </w:rPr>
              <w:t>свыше 50</w:t>
            </w:r>
          </w:p>
        </w:tc>
      </w:tr>
      <w:tr w:rsidR="00B06395" w:rsidTr="00235019">
        <w:tc>
          <w:tcPr>
            <w:tcW w:w="2108" w:type="dxa"/>
            <w:vMerge w:val="restart"/>
            <w:vAlign w:val="center"/>
          </w:tcPr>
          <w:p w:rsidR="00B06395" w:rsidRDefault="00B06395" w:rsidP="00235019">
            <w:pPr>
              <w:autoSpaceDE w:val="0"/>
              <w:autoSpaceDN w:val="0"/>
              <w:adjustRightInd w:val="0"/>
              <w:jc w:val="center"/>
              <w:rPr>
                <w:rFonts w:ascii="Times New Roman" w:hAnsi="Times New Roman" w:cs="Times New Roman"/>
                <w:sz w:val="28"/>
                <w:szCs w:val="28"/>
              </w:rPr>
            </w:pPr>
            <w:r w:rsidRPr="0000443C">
              <w:rPr>
                <w:rFonts w:ascii="Times New Roman" w:hAnsi="Times New Roman" w:cs="Times New Roman"/>
                <w:sz w:val="28"/>
                <w:szCs w:val="28"/>
              </w:rPr>
              <w:t>до 10</w:t>
            </w:r>
          </w:p>
        </w:tc>
        <w:tc>
          <w:tcPr>
            <w:tcW w:w="2376" w:type="dxa"/>
            <w:vAlign w:val="center"/>
          </w:tcPr>
          <w:p w:rsidR="00B06395" w:rsidRDefault="00B06395" w:rsidP="00235019">
            <w:pPr>
              <w:autoSpaceDE w:val="0"/>
              <w:autoSpaceDN w:val="0"/>
              <w:adjustRightInd w:val="0"/>
              <w:jc w:val="center"/>
              <w:rPr>
                <w:rFonts w:ascii="Times New Roman" w:hAnsi="Times New Roman" w:cs="Times New Roman"/>
                <w:sz w:val="28"/>
                <w:szCs w:val="28"/>
              </w:rPr>
            </w:pPr>
            <w:r w:rsidRPr="0000443C">
              <w:rPr>
                <w:rFonts w:ascii="Times New Roman" w:hAnsi="Times New Roman" w:cs="Times New Roman"/>
                <w:sz w:val="28"/>
                <w:szCs w:val="28"/>
              </w:rPr>
              <w:t>свыше 50</w:t>
            </w:r>
          </w:p>
        </w:tc>
        <w:tc>
          <w:tcPr>
            <w:tcW w:w="2287" w:type="dxa"/>
            <w:vAlign w:val="center"/>
          </w:tcPr>
          <w:p w:rsidR="00B06395" w:rsidRDefault="00B06395" w:rsidP="00235019">
            <w:pPr>
              <w:autoSpaceDE w:val="0"/>
              <w:autoSpaceDN w:val="0"/>
              <w:adjustRightInd w:val="0"/>
              <w:jc w:val="center"/>
              <w:rPr>
                <w:rFonts w:ascii="Times New Roman" w:hAnsi="Times New Roman" w:cs="Times New Roman"/>
                <w:sz w:val="28"/>
                <w:szCs w:val="28"/>
              </w:rPr>
            </w:pPr>
            <w:r w:rsidRPr="0000443C">
              <w:rPr>
                <w:rFonts w:ascii="Times New Roman" w:hAnsi="Times New Roman" w:cs="Times New Roman"/>
                <w:sz w:val="28"/>
                <w:szCs w:val="28"/>
              </w:rPr>
              <w:t>не менее 10 мин</w:t>
            </w:r>
          </w:p>
        </w:tc>
        <w:tc>
          <w:tcPr>
            <w:tcW w:w="1559" w:type="dxa"/>
            <w:vAlign w:val="center"/>
          </w:tcPr>
          <w:p w:rsidR="00B06395" w:rsidRDefault="00B06395" w:rsidP="00235019">
            <w:pPr>
              <w:autoSpaceDE w:val="0"/>
              <w:autoSpaceDN w:val="0"/>
              <w:adjustRightInd w:val="0"/>
              <w:jc w:val="center"/>
              <w:rPr>
                <w:rFonts w:ascii="Times New Roman" w:hAnsi="Times New Roman" w:cs="Times New Roman"/>
                <w:sz w:val="28"/>
                <w:szCs w:val="28"/>
              </w:rPr>
            </w:pPr>
            <w:r w:rsidRPr="0000443C">
              <w:rPr>
                <w:rFonts w:ascii="Times New Roman" w:hAnsi="Times New Roman" w:cs="Times New Roman"/>
                <w:sz w:val="28"/>
                <w:szCs w:val="28"/>
              </w:rPr>
              <w:t>X</w:t>
            </w:r>
          </w:p>
        </w:tc>
        <w:tc>
          <w:tcPr>
            <w:tcW w:w="1524" w:type="dxa"/>
            <w:vAlign w:val="center"/>
          </w:tcPr>
          <w:p w:rsidR="00B06395" w:rsidRDefault="00B06395" w:rsidP="00235019">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Х</w:t>
            </w:r>
          </w:p>
        </w:tc>
      </w:tr>
      <w:tr w:rsidR="00B06395" w:rsidTr="00235019">
        <w:tc>
          <w:tcPr>
            <w:tcW w:w="2108" w:type="dxa"/>
            <w:vMerge/>
            <w:vAlign w:val="center"/>
          </w:tcPr>
          <w:p w:rsidR="00B06395" w:rsidRDefault="00B06395" w:rsidP="00235019">
            <w:pPr>
              <w:autoSpaceDE w:val="0"/>
              <w:autoSpaceDN w:val="0"/>
              <w:adjustRightInd w:val="0"/>
              <w:jc w:val="center"/>
              <w:rPr>
                <w:rFonts w:ascii="Times New Roman" w:hAnsi="Times New Roman" w:cs="Times New Roman"/>
                <w:sz w:val="28"/>
                <w:szCs w:val="28"/>
              </w:rPr>
            </w:pPr>
          </w:p>
        </w:tc>
        <w:tc>
          <w:tcPr>
            <w:tcW w:w="2376" w:type="dxa"/>
            <w:vAlign w:val="center"/>
          </w:tcPr>
          <w:p w:rsidR="00B06395" w:rsidRDefault="00B06395" w:rsidP="00235019">
            <w:pPr>
              <w:autoSpaceDE w:val="0"/>
              <w:autoSpaceDN w:val="0"/>
              <w:adjustRightInd w:val="0"/>
              <w:jc w:val="center"/>
              <w:rPr>
                <w:rFonts w:ascii="Times New Roman" w:hAnsi="Times New Roman" w:cs="Times New Roman"/>
                <w:sz w:val="28"/>
                <w:szCs w:val="28"/>
              </w:rPr>
            </w:pPr>
            <w:r w:rsidRPr="0000443C">
              <w:rPr>
                <w:rFonts w:ascii="Times New Roman" w:hAnsi="Times New Roman" w:cs="Times New Roman"/>
                <w:sz w:val="28"/>
                <w:szCs w:val="28"/>
              </w:rPr>
              <w:t>от 10 до 50</w:t>
            </w:r>
          </w:p>
        </w:tc>
        <w:tc>
          <w:tcPr>
            <w:tcW w:w="2287" w:type="dxa"/>
            <w:vAlign w:val="center"/>
          </w:tcPr>
          <w:p w:rsidR="00B06395" w:rsidRDefault="00B06395" w:rsidP="00235019">
            <w:pPr>
              <w:autoSpaceDE w:val="0"/>
              <w:autoSpaceDN w:val="0"/>
              <w:adjustRightInd w:val="0"/>
              <w:jc w:val="center"/>
              <w:rPr>
                <w:rFonts w:ascii="Times New Roman" w:hAnsi="Times New Roman" w:cs="Times New Roman"/>
                <w:sz w:val="28"/>
                <w:szCs w:val="28"/>
              </w:rPr>
            </w:pPr>
            <w:r w:rsidRPr="0000443C">
              <w:rPr>
                <w:rFonts w:ascii="Times New Roman" w:hAnsi="Times New Roman" w:cs="Times New Roman"/>
                <w:sz w:val="28"/>
                <w:szCs w:val="28"/>
              </w:rPr>
              <w:t>не менее 10 мин</w:t>
            </w:r>
          </w:p>
        </w:tc>
        <w:tc>
          <w:tcPr>
            <w:tcW w:w="1559" w:type="dxa"/>
            <w:vAlign w:val="center"/>
          </w:tcPr>
          <w:p w:rsidR="00B06395" w:rsidRDefault="00B06395" w:rsidP="00235019">
            <w:pPr>
              <w:autoSpaceDE w:val="0"/>
              <w:autoSpaceDN w:val="0"/>
              <w:adjustRightInd w:val="0"/>
              <w:jc w:val="center"/>
              <w:rPr>
                <w:rFonts w:ascii="Times New Roman" w:hAnsi="Times New Roman" w:cs="Times New Roman"/>
                <w:sz w:val="28"/>
                <w:szCs w:val="28"/>
              </w:rPr>
            </w:pPr>
            <w:r w:rsidRPr="0000443C">
              <w:rPr>
                <w:rFonts w:ascii="Times New Roman" w:hAnsi="Times New Roman" w:cs="Times New Roman"/>
                <w:sz w:val="28"/>
                <w:szCs w:val="28"/>
              </w:rPr>
              <w:t>X</w:t>
            </w:r>
          </w:p>
        </w:tc>
        <w:tc>
          <w:tcPr>
            <w:tcW w:w="1524" w:type="dxa"/>
            <w:vAlign w:val="center"/>
          </w:tcPr>
          <w:p w:rsidR="00B06395" w:rsidRDefault="00B06395" w:rsidP="00235019">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Х</w:t>
            </w:r>
          </w:p>
        </w:tc>
      </w:tr>
      <w:tr w:rsidR="00B06395" w:rsidTr="00235019">
        <w:tc>
          <w:tcPr>
            <w:tcW w:w="2108" w:type="dxa"/>
            <w:vMerge/>
            <w:vAlign w:val="center"/>
          </w:tcPr>
          <w:p w:rsidR="00B06395" w:rsidRDefault="00B06395" w:rsidP="00235019">
            <w:pPr>
              <w:autoSpaceDE w:val="0"/>
              <w:autoSpaceDN w:val="0"/>
              <w:adjustRightInd w:val="0"/>
              <w:jc w:val="center"/>
              <w:rPr>
                <w:rFonts w:ascii="Times New Roman" w:hAnsi="Times New Roman" w:cs="Times New Roman"/>
                <w:sz w:val="28"/>
                <w:szCs w:val="28"/>
              </w:rPr>
            </w:pPr>
          </w:p>
        </w:tc>
        <w:tc>
          <w:tcPr>
            <w:tcW w:w="2376" w:type="dxa"/>
            <w:vAlign w:val="center"/>
          </w:tcPr>
          <w:p w:rsidR="00B06395" w:rsidRDefault="00B06395" w:rsidP="00235019">
            <w:pPr>
              <w:autoSpaceDE w:val="0"/>
              <w:autoSpaceDN w:val="0"/>
              <w:adjustRightInd w:val="0"/>
              <w:jc w:val="center"/>
              <w:rPr>
                <w:rFonts w:ascii="Times New Roman" w:hAnsi="Times New Roman" w:cs="Times New Roman"/>
                <w:sz w:val="28"/>
                <w:szCs w:val="28"/>
              </w:rPr>
            </w:pPr>
            <w:r w:rsidRPr="0000443C">
              <w:rPr>
                <w:rFonts w:ascii="Times New Roman" w:hAnsi="Times New Roman" w:cs="Times New Roman"/>
                <w:sz w:val="28"/>
                <w:szCs w:val="28"/>
              </w:rPr>
              <w:t>до 10</w:t>
            </w:r>
          </w:p>
        </w:tc>
        <w:tc>
          <w:tcPr>
            <w:tcW w:w="2287" w:type="dxa"/>
            <w:vAlign w:val="center"/>
          </w:tcPr>
          <w:p w:rsidR="00B06395" w:rsidRDefault="00B06395" w:rsidP="00235019">
            <w:pPr>
              <w:autoSpaceDE w:val="0"/>
              <w:autoSpaceDN w:val="0"/>
              <w:adjustRightInd w:val="0"/>
              <w:jc w:val="center"/>
              <w:rPr>
                <w:rFonts w:ascii="Times New Roman" w:hAnsi="Times New Roman" w:cs="Times New Roman"/>
                <w:sz w:val="28"/>
                <w:szCs w:val="28"/>
              </w:rPr>
            </w:pPr>
            <w:r w:rsidRPr="0000443C">
              <w:rPr>
                <w:rFonts w:ascii="Times New Roman" w:hAnsi="Times New Roman" w:cs="Times New Roman"/>
                <w:sz w:val="28"/>
                <w:szCs w:val="28"/>
              </w:rPr>
              <w:t>не менее 10 мин</w:t>
            </w:r>
          </w:p>
        </w:tc>
        <w:tc>
          <w:tcPr>
            <w:tcW w:w="1559" w:type="dxa"/>
            <w:vAlign w:val="center"/>
          </w:tcPr>
          <w:p w:rsidR="00B06395" w:rsidRDefault="00B06395" w:rsidP="00235019">
            <w:pPr>
              <w:autoSpaceDE w:val="0"/>
              <w:autoSpaceDN w:val="0"/>
              <w:adjustRightInd w:val="0"/>
              <w:jc w:val="center"/>
              <w:rPr>
                <w:rFonts w:ascii="Times New Roman" w:hAnsi="Times New Roman" w:cs="Times New Roman"/>
                <w:sz w:val="28"/>
                <w:szCs w:val="28"/>
              </w:rPr>
            </w:pPr>
            <w:r w:rsidRPr="0000443C">
              <w:rPr>
                <w:rFonts w:ascii="Times New Roman" w:hAnsi="Times New Roman" w:cs="Times New Roman"/>
                <w:sz w:val="28"/>
                <w:szCs w:val="28"/>
              </w:rPr>
              <w:t>X</w:t>
            </w:r>
          </w:p>
        </w:tc>
        <w:tc>
          <w:tcPr>
            <w:tcW w:w="1524" w:type="dxa"/>
            <w:vAlign w:val="center"/>
          </w:tcPr>
          <w:p w:rsidR="00B06395" w:rsidRDefault="00B06395" w:rsidP="00235019">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Х</w:t>
            </w:r>
          </w:p>
        </w:tc>
      </w:tr>
      <w:tr w:rsidR="00B06395" w:rsidTr="00235019">
        <w:tc>
          <w:tcPr>
            <w:tcW w:w="2108" w:type="dxa"/>
            <w:vMerge w:val="restart"/>
            <w:vAlign w:val="center"/>
          </w:tcPr>
          <w:p w:rsidR="00B06395" w:rsidRDefault="00B06395" w:rsidP="00235019">
            <w:pPr>
              <w:autoSpaceDE w:val="0"/>
              <w:autoSpaceDN w:val="0"/>
              <w:adjustRightInd w:val="0"/>
              <w:jc w:val="center"/>
              <w:rPr>
                <w:rFonts w:ascii="Times New Roman" w:hAnsi="Times New Roman" w:cs="Times New Roman"/>
                <w:sz w:val="28"/>
                <w:szCs w:val="28"/>
              </w:rPr>
            </w:pPr>
            <w:r w:rsidRPr="0000443C">
              <w:rPr>
                <w:rFonts w:ascii="Times New Roman" w:hAnsi="Times New Roman" w:cs="Times New Roman"/>
                <w:sz w:val="28"/>
                <w:szCs w:val="28"/>
              </w:rPr>
              <w:t>от 10 до 50</w:t>
            </w:r>
          </w:p>
        </w:tc>
        <w:tc>
          <w:tcPr>
            <w:tcW w:w="2376" w:type="dxa"/>
            <w:vAlign w:val="center"/>
          </w:tcPr>
          <w:p w:rsidR="00B06395" w:rsidRPr="0000443C" w:rsidRDefault="00B06395" w:rsidP="00235019">
            <w:pPr>
              <w:autoSpaceDE w:val="0"/>
              <w:autoSpaceDN w:val="0"/>
              <w:adjustRightInd w:val="0"/>
              <w:jc w:val="center"/>
              <w:rPr>
                <w:rFonts w:ascii="Times New Roman" w:hAnsi="Times New Roman" w:cs="Times New Roman"/>
                <w:sz w:val="28"/>
                <w:szCs w:val="28"/>
              </w:rPr>
            </w:pPr>
            <w:r w:rsidRPr="0000443C">
              <w:rPr>
                <w:rFonts w:ascii="Times New Roman" w:hAnsi="Times New Roman" w:cs="Times New Roman"/>
                <w:sz w:val="28"/>
                <w:szCs w:val="28"/>
              </w:rPr>
              <w:t>свыше 50</w:t>
            </w:r>
          </w:p>
        </w:tc>
        <w:tc>
          <w:tcPr>
            <w:tcW w:w="2287" w:type="dxa"/>
            <w:vAlign w:val="center"/>
          </w:tcPr>
          <w:p w:rsidR="00B06395" w:rsidRPr="0000443C" w:rsidRDefault="00B06395" w:rsidP="00235019">
            <w:pPr>
              <w:autoSpaceDE w:val="0"/>
              <w:autoSpaceDN w:val="0"/>
              <w:adjustRightInd w:val="0"/>
              <w:jc w:val="center"/>
              <w:rPr>
                <w:rFonts w:ascii="Times New Roman" w:hAnsi="Times New Roman" w:cs="Times New Roman"/>
                <w:sz w:val="28"/>
                <w:szCs w:val="28"/>
              </w:rPr>
            </w:pPr>
            <w:r w:rsidRPr="0000443C">
              <w:rPr>
                <w:rFonts w:ascii="Times New Roman" w:hAnsi="Times New Roman" w:cs="Times New Roman"/>
                <w:sz w:val="28"/>
                <w:szCs w:val="28"/>
              </w:rPr>
              <w:t>не менее 10 мин</w:t>
            </w:r>
          </w:p>
        </w:tc>
        <w:tc>
          <w:tcPr>
            <w:tcW w:w="1559" w:type="dxa"/>
            <w:vAlign w:val="center"/>
          </w:tcPr>
          <w:p w:rsidR="00B06395" w:rsidRDefault="00B06395" w:rsidP="00235019">
            <w:pPr>
              <w:autoSpaceDE w:val="0"/>
              <w:autoSpaceDN w:val="0"/>
              <w:adjustRightInd w:val="0"/>
              <w:jc w:val="center"/>
              <w:rPr>
                <w:rFonts w:ascii="Times New Roman" w:hAnsi="Times New Roman" w:cs="Times New Roman"/>
                <w:sz w:val="28"/>
                <w:szCs w:val="28"/>
              </w:rPr>
            </w:pPr>
            <w:r w:rsidRPr="0000443C">
              <w:rPr>
                <w:rFonts w:ascii="Times New Roman" w:hAnsi="Times New Roman" w:cs="Times New Roman"/>
                <w:sz w:val="28"/>
                <w:szCs w:val="28"/>
              </w:rPr>
              <w:t>X</w:t>
            </w:r>
          </w:p>
        </w:tc>
        <w:tc>
          <w:tcPr>
            <w:tcW w:w="1524" w:type="dxa"/>
            <w:vAlign w:val="center"/>
          </w:tcPr>
          <w:p w:rsidR="00B06395" w:rsidRDefault="00B06395" w:rsidP="00235019">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Х</w:t>
            </w:r>
          </w:p>
        </w:tc>
      </w:tr>
      <w:tr w:rsidR="00B06395" w:rsidTr="00235019">
        <w:tc>
          <w:tcPr>
            <w:tcW w:w="2108" w:type="dxa"/>
            <w:vMerge/>
            <w:vAlign w:val="center"/>
          </w:tcPr>
          <w:p w:rsidR="00B06395" w:rsidRDefault="00B06395" w:rsidP="00235019">
            <w:pPr>
              <w:autoSpaceDE w:val="0"/>
              <w:autoSpaceDN w:val="0"/>
              <w:adjustRightInd w:val="0"/>
              <w:jc w:val="center"/>
              <w:rPr>
                <w:rFonts w:ascii="Times New Roman" w:hAnsi="Times New Roman" w:cs="Times New Roman"/>
                <w:sz w:val="28"/>
                <w:szCs w:val="28"/>
              </w:rPr>
            </w:pPr>
          </w:p>
        </w:tc>
        <w:tc>
          <w:tcPr>
            <w:tcW w:w="2376" w:type="dxa"/>
            <w:vAlign w:val="center"/>
          </w:tcPr>
          <w:p w:rsidR="00B06395" w:rsidRPr="0000443C" w:rsidRDefault="00B06395" w:rsidP="00235019">
            <w:pPr>
              <w:autoSpaceDE w:val="0"/>
              <w:autoSpaceDN w:val="0"/>
              <w:adjustRightInd w:val="0"/>
              <w:jc w:val="center"/>
              <w:rPr>
                <w:rFonts w:ascii="Times New Roman" w:hAnsi="Times New Roman" w:cs="Times New Roman"/>
                <w:sz w:val="28"/>
                <w:szCs w:val="28"/>
              </w:rPr>
            </w:pPr>
            <w:r w:rsidRPr="0000443C">
              <w:rPr>
                <w:rFonts w:ascii="Times New Roman" w:hAnsi="Times New Roman" w:cs="Times New Roman"/>
                <w:sz w:val="28"/>
                <w:szCs w:val="28"/>
              </w:rPr>
              <w:t>от 10 до 50</w:t>
            </w:r>
          </w:p>
        </w:tc>
        <w:tc>
          <w:tcPr>
            <w:tcW w:w="2287" w:type="dxa"/>
            <w:vAlign w:val="center"/>
          </w:tcPr>
          <w:p w:rsidR="00B06395" w:rsidRPr="0000443C" w:rsidRDefault="00B06395" w:rsidP="00235019">
            <w:pPr>
              <w:autoSpaceDE w:val="0"/>
              <w:autoSpaceDN w:val="0"/>
              <w:adjustRightInd w:val="0"/>
              <w:jc w:val="center"/>
              <w:rPr>
                <w:rFonts w:ascii="Times New Roman" w:hAnsi="Times New Roman" w:cs="Times New Roman"/>
                <w:sz w:val="28"/>
                <w:szCs w:val="28"/>
              </w:rPr>
            </w:pPr>
            <w:r w:rsidRPr="0000443C">
              <w:rPr>
                <w:rFonts w:ascii="Times New Roman" w:hAnsi="Times New Roman" w:cs="Times New Roman"/>
                <w:sz w:val="28"/>
                <w:szCs w:val="28"/>
              </w:rPr>
              <w:t>не менее 10 мин</w:t>
            </w:r>
          </w:p>
        </w:tc>
        <w:tc>
          <w:tcPr>
            <w:tcW w:w="1559" w:type="dxa"/>
            <w:vAlign w:val="center"/>
          </w:tcPr>
          <w:p w:rsidR="00B06395" w:rsidRDefault="00B06395" w:rsidP="00235019">
            <w:pPr>
              <w:autoSpaceDE w:val="0"/>
              <w:autoSpaceDN w:val="0"/>
              <w:adjustRightInd w:val="0"/>
              <w:jc w:val="center"/>
              <w:rPr>
                <w:rFonts w:ascii="Times New Roman" w:hAnsi="Times New Roman" w:cs="Times New Roman"/>
                <w:sz w:val="28"/>
                <w:szCs w:val="28"/>
              </w:rPr>
            </w:pPr>
            <w:r w:rsidRPr="0000443C">
              <w:rPr>
                <w:rFonts w:ascii="Times New Roman" w:hAnsi="Times New Roman" w:cs="Times New Roman"/>
                <w:sz w:val="28"/>
                <w:szCs w:val="28"/>
              </w:rPr>
              <w:t>X</w:t>
            </w:r>
          </w:p>
        </w:tc>
        <w:tc>
          <w:tcPr>
            <w:tcW w:w="1524" w:type="dxa"/>
            <w:vAlign w:val="center"/>
          </w:tcPr>
          <w:p w:rsidR="00B06395" w:rsidRDefault="00B06395" w:rsidP="00235019">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Х</w:t>
            </w:r>
          </w:p>
        </w:tc>
      </w:tr>
      <w:tr w:rsidR="00B06395" w:rsidTr="00235019">
        <w:tc>
          <w:tcPr>
            <w:tcW w:w="2108" w:type="dxa"/>
            <w:vMerge/>
            <w:vAlign w:val="center"/>
          </w:tcPr>
          <w:p w:rsidR="00B06395" w:rsidRDefault="00B06395" w:rsidP="00235019">
            <w:pPr>
              <w:autoSpaceDE w:val="0"/>
              <w:autoSpaceDN w:val="0"/>
              <w:adjustRightInd w:val="0"/>
              <w:jc w:val="center"/>
              <w:rPr>
                <w:rFonts w:ascii="Times New Roman" w:hAnsi="Times New Roman" w:cs="Times New Roman"/>
                <w:sz w:val="28"/>
                <w:szCs w:val="28"/>
              </w:rPr>
            </w:pPr>
          </w:p>
        </w:tc>
        <w:tc>
          <w:tcPr>
            <w:tcW w:w="2376" w:type="dxa"/>
            <w:vAlign w:val="center"/>
          </w:tcPr>
          <w:p w:rsidR="00B06395" w:rsidRPr="0000443C" w:rsidRDefault="00B06395" w:rsidP="00235019">
            <w:pPr>
              <w:autoSpaceDE w:val="0"/>
              <w:autoSpaceDN w:val="0"/>
              <w:adjustRightInd w:val="0"/>
              <w:jc w:val="center"/>
              <w:rPr>
                <w:rFonts w:ascii="Times New Roman" w:hAnsi="Times New Roman" w:cs="Times New Roman"/>
                <w:sz w:val="28"/>
                <w:szCs w:val="28"/>
              </w:rPr>
            </w:pPr>
            <w:r w:rsidRPr="0000443C">
              <w:rPr>
                <w:rFonts w:ascii="Times New Roman" w:hAnsi="Times New Roman" w:cs="Times New Roman"/>
                <w:sz w:val="28"/>
                <w:szCs w:val="28"/>
              </w:rPr>
              <w:t>до 10</w:t>
            </w:r>
          </w:p>
        </w:tc>
        <w:tc>
          <w:tcPr>
            <w:tcW w:w="2287" w:type="dxa"/>
            <w:vAlign w:val="center"/>
          </w:tcPr>
          <w:p w:rsidR="00B06395" w:rsidRPr="0000443C" w:rsidRDefault="00B06395" w:rsidP="00235019">
            <w:pPr>
              <w:autoSpaceDE w:val="0"/>
              <w:autoSpaceDN w:val="0"/>
              <w:adjustRightInd w:val="0"/>
              <w:jc w:val="center"/>
              <w:rPr>
                <w:rFonts w:ascii="Times New Roman" w:hAnsi="Times New Roman" w:cs="Times New Roman"/>
                <w:sz w:val="28"/>
                <w:szCs w:val="28"/>
              </w:rPr>
            </w:pPr>
            <w:r w:rsidRPr="0000443C">
              <w:rPr>
                <w:rFonts w:ascii="Times New Roman" w:hAnsi="Times New Roman" w:cs="Times New Roman"/>
                <w:sz w:val="28"/>
                <w:szCs w:val="28"/>
              </w:rPr>
              <w:t>не менее 10 мин</w:t>
            </w:r>
          </w:p>
        </w:tc>
        <w:tc>
          <w:tcPr>
            <w:tcW w:w="1559" w:type="dxa"/>
            <w:vAlign w:val="center"/>
          </w:tcPr>
          <w:p w:rsidR="00B06395" w:rsidRDefault="00B06395" w:rsidP="00235019">
            <w:pPr>
              <w:autoSpaceDE w:val="0"/>
              <w:autoSpaceDN w:val="0"/>
              <w:adjustRightInd w:val="0"/>
              <w:jc w:val="center"/>
              <w:rPr>
                <w:rFonts w:ascii="Times New Roman" w:hAnsi="Times New Roman" w:cs="Times New Roman"/>
                <w:sz w:val="28"/>
                <w:szCs w:val="28"/>
              </w:rPr>
            </w:pPr>
            <w:r w:rsidRPr="0000443C">
              <w:rPr>
                <w:rFonts w:ascii="Times New Roman" w:hAnsi="Times New Roman" w:cs="Times New Roman"/>
                <w:sz w:val="28"/>
                <w:szCs w:val="28"/>
              </w:rPr>
              <w:t>X</w:t>
            </w:r>
          </w:p>
        </w:tc>
        <w:tc>
          <w:tcPr>
            <w:tcW w:w="1524" w:type="dxa"/>
            <w:vAlign w:val="center"/>
          </w:tcPr>
          <w:p w:rsidR="00B06395" w:rsidRDefault="00B06395" w:rsidP="00235019">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Х</w:t>
            </w:r>
          </w:p>
        </w:tc>
      </w:tr>
      <w:tr w:rsidR="00B06395" w:rsidTr="00235019">
        <w:tc>
          <w:tcPr>
            <w:tcW w:w="2108" w:type="dxa"/>
            <w:vMerge w:val="restart"/>
            <w:vAlign w:val="center"/>
          </w:tcPr>
          <w:p w:rsidR="00B06395" w:rsidRDefault="00B06395" w:rsidP="00235019">
            <w:pPr>
              <w:autoSpaceDE w:val="0"/>
              <w:autoSpaceDN w:val="0"/>
              <w:adjustRightInd w:val="0"/>
              <w:jc w:val="center"/>
              <w:rPr>
                <w:rFonts w:ascii="Times New Roman" w:hAnsi="Times New Roman" w:cs="Times New Roman"/>
                <w:sz w:val="28"/>
                <w:szCs w:val="28"/>
              </w:rPr>
            </w:pPr>
            <w:r w:rsidRPr="0000443C">
              <w:rPr>
                <w:rFonts w:ascii="Times New Roman" w:hAnsi="Times New Roman" w:cs="Times New Roman"/>
                <w:sz w:val="28"/>
                <w:szCs w:val="28"/>
              </w:rPr>
              <w:t>свыше 50</w:t>
            </w:r>
          </w:p>
        </w:tc>
        <w:tc>
          <w:tcPr>
            <w:tcW w:w="2376" w:type="dxa"/>
            <w:vAlign w:val="center"/>
          </w:tcPr>
          <w:p w:rsidR="00B06395" w:rsidRPr="0000443C" w:rsidRDefault="00B06395" w:rsidP="00235019">
            <w:pPr>
              <w:autoSpaceDE w:val="0"/>
              <w:autoSpaceDN w:val="0"/>
              <w:adjustRightInd w:val="0"/>
              <w:jc w:val="center"/>
              <w:rPr>
                <w:rFonts w:ascii="Times New Roman" w:hAnsi="Times New Roman" w:cs="Times New Roman"/>
                <w:sz w:val="28"/>
                <w:szCs w:val="28"/>
              </w:rPr>
            </w:pPr>
            <w:r w:rsidRPr="0000443C">
              <w:rPr>
                <w:rFonts w:ascii="Times New Roman" w:hAnsi="Times New Roman" w:cs="Times New Roman"/>
                <w:sz w:val="28"/>
                <w:szCs w:val="28"/>
              </w:rPr>
              <w:t>свыше 50</w:t>
            </w:r>
          </w:p>
        </w:tc>
        <w:tc>
          <w:tcPr>
            <w:tcW w:w="2287" w:type="dxa"/>
            <w:vAlign w:val="center"/>
          </w:tcPr>
          <w:p w:rsidR="00B06395" w:rsidRPr="0000443C" w:rsidRDefault="00B06395" w:rsidP="00235019">
            <w:pPr>
              <w:autoSpaceDE w:val="0"/>
              <w:autoSpaceDN w:val="0"/>
              <w:adjustRightInd w:val="0"/>
              <w:jc w:val="center"/>
              <w:rPr>
                <w:rFonts w:ascii="Times New Roman" w:hAnsi="Times New Roman" w:cs="Times New Roman"/>
                <w:sz w:val="28"/>
                <w:szCs w:val="28"/>
              </w:rPr>
            </w:pPr>
            <w:r w:rsidRPr="0000443C">
              <w:rPr>
                <w:rFonts w:ascii="Times New Roman" w:hAnsi="Times New Roman" w:cs="Times New Roman"/>
                <w:sz w:val="28"/>
                <w:szCs w:val="28"/>
              </w:rPr>
              <w:t>не менее 10 мин</w:t>
            </w:r>
          </w:p>
        </w:tc>
        <w:tc>
          <w:tcPr>
            <w:tcW w:w="1559" w:type="dxa"/>
            <w:vAlign w:val="center"/>
          </w:tcPr>
          <w:p w:rsidR="00B06395" w:rsidRDefault="00B06395" w:rsidP="00235019">
            <w:pPr>
              <w:autoSpaceDE w:val="0"/>
              <w:autoSpaceDN w:val="0"/>
              <w:adjustRightInd w:val="0"/>
              <w:jc w:val="center"/>
              <w:rPr>
                <w:rFonts w:ascii="Times New Roman" w:hAnsi="Times New Roman" w:cs="Times New Roman"/>
                <w:sz w:val="28"/>
                <w:szCs w:val="28"/>
              </w:rPr>
            </w:pPr>
            <w:r w:rsidRPr="0000443C">
              <w:rPr>
                <w:rFonts w:ascii="Times New Roman" w:hAnsi="Times New Roman" w:cs="Times New Roman"/>
                <w:sz w:val="28"/>
                <w:szCs w:val="28"/>
              </w:rPr>
              <w:t>не менее 15 мин</w:t>
            </w:r>
          </w:p>
        </w:tc>
        <w:tc>
          <w:tcPr>
            <w:tcW w:w="1524" w:type="dxa"/>
            <w:vAlign w:val="center"/>
          </w:tcPr>
          <w:p w:rsidR="00B06395" w:rsidRDefault="00B06395" w:rsidP="00235019">
            <w:pPr>
              <w:autoSpaceDE w:val="0"/>
              <w:autoSpaceDN w:val="0"/>
              <w:adjustRightInd w:val="0"/>
              <w:jc w:val="center"/>
              <w:rPr>
                <w:rFonts w:ascii="Times New Roman" w:hAnsi="Times New Roman" w:cs="Times New Roman"/>
                <w:sz w:val="28"/>
                <w:szCs w:val="28"/>
              </w:rPr>
            </w:pPr>
            <w:r w:rsidRPr="0000443C">
              <w:rPr>
                <w:rFonts w:ascii="Times New Roman" w:hAnsi="Times New Roman" w:cs="Times New Roman"/>
                <w:sz w:val="28"/>
                <w:szCs w:val="28"/>
              </w:rPr>
              <w:t>не менее 30 мин</w:t>
            </w:r>
          </w:p>
        </w:tc>
      </w:tr>
      <w:tr w:rsidR="00B06395" w:rsidTr="00235019">
        <w:tc>
          <w:tcPr>
            <w:tcW w:w="2108" w:type="dxa"/>
            <w:vMerge/>
            <w:vAlign w:val="center"/>
          </w:tcPr>
          <w:p w:rsidR="00B06395" w:rsidRDefault="00B06395" w:rsidP="00235019">
            <w:pPr>
              <w:autoSpaceDE w:val="0"/>
              <w:autoSpaceDN w:val="0"/>
              <w:adjustRightInd w:val="0"/>
              <w:jc w:val="center"/>
              <w:rPr>
                <w:rFonts w:ascii="Times New Roman" w:hAnsi="Times New Roman" w:cs="Times New Roman"/>
                <w:sz w:val="28"/>
                <w:szCs w:val="28"/>
              </w:rPr>
            </w:pPr>
          </w:p>
        </w:tc>
        <w:tc>
          <w:tcPr>
            <w:tcW w:w="2376" w:type="dxa"/>
            <w:vAlign w:val="center"/>
          </w:tcPr>
          <w:p w:rsidR="00B06395" w:rsidRPr="0000443C" w:rsidRDefault="00B06395" w:rsidP="00235019">
            <w:pPr>
              <w:autoSpaceDE w:val="0"/>
              <w:autoSpaceDN w:val="0"/>
              <w:adjustRightInd w:val="0"/>
              <w:jc w:val="center"/>
              <w:rPr>
                <w:rFonts w:ascii="Times New Roman" w:hAnsi="Times New Roman" w:cs="Times New Roman"/>
                <w:sz w:val="28"/>
                <w:szCs w:val="28"/>
              </w:rPr>
            </w:pPr>
            <w:r w:rsidRPr="0000443C">
              <w:rPr>
                <w:rFonts w:ascii="Times New Roman" w:hAnsi="Times New Roman" w:cs="Times New Roman"/>
                <w:sz w:val="28"/>
                <w:szCs w:val="28"/>
              </w:rPr>
              <w:t>от 10 до 50</w:t>
            </w:r>
          </w:p>
        </w:tc>
        <w:tc>
          <w:tcPr>
            <w:tcW w:w="2287" w:type="dxa"/>
            <w:vAlign w:val="center"/>
          </w:tcPr>
          <w:p w:rsidR="00B06395" w:rsidRPr="0000443C" w:rsidRDefault="00B06395" w:rsidP="00235019">
            <w:pPr>
              <w:autoSpaceDE w:val="0"/>
              <w:autoSpaceDN w:val="0"/>
              <w:adjustRightInd w:val="0"/>
              <w:jc w:val="center"/>
              <w:rPr>
                <w:rFonts w:ascii="Times New Roman" w:hAnsi="Times New Roman" w:cs="Times New Roman"/>
                <w:sz w:val="28"/>
                <w:szCs w:val="28"/>
              </w:rPr>
            </w:pPr>
            <w:r w:rsidRPr="0000443C">
              <w:rPr>
                <w:rFonts w:ascii="Times New Roman" w:hAnsi="Times New Roman" w:cs="Times New Roman"/>
                <w:sz w:val="28"/>
                <w:szCs w:val="28"/>
              </w:rPr>
              <w:t>не менее 10 мин</w:t>
            </w:r>
          </w:p>
        </w:tc>
        <w:tc>
          <w:tcPr>
            <w:tcW w:w="1559" w:type="dxa"/>
            <w:vAlign w:val="center"/>
          </w:tcPr>
          <w:p w:rsidR="00B06395" w:rsidRDefault="00B06395" w:rsidP="00235019">
            <w:pPr>
              <w:autoSpaceDE w:val="0"/>
              <w:autoSpaceDN w:val="0"/>
              <w:adjustRightInd w:val="0"/>
              <w:jc w:val="center"/>
              <w:rPr>
                <w:rFonts w:ascii="Times New Roman" w:hAnsi="Times New Roman" w:cs="Times New Roman"/>
                <w:sz w:val="28"/>
                <w:szCs w:val="28"/>
              </w:rPr>
            </w:pPr>
            <w:r w:rsidRPr="0000443C">
              <w:rPr>
                <w:rFonts w:ascii="Times New Roman" w:hAnsi="Times New Roman" w:cs="Times New Roman"/>
                <w:sz w:val="28"/>
                <w:szCs w:val="28"/>
              </w:rPr>
              <w:t>не менее 15 мин</w:t>
            </w:r>
          </w:p>
        </w:tc>
        <w:tc>
          <w:tcPr>
            <w:tcW w:w="1524" w:type="dxa"/>
            <w:vAlign w:val="center"/>
          </w:tcPr>
          <w:p w:rsidR="00B06395" w:rsidRDefault="00B06395" w:rsidP="00235019">
            <w:pPr>
              <w:autoSpaceDE w:val="0"/>
              <w:autoSpaceDN w:val="0"/>
              <w:adjustRightInd w:val="0"/>
              <w:jc w:val="center"/>
              <w:rPr>
                <w:rFonts w:ascii="Times New Roman" w:hAnsi="Times New Roman" w:cs="Times New Roman"/>
                <w:sz w:val="28"/>
                <w:szCs w:val="28"/>
              </w:rPr>
            </w:pPr>
            <w:r w:rsidRPr="0000443C">
              <w:rPr>
                <w:rFonts w:ascii="Times New Roman" w:hAnsi="Times New Roman" w:cs="Times New Roman"/>
                <w:sz w:val="28"/>
                <w:szCs w:val="28"/>
              </w:rPr>
              <w:t>не менее 30 мин</w:t>
            </w:r>
          </w:p>
        </w:tc>
      </w:tr>
      <w:tr w:rsidR="00B06395" w:rsidTr="00235019">
        <w:tc>
          <w:tcPr>
            <w:tcW w:w="2108" w:type="dxa"/>
            <w:vMerge/>
            <w:vAlign w:val="center"/>
          </w:tcPr>
          <w:p w:rsidR="00B06395" w:rsidRDefault="00B06395" w:rsidP="00235019">
            <w:pPr>
              <w:autoSpaceDE w:val="0"/>
              <w:autoSpaceDN w:val="0"/>
              <w:adjustRightInd w:val="0"/>
              <w:jc w:val="center"/>
              <w:rPr>
                <w:rFonts w:ascii="Times New Roman" w:hAnsi="Times New Roman" w:cs="Times New Roman"/>
                <w:sz w:val="28"/>
                <w:szCs w:val="28"/>
              </w:rPr>
            </w:pPr>
          </w:p>
        </w:tc>
        <w:tc>
          <w:tcPr>
            <w:tcW w:w="2376" w:type="dxa"/>
            <w:vAlign w:val="center"/>
          </w:tcPr>
          <w:p w:rsidR="00B06395" w:rsidRPr="0000443C" w:rsidRDefault="00B06395" w:rsidP="00235019">
            <w:pPr>
              <w:autoSpaceDE w:val="0"/>
              <w:autoSpaceDN w:val="0"/>
              <w:adjustRightInd w:val="0"/>
              <w:jc w:val="center"/>
              <w:rPr>
                <w:rFonts w:ascii="Times New Roman" w:hAnsi="Times New Roman" w:cs="Times New Roman"/>
                <w:sz w:val="28"/>
                <w:szCs w:val="28"/>
              </w:rPr>
            </w:pPr>
            <w:r w:rsidRPr="0000443C">
              <w:rPr>
                <w:rFonts w:ascii="Times New Roman" w:hAnsi="Times New Roman" w:cs="Times New Roman"/>
                <w:sz w:val="28"/>
                <w:szCs w:val="28"/>
              </w:rPr>
              <w:t>до 10</w:t>
            </w:r>
          </w:p>
        </w:tc>
        <w:tc>
          <w:tcPr>
            <w:tcW w:w="2287" w:type="dxa"/>
            <w:vAlign w:val="center"/>
          </w:tcPr>
          <w:p w:rsidR="00B06395" w:rsidRPr="0000443C" w:rsidRDefault="00B06395" w:rsidP="00235019">
            <w:pPr>
              <w:autoSpaceDE w:val="0"/>
              <w:autoSpaceDN w:val="0"/>
              <w:adjustRightInd w:val="0"/>
              <w:jc w:val="center"/>
              <w:rPr>
                <w:rFonts w:ascii="Times New Roman" w:hAnsi="Times New Roman" w:cs="Times New Roman"/>
                <w:sz w:val="28"/>
                <w:szCs w:val="28"/>
              </w:rPr>
            </w:pPr>
            <w:r w:rsidRPr="0000443C">
              <w:rPr>
                <w:rFonts w:ascii="Times New Roman" w:hAnsi="Times New Roman" w:cs="Times New Roman"/>
                <w:sz w:val="28"/>
                <w:szCs w:val="28"/>
              </w:rPr>
              <w:t>не менее 10 мин</w:t>
            </w:r>
          </w:p>
        </w:tc>
        <w:tc>
          <w:tcPr>
            <w:tcW w:w="1559" w:type="dxa"/>
            <w:vAlign w:val="center"/>
          </w:tcPr>
          <w:p w:rsidR="00B06395" w:rsidRDefault="00B06395" w:rsidP="00235019">
            <w:pPr>
              <w:autoSpaceDE w:val="0"/>
              <w:autoSpaceDN w:val="0"/>
              <w:adjustRightInd w:val="0"/>
              <w:jc w:val="center"/>
              <w:rPr>
                <w:rFonts w:ascii="Times New Roman" w:hAnsi="Times New Roman" w:cs="Times New Roman"/>
                <w:sz w:val="28"/>
                <w:szCs w:val="28"/>
              </w:rPr>
            </w:pPr>
            <w:r w:rsidRPr="0000443C">
              <w:rPr>
                <w:rFonts w:ascii="Times New Roman" w:hAnsi="Times New Roman" w:cs="Times New Roman"/>
                <w:sz w:val="28"/>
                <w:szCs w:val="28"/>
              </w:rPr>
              <w:t>не менее 10 мин</w:t>
            </w:r>
          </w:p>
        </w:tc>
        <w:tc>
          <w:tcPr>
            <w:tcW w:w="1524" w:type="dxa"/>
            <w:vAlign w:val="center"/>
          </w:tcPr>
          <w:p w:rsidR="00B06395" w:rsidRDefault="00B06395" w:rsidP="00235019">
            <w:pPr>
              <w:autoSpaceDE w:val="0"/>
              <w:autoSpaceDN w:val="0"/>
              <w:adjustRightInd w:val="0"/>
              <w:jc w:val="center"/>
              <w:rPr>
                <w:rFonts w:ascii="Times New Roman" w:hAnsi="Times New Roman" w:cs="Times New Roman"/>
                <w:sz w:val="28"/>
                <w:szCs w:val="28"/>
              </w:rPr>
            </w:pPr>
            <w:r w:rsidRPr="0000443C">
              <w:rPr>
                <w:rFonts w:ascii="Times New Roman" w:hAnsi="Times New Roman" w:cs="Times New Roman"/>
                <w:sz w:val="28"/>
                <w:szCs w:val="28"/>
              </w:rPr>
              <w:t>не менее 10 мин</w:t>
            </w:r>
          </w:p>
        </w:tc>
      </w:tr>
    </w:tbl>
    <w:p w:rsidR="00B06395" w:rsidRPr="0000443C" w:rsidRDefault="00B06395" w:rsidP="00B06395">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p>
    <w:p w:rsidR="00B06395" w:rsidRPr="0000443C" w:rsidRDefault="00B06395" w:rsidP="00B06395">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00443C">
        <w:rPr>
          <w:rFonts w:ascii="Times New Roman" w:eastAsia="Times New Roman" w:hAnsi="Times New Roman" w:cs="Times New Roman"/>
          <w:spacing w:val="2"/>
          <w:sz w:val="28"/>
          <w:szCs w:val="28"/>
          <w:lang w:eastAsia="ru-RU"/>
        </w:rPr>
        <w:t xml:space="preserve">Руководитель юридического лица, индивидуальный предприниматель, </w:t>
      </w:r>
      <w:r w:rsidRPr="0000443C">
        <w:rPr>
          <w:rFonts w:ascii="Times New Roman" w:hAnsi="Times New Roman"/>
          <w:sz w:val="28"/>
          <w:szCs w:val="28"/>
        </w:rPr>
        <w:t xml:space="preserve">уполномоченный участник </w:t>
      </w:r>
      <w:r w:rsidRPr="0000443C">
        <w:rPr>
          <w:rFonts w:ascii="Times New Roman" w:eastAsia="Times New Roman" w:hAnsi="Times New Roman" w:cs="Times New Roman"/>
          <w:spacing w:val="2"/>
          <w:sz w:val="28"/>
          <w:szCs w:val="28"/>
          <w:lang w:eastAsia="ru-RU"/>
        </w:rPr>
        <w:t>простого товарищества</w:t>
      </w:r>
    </w:p>
    <w:p w:rsidR="00B06395" w:rsidRPr="0000443C" w:rsidRDefault="00B06395" w:rsidP="00B06395">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p>
    <w:p w:rsidR="00B06395" w:rsidRDefault="00B06395" w:rsidP="00B06395">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00443C">
        <w:rPr>
          <w:rFonts w:ascii="Times New Roman" w:eastAsia="Times New Roman" w:hAnsi="Times New Roman" w:cs="Times New Roman"/>
          <w:spacing w:val="2"/>
          <w:sz w:val="28"/>
          <w:szCs w:val="28"/>
          <w:lang w:eastAsia="ru-RU"/>
        </w:rPr>
        <w:t>(подпись) (Ф.И.О.)</w:t>
      </w:r>
    </w:p>
    <w:p w:rsidR="00B06395" w:rsidRDefault="00B06395" w:rsidP="00B06395">
      <w:pPr>
        <w:shd w:val="clear" w:color="auto" w:fill="FFFFFF"/>
        <w:spacing w:after="0" w:line="240" w:lineRule="auto"/>
        <w:textAlignment w:val="baseline"/>
      </w:pPr>
      <w:r w:rsidRPr="0000443C">
        <w:rPr>
          <w:rFonts w:ascii="Times New Roman" w:eastAsia="Times New Roman" w:hAnsi="Times New Roman" w:cs="Times New Roman"/>
          <w:spacing w:val="2"/>
          <w:sz w:val="28"/>
          <w:szCs w:val="28"/>
          <w:lang w:eastAsia="ru-RU"/>
        </w:rPr>
        <w:t>М.П.</w:t>
      </w:r>
      <w:r w:rsidRPr="0000443C">
        <w:rPr>
          <w:rFonts w:ascii="Times New Roman" w:eastAsia="Times New Roman" w:hAnsi="Times New Roman" w:cs="Times New Roman"/>
          <w:spacing w:val="2"/>
          <w:sz w:val="28"/>
          <w:szCs w:val="28"/>
          <w:lang w:eastAsia="ru-RU"/>
        </w:rPr>
        <w:br/>
      </w:r>
      <w:r w:rsidRPr="0000443C">
        <w:rPr>
          <w:rFonts w:ascii="Times New Roman" w:eastAsia="Times New Roman" w:hAnsi="Times New Roman" w:cs="Times New Roman"/>
          <w:spacing w:val="2"/>
          <w:sz w:val="28"/>
          <w:szCs w:val="28"/>
          <w:lang w:eastAsia="ru-RU"/>
        </w:rPr>
        <w:br/>
        <w:t>"____" _________ 20__ г.</w:t>
      </w:r>
    </w:p>
    <w:p w:rsidR="009F27FE" w:rsidRDefault="009F27FE"/>
    <w:sectPr w:rsidR="009F27FE" w:rsidSect="004E147B">
      <w:headerReference w:type="default" r:id="rId14"/>
      <w:pgSz w:w="11906" w:h="16838"/>
      <w:pgMar w:top="1134" w:right="567" w:bottom="1134" w:left="1701" w:header="340" w:footer="0"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BC3" w:rsidRDefault="00AE4BC3">
      <w:pPr>
        <w:spacing w:after="0" w:line="240" w:lineRule="auto"/>
      </w:pPr>
      <w:r>
        <w:separator/>
      </w:r>
    </w:p>
  </w:endnote>
  <w:endnote w:type="continuationSeparator" w:id="0">
    <w:p w:rsidR="00AE4BC3" w:rsidRDefault="00AE4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BC3" w:rsidRDefault="00AE4BC3">
      <w:pPr>
        <w:spacing w:after="0" w:line="240" w:lineRule="auto"/>
      </w:pPr>
      <w:r>
        <w:separator/>
      </w:r>
    </w:p>
  </w:footnote>
  <w:footnote w:type="continuationSeparator" w:id="0">
    <w:p w:rsidR="00AE4BC3" w:rsidRDefault="00AE4B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F1D" w:rsidRPr="00F04F1D" w:rsidRDefault="00AE4BC3" w:rsidP="00F04F1D">
    <w:pPr>
      <w:pStyle w:val="a5"/>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E34D76"/>
    <w:multiLevelType w:val="hybridMultilevel"/>
    <w:tmpl w:val="1DA21BC6"/>
    <w:lvl w:ilvl="0" w:tplc="61EE499A">
      <w:start w:val="1"/>
      <w:numFmt w:val="decimal"/>
      <w:lvlText w:val="%1."/>
      <w:lvlJc w:val="left"/>
      <w:pPr>
        <w:ind w:left="2038" w:hanging="147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06395"/>
    <w:rsid w:val="003C27D1"/>
    <w:rsid w:val="004334CD"/>
    <w:rsid w:val="004D5539"/>
    <w:rsid w:val="007F1D67"/>
    <w:rsid w:val="009F27FE"/>
    <w:rsid w:val="00AE4BC3"/>
    <w:rsid w:val="00B06395"/>
    <w:rsid w:val="00BF7582"/>
    <w:rsid w:val="00D51310"/>
    <w:rsid w:val="00D77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4A18CA-D50E-4323-A04E-757DABE55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3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B06395"/>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List Paragraph"/>
    <w:basedOn w:val="a"/>
    <w:uiPriority w:val="99"/>
    <w:qFormat/>
    <w:rsid w:val="00B06395"/>
    <w:pPr>
      <w:spacing w:after="0" w:line="240" w:lineRule="auto"/>
      <w:ind w:left="720"/>
    </w:pPr>
    <w:rPr>
      <w:rFonts w:ascii="Times New Roman" w:eastAsia="Times New Roman" w:hAnsi="Times New Roman" w:cs="Times New Roman"/>
      <w:sz w:val="20"/>
      <w:szCs w:val="20"/>
      <w:lang w:eastAsia="ru-RU"/>
    </w:rPr>
  </w:style>
  <w:style w:type="table" w:styleId="a4">
    <w:name w:val="Table Grid"/>
    <w:basedOn w:val="a1"/>
    <w:uiPriority w:val="59"/>
    <w:rsid w:val="00B06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0639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06395"/>
  </w:style>
  <w:style w:type="paragraph" w:styleId="a7">
    <w:name w:val="Balloon Text"/>
    <w:basedOn w:val="a"/>
    <w:link w:val="a8"/>
    <w:uiPriority w:val="99"/>
    <w:semiHidden/>
    <w:unhideWhenUsed/>
    <w:rsid w:val="00D5131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51310"/>
    <w:rPr>
      <w:rFonts w:ascii="Segoe UI" w:hAnsi="Segoe UI" w:cs="Segoe UI"/>
      <w:sz w:val="18"/>
      <w:szCs w:val="18"/>
    </w:rPr>
  </w:style>
  <w:style w:type="paragraph" w:styleId="a9">
    <w:name w:val="footer"/>
    <w:basedOn w:val="a"/>
    <w:link w:val="aa"/>
    <w:uiPriority w:val="99"/>
    <w:unhideWhenUsed/>
    <w:rsid w:val="004334C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334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41F1F65748F2653FD169692A038C1586A2A5F82F0EA698623C8571506E8B6433D3F8D4D1CD8B102AL" TargetMode="External"/><Relationship Id="rId13" Type="http://schemas.openxmlformats.org/officeDocument/2006/relationships/hyperlink" Target="consultantplus://offline/ref=73B149B557FB5FC644FDCCD8EC04D23B89EDD3D4D394B5FA724FC8F5BAF78CB71651F1F9027CFAFD6730N" TargetMode="External"/><Relationship Id="rId3" Type="http://schemas.openxmlformats.org/officeDocument/2006/relationships/settings" Target="settings.xml"/><Relationship Id="rId7" Type="http://schemas.openxmlformats.org/officeDocument/2006/relationships/hyperlink" Target="consultantplus://offline/ref=4D41F1F65748F2653FD169692A038C1587A4A3FE2F0EA698623C8571506E8B6433D3F8D4D1CD871029L" TargetMode="External"/><Relationship Id="rId12" Type="http://schemas.openxmlformats.org/officeDocument/2006/relationships/hyperlink" Target="consultantplus://offline/ref=9ED8C2F6E92B3E1D096496DD6173A234565ED0F965EAC11A672900018847860DJ3Q6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ED8C2F6E92B3E1D096488D0771FFC3E505D8CF269EBC94C3F765B5CDFJ4QE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9ED8C2F6E92B3E1D096496DD6173A234565ED0F965EAC11A672900018847860DJ3Q6N" TargetMode="External"/><Relationship Id="rId4" Type="http://schemas.openxmlformats.org/officeDocument/2006/relationships/webSettings" Target="webSettings.xml"/><Relationship Id="rId9" Type="http://schemas.openxmlformats.org/officeDocument/2006/relationships/hyperlink" Target="consultantplus://offline/ref=9ED8C2F6E92B3E1D096488D0771FFC3E505D8CF269EBC94C3F765B5CDFJ4QEN"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13</Pages>
  <Words>3960</Words>
  <Characters>22575</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6</cp:revision>
  <cp:lastPrinted>2018-09-25T08:33:00Z</cp:lastPrinted>
  <dcterms:created xsi:type="dcterms:W3CDTF">2018-09-20T08:05:00Z</dcterms:created>
  <dcterms:modified xsi:type="dcterms:W3CDTF">2018-09-25T08:33:00Z</dcterms:modified>
</cp:coreProperties>
</file>