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>ЗАКЛЮЧЕНИЕ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О РЕЗУЛЬТАТАХ ОБЩЕСТВЕННЫХ СЛУШАНИЙ 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CB790E">
        <w:rPr>
          <w:b/>
          <w:bCs/>
          <w:sz w:val="28"/>
          <w:szCs w:val="28"/>
          <w:lang w:eastAsia="ru-RU"/>
        </w:rPr>
        <w:t>по</w:t>
      </w:r>
      <w:proofErr w:type="gramEnd"/>
      <w:r w:rsidRPr="00CB790E">
        <w:rPr>
          <w:b/>
          <w:bCs/>
          <w:sz w:val="28"/>
          <w:szCs w:val="28"/>
          <w:lang w:eastAsia="ru-RU"/>
        </w:rPr>
        <w:t xml:space="preserve"> рассмотрению проектной документации объекта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       «</w:t>
      </w:r>
      <w:proofErr w:type="spellStart"/>
      <w:r w:rsidRPr="00CB790E">
        <w:rPr>
          <w:b/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/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/>
          <w:bCs/>
          <w:sz w:val="28"/>
          <w:szCs w:val="28"/>
          <w:lang w:eastAsia="ru-RU"/>
        </w:rPr>
        <w:t>».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u w:val="single"/>
          <w:lang w:eastAsia="ru-RU"/>
        </w:rPr>
        <w:t>10.11.2020 г.</w:t>
      </w:r>
      <w:r w:rsidRPr="00CB790E">
        <w:rPr>
          <w:bCs/>
          <w:sz w:val="28"/>
          <w:szCs w:val="28"/>
          <w:lang w:eastAsia="ru-RU"/>
        </w:rPr>
        <w:tab/>
        <w:t xml:space="preserve">                 </w:t>
      </w:r>
      <w:r>
        <w:rPr>
          <w:bCs/>
          <w:sz w:val="28"/>
          <w:szCs w:val="28"/>
          <w:lang w:eastAsia="ru-RU"/>
        </w:rPr>
        <w:t xml:space="preserve">     </w:t>
      </w:r>
      <w:r w:rsidRPr="00CB790E">
        <w:rPr>
          <w:bCs/>
          <w:sz w:val="28"/>
          <w:szCs w:val="28"/>
          <w:lang w:eastAsia="ru-RU"/>
        </w:rPr>
        <w:t xml:space="preserve">                                                                              № 1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ab/>
        <w:t xml:space="preserve">Общие сведения о проекте, представленном на общественные слушания: </w:t>
      </w:r>
      <w:r w:rsidRPr="00CB790E">
        <w:rPr>
          <w:bCs/>
          <w:sz w:val="28"/>
          <w:szCs w:val="28"/>
          <w:lang w:eastAsia="ru-RU"/>
        </w:rPr>
        <w:t>рассмотрена проектная документация объекта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Cs/>
          <w:sz w:val="28"/>
          <w:szCs w:val="28"/>
          <w:lang w:eastAsia="ru-RU"/>
        </w:rPr>
        <w:t>».</w:t>
      </w:r>
    </w:p>
    <w:p w:rsidR="009951EC" w:rsidRPr="00CB790E" w:rsidRDefault="009951EC" w:rsidP="009951E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B790E">
        <w:rPr>
          <w:b/>
          <w:sz w:val="28"/>
          <w:szCs w:val="28"/>
          <w:lang w:eastAsia="ru-RU"/>
        </w:rPr>
        <w:tab/>
        <w:t>Сведения о количестве участников общественных слушаний, которые приняли участие общественных слушаниях</w:t>
      </w:r>
      <w:r w:rsidRPr="00CB790E">
        <w:rPr>
          <w:sz w:val="28"/>
          <w:szCs w:val="28"/>
          <w:lang w:eastAsia="ru-RU"/>
        </w:rPr>
        <w:t>:</w:t>
      </w:r>
      <w:r w:rsidRPr="00CB790E">
        <w:rPr>
          <w:sz w:val="28"/>
          <w:szCs w:val="28"/>
        </w:rPr>
        <w:t xml:space="preserve"> </w:t>
      </w:r>
      <w:r w:rsidRPr="00CB790E">
        <w:rPr>
          <w:sz w:val="28"/>
          <w:szCs w:val="28"/>
          <w:lang w:eastAsia="ru-RU"/>
        </w:rPr>
        <w:t>Присутствуют 16 членов Комиссии по подготовке, организации и проведению общественных слушаний по рассмотрению проектной документации объекта «</w:t>
      </w:r>
      <w:proofErr w:type="spellStart"/>
      <w:r w:rsidRPr="00CB790E">
        <w:rPr>
          <w:sz w:val="28"/>
          <w:szCs w:val="28"/>
          <w:lang w:eastAsia="ru-RU"/>
        </w:rPr>
        <w:t>Кавминводский</w:t>
      </w:r>
      <w:proofErr w:type="spellEnd"/>
      <w:r w:rsidRPr="00CB790E">
        <w:rPr>
          <w:sz w:val="28"/>
          <w:szCs w:val="28"/>
          <w:lang w:eastAsia="ru-RU"/>
        </w:rPr>
        <w:t xml:space="preserve"> </w:t>
      </w:r>
      <w:proofErr w:type="spellStart"/>
      <w:r w:rsidRPr="00CB790E">
        <w:rPr>
          <w:sz w:val="28"/>
          <w:szCs w:val="28"/>
          <w:lang w:eastAsia="ru-RU"/>
        </w:rPr>
        <w:t>велотерренкур</w:t>
      </w:r>
      <w:proofErr w:type="spellEnd"/>
      <w:r w:rsidRPr="00CB790E">
        <w:rPr>
          <w:sz w:val="28"/>
          <w:szCs w:val="28"/>
          <w:lang w:eastAsia="ru-RU"/>
        </w:rPr>
        <w:t xml:space="preserve">» (далее – Комиссия) (Комиссия правомочна в принятии решений). Также в общественных слушаниях приняли </w:t>
      </w:r>
      <w:proofErr w:type="gramStart"/>
      <w:r w:rsidRPr="00CB790E">
        <w:rPr>
          <w:sz w:val="28"/>
          <w:szCs w:val="28"/>
          <w:lang w:eastAsia="ru-RU"/>
        </w:rPr>
        <w:t>участие  (</w:t>
      </w:r>
      <w:proofErr w:type="gramEnd"/>
      <w:r w:rsidRPr="00CB790E">
        <w:rPr>
          <w:sz w:val="28"/>
          <w:szCs w:val="28"/>
          <w:lang w:eastAsia="ru-RU"/>
        </w:rPr>
        <w:t>зарегистрировались) для участия жители Минераловодского городского округа – 107 человек. (Всего зарегистрированных участников публичных слушаний и членов Комиссии - 123 человека).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>Реквизиты протокола общественных слушаний, на основании которого подготовлено заключение о результатах общественных слушаний:</w:t>
      </w:r>
      <w:r w:rsidRPr="00CB790E">
        <w:rPr>
          <w:bCs/>
          <w:sz w:val="28"/>
          <w:szCs w:val="28"/>
          <w:lang w:eastAsia="ru-RU"/>
        </w:rPr>
        <w:t xml:space="preserve"> Заключение о результатах общественных слушаний подготовлено на основании протокола</w:t>
      </w:r>
      <w:r w:rsidRPr="00CB790E">
        <w:rPr>
          <w:sz w:val="28"/>
          <w:szCs w:val="28"/>
        </w:rPr>
        <w:t xml:space="preserve"> общественных слушаний </w:t>
      </w:r>
      <w:r w:rsidRPr="00CB790E">
        <w:rPr>
          <w:bCs/>
          <w:sz w:val="28"/>
          <w:szCs w:val="28"/>
          <w:lang w:eastAsia="ru-RU"/>
        </w:rPr>
        <w:t>от 10.11.2020 № 1.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>Предложения и замечаний граждан, являющихся участниками общественных слушаний и постоянно проживающих на территории, в пределах которой проводятся общественные слушания</w:t>
      </w:r>
      <w:r w:rsidRPr="00CB790E">
        <w:rPr>
          <w:b/>
          <w:sz w:val="28"/>
          <w:szCs w:val="28"/>
        </w:rPr>
        <w:t xml:space="preserve">, а также </w:t>
      </w:r>
      <w:r w:rsidRPr="00CB790E">
        <w:rPr>
          <w:b/>
          <w:bCs/>
          <w:sz w:val="28"/>
          <w:szCs w:val="28"/>
          <w:lang w:eastAsia="ru-RU"/>
        </w:rPr>
        <w:t xml:space="preserve">иных участников общественных слушаний: </w:t>
      </w:r>
      <w:r w:rsidRPr="00CB790E">
        <w:rPr>
          <w:bCs/>
          <w:sz w:val="28"/>
          <w:szCs w:val="28"/>
          <w:lang w:eastAsia="ru-RU"/>
        </w:rPr>
        <w:t>До проведения общественных слушаний в Комиссию поступило 151 письменное обращение от граждан Минераловодского городского округа; во время проведения общественных слушаний поступило 2 письменных обращения от участников общественных слушаний; также во время слушаний поступили устные предложения и замечания от участников общественных слушаний. В полном объеме письменные и устные обращения отражены в протоколе общественных слушаний</w:t>
      </w:r>
      <w:r w:rsidRPr="00CB790E">
        <w:rPr>
          <w:sz w:val="28"/>
          <w:szCs w:val="28"/>
        </w:rPr>
        <w:t xml:space="preserve"> </w:t>
      </w:r>
      <w:r w:rsidRPr="00CB790E">
        <w:rPr>
          <w:bCs/>
          <w:sz w:val="28"/>
          <w:szCs w:val="28"/>
          <w:lang w:eastAsia="ru-RU"/>
        </w:rPr>
        <w:t xml:space="preserve">от 10.11.2020 № 1. 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>Выводы и рекомендации по общественным слушаниям по проекту:</w:t>
      </w:r>
    </w:p>
    <w:p w:rsidR="009951EC" w:rsidRPr="00CB790E" w:rsidRDefault="009951EC" w:rsidP="0099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>По результатам общественных слушаний Комиссия решила:</w:t>
      </w:r>
    </w:p>
    <w:p w:rsidR="009951EC" w:rsidRPr="00CB790E" w:rsidRDefault="009951EC" w:rsidP="009951E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CB790E">
        <w:rPr>
          <w:bCs/>
          <w:sz w:val="28"/>
          <w:szCs w:val="28"/>
          <w:lang w:eastAsia="ru-RU"/>
        </w:rPr>
        <w:t>1. Считать общественные слушания по рассмотрению проектной документации объекта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Cs/>
          <w:sz w:val="28"/>
          <w:szCs w:val="28"/>
          <w:lang w:eastAsia="ru-RU"/>
        </w:rPr>
        <w:t>», состоявшимися.</w:t>
      </w:r>
    </w:p>
    <w:p w:rsidR="009951EC" w:rsidRPr="00CB790E" w:rsidRDefault="009951EC" w:rsidP="009951EC">
      <w:pPr>
        <w:ind w:firstLine="851"/>
        <w:contextualSpacing/>
        <w:jc w:val="both"/>
        <w:rPr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>2. Одобрить проект строительства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Кавминводского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велотерренкура</w:t>
      </w:r>
      <w:proofErr w:type="spellEnd"/>
      <w:r w:rsidRPr="00CB790E">
        <w:rPr>
          <w:bCs/>
          <w:sz w:val="28"/>
          <w:szCs w:val="28"/>
          <w:lang w:eastAsia="ru-RU"/>
        </w:rPr>
        <w:t>».</w:t>
      </w:r>
    </w:p>
    <w:p w:rsidR="009951EC" w:rsidRDefault="009951EC" w:rsidP="009951E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9951EC" w:rsidRDefault="009951EC" w:rsidP="009951E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9951EC" w:rsidRPr="00CB790E" w:rsidRDefault="009951EC" w:rsidP="009951E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B790E">
        <w:rPr>
          <w:sz w:val="28"/>
          <w:szCs w:val="28"/>
        </w:rPr>
        <w:t xml:space="preserve">Председатель комиссии,                                                                       </w:t>
      </w:r>
    </w:p>
    <w:p w:rsidR="009951EC" w:rsidRPr="00CB790E" w:rsidRDefault="009951EC" w:rsidP="009951EC">
      <w:pPr>
        <w:spacing w:line="360" w:lineRule="exact"/>
        <w:contextualSpacing/>
        <w:jc w:val="both"/>
        <w:rPr>
          <w:sz w:val="28"/>
          <w:szCs w:val="28"/>
        </w:rPr>
      </w:pPr>
      <w:proofErr w:type="gramStart"/>
      <w:r w:rsidRPr="00CB790E">
        <w:rPr>
          <w:sz w:val="28"/>
          <w:szCs w:val="28"/>
        </w:rPr>
        <w:t>первый</w:t>
      </w:r>
      <w:proofErr w:type="gramEnd"/>
      <w:r w:rsidRPr="00CB790E">
        <w:rPr>
          <w:sz w:val="28"/>
          <w:szCs w:val="28"/>
        </w:rPr>
        <w:t xml:space="preserve"> заместитель главы администрации</w:t>
      </w:r>
    </w:p>
    <w:p w:rsidR="0030730B" w:rsidRDefault="009951EC" w:rsidP="009951EC">
      <w:r w:rsidRPr="00CB790E">
        <w:rPr>
          <w:sz w:val="28"/>
          <w:szCs w:val="28"/>
        </w:rPr>
        <w:t xml:space="preserve">Минераловодского городского округа                                       Д. В. </w:t>
      </w:r>
      <w:proofErr w:type="spellStart"/>
      <w:r w:rsidRPr="00CB790E">
        <w:rPr>
          <w:sz w:val="28"/>
          <w:szCs w:val="28"/>
        </w:rPr>
        <w:t>Городний</w:t>
      </w:r>
      <w:proofErr w:type="spellEnd"/>
    </w:p>
    <w:sectPr w:rsidR="0030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EC"/>
    <w:rsid w:val="00440155"/>
    <w:rsid w:val="009951EC"/>
    <w:rsid w:val="00C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184A9-781F-4C0E-ADCD-8EB27C6C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2020-11-18T11:52:00Z</dcterms:created>
  <dcterms:modified xsi:type="dcterms:W3CDTF">2020-11-18T11:53:00Z</dcterms:modified>
</cp:coreProperties>
</file>