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48" w:rsidRDefault="009769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976948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4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48">
        <w:rPr>
          <w:rFonts w:ascii="Times New Roman" w:hAnsi="Times New Roman" w:cs="Times New Roman"/>
          <w:b/>
          <w:bCs/>
          <w:sz w:val="28"/>
          <w:szCs w:val="28"/>
        </w:rPr>
        <w:t>от 2 января 2015 г. N 1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48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48">
        <w:rPr>
          <w:rFonts w:ascii="Times New Roman" w:hAnsi="Times New Roman" w:cs="Times New Roman"/>
          <w:b/>
          <w:bCs/>
          <w:sz w:val="28"/>
          <w:szCs w:val="28"/>
        </w:rPr>
        <w:t>О ГОСУДАРСТВЕННОМ ЗЕМЕЛЬНОМ НАДЗОРЕ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976948">
          <w:rPr>
            <w:rFonts w:ascii="Times New Roman" w:hAnsi="Times New Roman" w:cs="Times New Roman"/>
            <w:sz w:val="28"/>
            <w:szCs w:val="28"/>
          </w:rPr>
          <w:t>пунктом 11 статьи 71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Правительство Российской Федерации постановляет: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1" w:history="1">
        <w:r w:rsidRPr="0097694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о государственном земельном надзоре.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7694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ноября 2006 г. N 689 "О государственном земельном надзоре" (Собрание законодательства Российской Федерации, 2006, N 47, ст. 4919);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Pr="00976948">
          <w:rPr>
            <w:rFonts w:ascii="Times New Roman" w:hAnsi="Times New Roman" w:cs="Times New Roman"/>
            <w:sz w:val="28"/>
            <w:szCs w:val="28"/>
          </w:rPr>
          <w:t>пункт 26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21 апреля 2010 г. N 268 "О внесении изменений и признании утратившими силу некоторых актов Правительства Российской Федерации по вопросам государственного контроля (надзора)" (Собрание законодательства Российской Федерации, 2010, N 19, ст. 2316);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7694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апреля 2011 г. N 267 "О внесении изменений в Положение о государственном земельном контроле" (Собрание законодательства Российской Федерации, 2011, N 16, ст. 2295);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Pr="00976948">
          <w:rPr>
            <w:rFonts w:ascii="Times New Roman" w:hAnsi="Times New Roman" w:cs="Times New Roman"/>
            <w:sz w:val="28"/>
            <w:szCs w:val="28"/>
          </w:rPr>
          <w:t>пункт 19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некоторые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2999).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3. Реализация полномочий, предусмотренных настоящим постановлением, осуществляется федеральными органами исполнительной власти, осуществляющими государственный земельный надзор, в пределах установленной Правительством Российской Федерации предельной численности работников указанных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lastRenderedPageBreak/>
        <w:t>Председатель Правительства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Д.МЕДВЕДЕВ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 w:rsidRPr="00976948">
        <w:rPr>
          <w:rFonts w:ascii="Times New Roman" w:hAnsi="Times New Roman" w:cs="Times New Roman"/>
          <w:sz w:val="28"/>
          <w:szCs w:val="28"/>
        </w:rPr>
        <w:t>Утверждено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от 2 января 2015 г. N 1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End w:id="2"/>
      <w:r w:rsidRPr="00976948">
        <w:rPr>
          <w:rFonts w:ascii="Times New Roman" w:hAnsi="Times New Roman" w:cs="Times New Roman"/>
          <w:b/>
          <w:bCs/>
          <w:sz w:val="28"/>
          <w:szCs w:val="28"/>
        </w:rPr>
        <w:t>ПОЛОЖЕНИЕ О ГОСУДАРСТВЕННОМ ЗЕМЕЛЬНОМ НАДЗОРЕ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осуществления государственного земельного надзора.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976948">
        <w:rPr>
          <w:rFonts w:ascii="Times New Roman" w:hAnsi="Times New Roman" w:cs="Times New Roman"/>
          <w:sz w:val="28"/>
          <w:szCs w:val="28"/>
        </w:rPr>
        <w:t>2. Государственный земельный надзор осуществляется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5"/>
      <w:bookmarkEnd w:id="4"/>
      <w:r w:rsidRPr="00976948">
        <w:rPr>
          <w:rFonts w:ascii="Times New Roman" w:hAnsi="Times New Roman" w:cs="Times New Roman"/>
          <w:sz w:val="28"/>
          <w:szCs w:val="28"/>
        </w:rPr>
        <w:t xml:space="preserve">3. Федеральная </w:t>
      </w:r>
      <w:hyperlink r:id="rId11" w:history="1">
        <w:r w:rsidRPr="00976948">
          <w:rPr>
            <w:rFonts w:ascii="Times New Roman" w:hAnsi="Times New Roman" w:cs="Times New Roman"/>
            <w:sz w:val="28"/>
            <w:szCs w:val="28"/>
          </w:rPr>
          <w:t>служба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территориальные органы осуществляют государственный земельный надзор за соблюдением: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а)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б)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в) требований земельного законодательства об использовании земельных участков по целевому назначению;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948">
        <w:rPr>
          <w:rFonts w:ascii="Times New Roman" w:hAnsi="Times New Roman" w:cs="Times New Roman"/>
          <w:sz w:val="28"/>
          <w:szCs w:val="28"/>
        </w:rPr>
        <w:t xml:space="preserve">г) требований земельного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 (за исключением выполнения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</w:t>
      </w:r>
      <w:hyperlink r:id="rId12" w:history="1">
        <w:r w:rsidRPr="009769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"Об обороте земель сельскохозяйственного назначения", для ведения сельскохозяйственного производства или </w:t>
      </w:r>
      <w:r w:rsidRPr="00976948">
        <w:rPr>
          <w:rFonts w:ascii="Times New Roman" w:hAnsi="Times New Roman" w:cs="Times New Roman"/>
          <w:sz w:val="28"/>
          <w:szCs w:val="28"/>
        </w:rPr>
        <w:lastRenderedPageBreak/>
        <w:t>осуществления иной связанной с сельскохозяйственным производством деятельности);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9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76948">
        <w:rPr>
          <w:rFonts w:ascii="Times New Roman" w:hAnsi="Times New Roman" w:cs="Times New Roman"/>
          <w:sz w:val="28"/>
          <w:szCs w:val="28"/>
        </w:rPr>
        <w:t>) требований земельного законодательства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е) обязанностей по приведению земель в состояние, пригодное для использования по целевому назначению;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ж) требований о наличии и сохранности межевых знаков границ земельных участков;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9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6948">
        <w:rPr>
          <w:rFonts w:ascii="Times New Roman" w:hAnsi="Times New Roman" w:cs="Times New Roman"/>
          <w:sz w:val="28"/>
          <w:szCs w:val="28"/>
        </w:rPr>
        <w:t>) предписаний, выданных должностными лицами Федеральной службы государственной регистрации, кадастра и картограф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4. Федеральная </w:t>
      </w:r>
      <w:hyperlink r:id="rId13" w:history="1">
        <w:r w:rsidRPr="00976948">
          <w:rPr>
            <w:rFonts w:ascii="Times New Roman" w:hAnsi="Times New Roman" w:cs="Times New Roman"/>
            <w:sz w:val="28"/>
            <w:szCs w:val="28"/>
          </w:rPr>
          <w:t>служба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по ветеринарному и фитосанитарному надзору и ее территориальные органы осуществляют государственный земельный надзор за соблюдением: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948">
        <w:rPr>
          <w:rFonts w:ascii="Times New Roman" w:hAnsi="Times New Roman" w:cs="Times New Roman"/>
          <w:sz w:val="28"/>
          <w:szCs w:val="28"/>
        </w:rPr>
        <w:t xml:space="preserve">а)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976948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976948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б)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в)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</w:t>
      </w:r>
      <w:hyperlink r:id="rId14" w:history="1">
        <w:r w:rsidRPr="009769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г) требований в области мелиорации земель, при нарушении которых рассмотрение дел об административных правонарушениях осуществляют органы государственного земельного надзора;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9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76948">
        <w:rPr>
          <w:rFonts w:ascii="Times New Roman" w:hAnsi="Times New Roman" w:cs="Times New Roman"/>
          <w:sz w:val="28"/>
          <w:szCs w:val="28"/>
        </w:rPr>
        <w:t>) предписаний, выданных должностными лицами Федеральной службы по ветеринарному и фитосанитарному надзору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Полномочия, указанные в настоящем пункте, осуществляются в отношении земель сельскохозяйственного назначения, оборот которых регулируется Федеральным </w:t>
      </w:r>
      <w:hyperlink r:id="rId15" w:history="1">
        <w:r w:rsidRPr="009769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"Об обороте земель сельскохозяйственного назначения".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 w:rsidRPr="00976948">
        <w:rPr>
          <w:rFonts w:ascii="Times New Roman" w:hAnsi="Times New Roman" w:cs="Times New Roman"/>
          <w:sz w:val="28"/>
          <w:szCs w:val="28"/>
        </w:rPr>
        <w:t xml:space="preserve">5. Федеральная </w:t>
      </w:r>
      <w:hyperlink r:id="rId16" w:history="1">
        <w:r w:rsidRPr="00976948">
          <w:rPr>
            <w:rFonts w:ascii="Times New Roman" w:hAnsi="Times New Roman" w:cs="Times New Roman"/>
            <w:sz w:val="28"/>
            <w:szCs w:val="28"/>
          </w:rPr>
          <w:t>служба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и ее территориальные органы осуществляют государственный земельный надзор за соблюдением: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948">
        <w:rPr>
          <w:rFonts w:ascii="Times New Roman" w:hAnsi="Times New Roman" w:cs="Times New Roman"/>
          <w:sz w:val="28"/>
          <w:szCs w:val="28"/>
        </w:rPr>
        <w:lastRenderedPageBreak/>
        <w:t>а)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б)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в) режима использования земельных участков и лесов в </w:t>
      </w:r>
      <w:proofErr w:type="spellStart"/>
      <w:r w:rsidRPr="0097694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976948">
        <w:rPr>
          <w:rFonts w:ascii="Times New Roman" w:hAnsi="Times New Roman" w:cs="Times New Roman"/>
          <w:sz w:val="28"/>
          <w:szCs w:val="28"/>
        </w:rPr>
        <w:t xml:space="preserve"> зонах и прибрежных полосах водных объектов;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948">
        <w:rPr>
          <w:rFonts w:ascii="Times New Roman" w:hAnsi="Times New Roman" w:cs="Times New Roman"/>
          <w:sz w:val="28"/>
          <w:szCs w:val="28"/>
        </w:rPr>
        <w:t xml:space="preserve">г)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 и </w:t>
      </w:r>
      <w:proofErr w:type="spellStart"/>
      <w:r w:rsidRPr="00976948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976948">
        <w:rPr>
          <w:rFonts w:ascii="Times New Roman" w:hAnsi="Times New Roman" w:cs="Times New Roman"/>
          <w:sz w:val="28"/>
          <w:szCs w:val="28"/>
        </w:rPr>
        <w:t xml:space="preserve"> или иными опасными для окружающей среды веществами и отходами производства и потребления;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9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76948">
        <w:rPr>
          <w:rFonts w:ascii="Times New Roman" w:hAnsi="Times New Roman" w:cs="Times New Roman"/>
          <w:sz w:val="28"/>
          <w:szCs w:val="28"/>
        </w:rPr>
        <w:t>) предписаний, выданных должностными лицами Федеральной службы по надзору в сфере природопользования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Полномочия, указанные в настоящем пункте, осуществляются в отношении земель всех категорий, за исключением земель сельскохозяйственного назначения, оборот которых регулируется Федеральным </w:t>
      </w:r>
      <w:hyperlink r:id="rId17" w:history="1">
        <w:r w:rsidRPr="009769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"Об обороте земель сельскохозяйственного назначения".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6. В рамках государственного земельного надзора осуществляются: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организация и проведение плановых и внеплановых проверок соблюдения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 и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 (далее - плановые и внеплановые проверки);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систематическое наблюдение за исполнением требований земельного законодательства, проведение анализа и прогнозирование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состояния исполнения требований земельного законодательства Российской Федерации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 xml:space="preserve">Ежегодные планы проведения плановых проверок разрабатываются в </w:t>
      </w:r>
      <w:r w:rsidRPr="0097694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8" w:history="1">
        <w:r w:rsidRPr="0097694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предпринимателей", с учетом особенностей, установленных настоящим Положением.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Планы проведения плановых проверок составляются отдельно в отношении органов государственной власти, органов местного самоуправления, в отношении граждан, юридических лиц и индивидуальных предпринимателей.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948">
        <w:rPr>
          <w:rFonts w:ascii="Times New Roman" w:hAnsi="Times New Roman" w:cs="Times New Roman"/>
          <w:sz w:val="28"/>
          <w:szCs w:val="28"/>
        </w:rPr>
        <w:t>Плановые проверки осуществляются Федеральной службой государственной регистрации, кадастра и картографии и Федеральной службой по ветеринарному и фитосанитарному надзору и их территориальными органами в соответствии с ежегодными планами проведения плановых проверок, а Федеральной службой по надзору в сфере природопользования и ее территориальными органами - в рамках ежегодных планов проведения плановых проверок при осуществлении федерального государственного экологического надзора.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8. Территориальные органы федеральных органов исполнительной власти, указанных в </w:t>
      </w:r>
      <w:hyperlink w:anchor="Par34" w:history="1">
        <w:r w:rsidRPr="0097694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настоящего Положения, разрабатывают ежегодные планы проведения плановых проверок независимо друг от друга в отношении территории субъекта Российской Федерации, в котором указанные органы осуществляют свою деятельность, в пределах полномочий, установленных настоящим Положением.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В случае если сферой деятельности одного территориального органа федерального органа исполнительной власти, указанного в </w:t>
      </w:r>
      <w:hyperlink w:anchor="Par34" w:history="1">
        <w:r w:rsidRPr="0097694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несколько субъектов Российской Федерации, по каждому из этих субъектов Российской Федерации разрабатывается отдельный ежегодный план проведения плановых проверок.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948">
        <w:rPr>
          <w:rFonts w:ascii="Times New Roman" w:hAnsi="Times New Roman" w:cs="Times New Roman"/>
          <w:sz w:val="28"/>
          <w:szCs w:val="28"/>
        </w:rPr>
        <w:t>В случае если при осуществлении государственного земельного надзора сферой деятельности одного территориального органа Федеральной службы по надзору в сфере природопользования является несколько субъектов Российской Федерации, ежегодный план проведения плановых проверок в отношении каждого субъекта Российской Федерации включается в соответствующий ежегодный план проведения плановых проверок указанного территориального органа Федеральной службы по надзору в сфере природопользования по территориям субъектов Российской Федерации, входящих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в сферу его деятельности.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Ежегодные планы проведения плановых проверок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составляются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в том числе с учетом периодичности их проведения, установленной законодательством, а также с учетом результатов проведения административного обследования объектов земельных отношений, анализа </w:t>
      </w:r>
      <w:r w:rsidRPr="00976948">
        <w:rPr>
          <w:rFonts w:ascii="Times New Roman" w:hAnsi="Times New Roman" w:cs="Times New Roman"/>
          <w:sz w:val="28"/>
          <w:szCs w:val="28"/>
        </w:rPr>
        <w:lastRenderedPageBreak/>
        <w:t>результатов предыдущих проверок, данных государственного мониторинга земель, анализа состояния соблюдения требований, установленных нормативными правовыми актами Российской Федерации.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В ежегодные планы проведения плановых проверок включаются органы государственной власти, органы местного самоуправления, юридические лица, индивидуальные предприниматели и граждане, являющиеся правообладателями объектов земельных отношений, расположенных в границах соответствующего субъекта Российской Федерации, а также указываются сведения об указанных объектах земельных отношений, позволяющие их идентифицировать (кадастровый номер, адрес и (или) описание местоположения), а также иные сведения, предусмотренные законодательством Российской Федерации.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948">
        <w:rPr>
          <w:rFonts w:ascii="Times New Roman" w:hAnsi="Times New Roman" w:cs="Times New Roman"/>
          <w:sz w:val="28"/>
          <w:szCs w:val="28"/>
        </w:rPr>
        <w:t>В случае если органы государственной власти, органы местного самоуправления, юридические лица, индивидуальные предприниматели и граждане являются правообладателями земельных участков в различных субъектах Российской Федерации, включение указанных лиц в ежегодный план проведения плановых проверок в рамках одного субъекта Российской Федерации не препятствует их включению в ежегодный план проведения плановых проверок в рамках другого субъекта Российской Федерации.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10. В случае если орган государственной власти, орган местного самоуправления, юридическое лицо, индивидуальный предприниматель и гражданин являются правообладателями нескольких земельных участков, расположенных на территории одного субъекта Российской Федерации, плановая проверка проводится в отношении того земельного участка, сведения о котором указаны в ежегодном плане проведения плановых проверок на соответствующий год.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основаниям, установленным Земельным кодексом Российской Федерации, Федеральным </w:t>
      </w:r>
      <w:hyperlink r:id="rId19" w:history="1">
        <w:r w:rsidRPr="009769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Федеральным </w:t>
      </w:r>
      <w:hyperlink r:id="rId20" w:history="1">
        <w:r w:rsidRPr="009769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Федерации".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 xml:space="preserve">Сроки и последовательность проведения административных процедур при осуществлении плановых и внеплановых проверок, включая порядок уведомления проверяемого лица о проведении проверки, устанавливаются административными регламентами, разрабатываемыми и утверждаемыми в соответствии с </w:t>
      </w:r>
      <w:hyperlink r:id="rId21" w:history="1">
        <w:r w:rsidRPr="009769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13. Решения и действия (бездействие) должностных лиц органов государственного земельного надзора, осуществляющих плановые и внеплановые проверки,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lastRenderedPageBreak/>
        <w:t xml:space="preserve">14. Информация о результатах проведенных проверок размещается на официальных сайтах органов государственного земельного надзора в соответствии с требованиями Федерального </w:t>
      </w:r>
      <w:hyperlink r:id="rId22" w:history="1">
        <w:r w:rsidRPr="009769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"Об обеспечении доступа к информации о деятельности государственных органов и органов местного самоуправления".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15. Систематическое наблюдение за исполнением требований земельного законодательства осуществляется путем проведения административного обследования объектов земельных отношений, анализа правовых актов, принятых органами государственной власти и органами местного самоуправления по вопросам использования и охраны земель и (или) земельных участков, а также в иных формах, предусмотренных земельным законодательством.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7"/>
      <w:bookmarkEnd w:id="6"/>
      <w:r w:rsidRPr="00976948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В случае выявления по результатам анализа правовых актов, принятых органами государственной власти и органами местного самоуправления по вопросам использования и охраны земель и (или) земельных участков, несоответствия указанных актов требованиям земельного законодательства органы государственного земельного надзора направляют в органы государственной власти и органы местного самоуправления, принявшие акты, в течение 15 дней со дня выявления указанного несоответствия почтовым отправлением предложения об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приведении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земельного законодательства, а также устанавливают срок информирования о принятых мерах по устранению допущенных нарушений.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 xml:space="preserve">В случае непринятия в месячный срок со дня получения предложений, предусмотренных </w:t>
      </w:r>
      <w:hyperlink w:anchor="Par77" w:history="1">
        <w:r w:rsidRPr="00976948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органами государственной власти или органами местного самоуправления мер по устранению допущенных нарушений либо </w:t>
      </w:r>
      <w:proofErr w:type="spellStart"/>
      <w:r w:rsidRPr="00976948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976948">
        <w:rPr>
          <w:rFonts w:ascii="Times New Roman" w:hAnsi="Times New Roman" w:cs="Times New Roman"/>
          <w:sz w:val="28"/>
          <w:szCs w:val="28"/>
        </w:rPr>
        <w:t xml:space="preserve"> информации о принятых мерах указанными органами в установленный срок органы государственного земельного надзора, направившие указанные предложения, обязаны в течение 15 дней со дня истечения срока их информирования направить в органы прокуратуры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информацию о выявленном несоответствии правовых актов требованиям земельного законодательства.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По итогам проведения плановых и внеплановых проверок, административного обследования объектов земельных отношений, анализа правовых актов, принятых органами государственной власти и органами местного самоуправления по вопросам использования и охраны земель и (или) земельных участков, с учетом данных государственного мониторинга земель органами государственного земельного надзора осуществляются анализ и прогнозирование состояния исполнения требований земельного законодательства при осуществлении органами государственной власти, органами местного самоуправления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>, юридическими лицами, индивидуальными предпринимателями и гражданами своей деятельности.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анализа состояния исполнения требований земельного законодательства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при осуществлении органами государственной власти, </w:t>
      </w:r>
      <w:r w:rsidRPr="00976948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 юридическими лицами, индивидуальными предпринимателями и гражданами своей деятельности и соответствующий прогноз включаются Федеральной службой государственной регистрации, кадастра и картографии в государственный (национальный) доклад о состоянии и использовании земель в Российской Федерации.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осуществляющие государственный земельный надзор, представляют до 1 апреля года, следующего за отчетным, в Федеральную службу государственной регистрации, кадастра и картографии информацию об итогах осуществления государственного земельного надзора в целях учета такой информации при подготовке государственного (национального) доклада о состоянии и использовании земель в Российской Федерации.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земельного надзора должностные лица федеральных органов исполнительной власти, указанных в </w:t>
      </w:r>
      <w:hyperlink w:anchor="Par34" w:history="1">
        <w:r w:rsidRPr="0097694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настоящего Положения, пользуются правами, установленными </w:t>
      </w:r>
      <w:hyperlink r:id="rId23" w:history="1">
        <w:r w:rsidRPr="00976948">
          <w:rPr>
            <w:rFonts w:ascii="Times New Roman" w:hAnsi="Times New Roman" w:cs="Times New Roman"/>
            <w:sz w:val="28"/>
            <w:szCs w:val="28"/>
          </w:rPr>
          <w:t>пунктом 5 статьи 71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иными федеральными законами и принимаемыми в соответствии с ними нормативными правовыми актами Российской Федерации, соблюдают ограничения и выполняют обязанности, установленные Федеральным </w:t>
      </w:r>
      <w:hyperlink r:id="rId24" w:history="1">
        <w:r w:rsidRPr="009769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и муниципального контроля" и иными нормативными правовыми актами Российской Федерации,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21. Должностные лица Федеральной службы государственной регистрации, кадастра и картограф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территориальных органов, осуществляющие государственный земельный надзор, одновременно по должности являются: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а) руководитель Федеральной службы государственной регистрации, кадастра и картографии - главным государственным инспектором Российской Федерации по использованию и охране земель;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б) заместитель руководителя Федеральной службы государственной регистрации, кадастра и картографии и руководитель структурного подразделения Службы, к сфере ведения которого отнесено осуществление государственного земельного надзора, - заместителями главного государственного инспектора Российской Федерации по использованию и охране земель;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в) специалисты структурного подразделения Федеральной службы государственной регистрации, кадастра и картографии, к сфере ведения которых отнесено осуществление государственного земельного надзора, - государственными инспекторами Российской Федерации по использованию и охране земель;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г) руководители территориальных органов Федеральной службы </w:t>
      </w:r>
      <w:r w:rsidRPr="00976948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регистрации, кадастра и картографии в субъектах Российской Федерации - главными государственными инспекторами в субъекте Российской Федерации по использованию и охране земель;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69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76948">
        <w:rPr>
          <w:rFonts w:ascii="Times New Roman" w:hAnsi="Times New Roman" w:cs="Times New Roman"/>
          <w:sz w:val="28"/>
          <w:szCs w:val="28"/>
        </w:rPr>
        <w:t>) заместители руководителей территориальных органов Федеральной службы государственной регистрации, кадастра и картографии, руководители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Федерации, к сфере ведения которых отнесено осуществление государственного земельного надзора, и их заместители - заместителями главных государственных инспекторов в субъекте Российской Федерации по использованию и охране земель;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е) специалисты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Федерации, к сфере ведения которых отнесено осуществление государственного земельного надзора, - государственными инспекторами в субъекте Российской Федерации по использованию и охране земель;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ж) руководители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 межрайонного и городского (районного) уровней, к сфере ведения которых отнесено осуществление государственного земельного надзора, - главными государственными инспекторами в городах и районах по использованию и охране земель;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69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6948">
        <w:rPr>
          <w:rFonts w:ascii="Times New Roman" w:hAnsi="Times New Roman" w:cs="Times New Roman"/>
          <w:sz w:val="28"/>
          <w:szCs w:val="28"/>
        </w:rPr>
        <w:t>) заместители руководителей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 межрайонного и городского (районного) уровней или специалисты соответствующих структурных подразделений (в случае отсутствия заместителей руководителей), к сфере ведения которых отнесено осуществление государственного земельного надзора, - заместителями главных государственных инспекторов в городах и районах по использованию и охране земель;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>и) специалисты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 межрайонного и городского (районного) уровней, к сфере ведения которых отнесено осуществление государственного земельного надзора, - государственными инспекторами в городах и районах по использованию и охране земель.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 xml:space="preserve">Должностные лица Федеральной службы по надзору в сфере природопользования, являющиеся государственными инспекторами в области охраны окружающей среды, осуществляют государственный земельный надзор в соответствии с установленными </w:t>
      </w:r>
      <w:hyperlink w:anchor="Par51" w:history="1">
        <w:r w:rsidRPr="00976948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настоящего Положения полномочиями.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23. Должностные лица, осуществляющие государственный земельный надзор, при осуществлении государственного земельного надзора </w:t>
      </w:r>
      <w:r w:rsidRPr="00976948">
        <w:rPr>
          <w:rFonts w:ascii="Times New Roman" w:hAnsi="Times New Roman" w:cs="Times New Roman"/>
          <w:sz w:val="28"/>
          <w:szCs w:val="28"/>
        </w:rPr>
        <w:lastRenderedPageBreak/>
        <w:t>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 и гражданами.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948">
        <w:rPr>
          <w:rFonts w:ascii="Times New Roman" w:hAnsi="Times New Roman" w:cs="Times New Roman"/>
          <w:sz w:val="28"/>
          <w:szCs w:val="28"/>
        </w:rPr>
        <w:t xml:space="preserve">В случае выявления в ходе осуществления государственного земельного надзора нарушения требований земельного законодательства, надзор за соблюдением которых в соответствии с </w:t>
      </w:r>
      <w:hyperlink w:anchor="Par35" w:history="1">
        <w:r w:rsidRPr="00976948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1" w:history="1">
        <w:r w:rsidRPr="0097694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настоящего Положения осуществляют другие федеральные органы исполнительной власти, должностные лица органов государственного земельного надзора, выявившие такие нарушения, обязаны в течение 5 рабочих дней со дня выявления такого нарушения проинформировать посредством почтового отправления о выявлении указанных нарушений уполномоченный</w:t>
      </w:r>
      <w:proofErr w:type="gramEnd"/>
      <w:r w:rsidRPr="00976948">
        <w:rPr>
          <w:rFonts w:ascii="Times New Roman" w:hAnsi="Times New Roman" w:cs="Times New Roman"/>
          <w:sz w:val="28"/>
          <w:szCs w:val="28"/>
        </w:rPr>
        <w:t xml:space="preserve"> орган государственного земельного надзора для принятия мер.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24. При осуществлении государственного земельного надзора применяются типовые формы документов, утвержденные в соответствии с Федеральным </w:t>
      </w:r>
      <w:hyperlink r:id="rId25" w:history="1">
        <w:r w:rsidRPr="009769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6948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Должностные лица, осуществляющие государственный земельный надзор, имеют бланки документов с Государственным гербом Российской Федерации и наименованием соответствующего органа государственного земельного надзора, необходимых для осуществления государственного земельного надзора, и служебные удостоверения, формы которых устанавливаются соответственно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природопользования.</w:t>
      </w:r>
      <w:proofErr w:type="gramEnd"/>
    </w:p>
    <w:p w:rsidR="00976948" w:rsidRPr="00976948" w:rsidRDefault="00976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948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976948">
        <w:rPr>
          <w:rFonts w:ascii="Times New Roman" w:hAnsi="Times New Roman" w:cs="Times New Roman"/>
          <w:sz w:val="28"/>
          <w:szCs w:val="28"/>
        </w:rPr>
        <w:t>Должностные лица, осуществляющие государственный земельный надзор, имеют форменную одежду, нормы и порядок обеспечения которой, а также правила ношения фирменной одежды и знаков различия утверждаются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 в пределах компетенции, установленной им настоящим Положением.</w:t>
      </w:r>
      <w:proofErr w:type="gramEnd"/>
    </w:p>
    <w:p w:rsid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6948" w:rsidRDefault="0097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925" w:rsidRDefault="00D46925"/>
    <w:sectPr w:rsidR="00D46925" w:rsidSect="0073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7865"/>
    <w:multiLevelType w:val="multilevel"/>
    <w:tmpl w:val="0A82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BE7"/>
    <w:multiLevelType w:val="multilevel"/>
    <w:tmpl w:val="9ED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D0D68"/>
    <w:multiLevelType w:val="multilevel"/>
    <w:tmpl w:val="F03A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415"/>
    <w:rsid w:val="006B6415"/>
    <w:rsid w:val="008F2C19"/>
    <w:rsid w:val="00976948"/>
    <w:rsid w:val="00B10144"/>
    <w:rsid w:val="00D4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rtlet-title">
    <w:name w:val="portlet-title"/>
    <w:basedOn w:val="a"/>
    <w:rsid w:val="006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C737B6D56A1109A7DCD07B07B86447FBE9CF39E94834EAA18521F3C63B6FD3A73320AEFA062E50t11CJ" TargetMode="External"/><Relationship Id="rId13" Type="http://schemas.openxmlformats.org/officeDocument/2006/relationships/hyperlink" Target="consultantplus://offline/ref=64C737B6D56A1109A7DCD07B07B86447FBEAC530EE4134EAA18521F3C63B6FD3A73320AEtF18J" TargetMode="External"/><Relationship Id="rId18" Type="http://schemas.openxmlformats.org/officeDocument/2006/relationships/hyperlink" Target="consultantplus://offline/ref=64C737B6D56A1109A7DCD07B07B86447FBE9C638E84B34EAA18521F3C63B6FD3A73320AEFA062E58t11C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C737B6D56A1109A7DCD07B07B86447FBE8CE39E84134EAA18521F3C6t31BJ" TargetMode="External"/><Relationship Id="rId7" Type="http://schemas.openxmlformats.org/officeDocument/2006/relationships/hyperlink" Target="consultantplus://offline/ref=64C737B6D56A1109A7DCD07B07B86447FBE9C13DEA4F34EAA18521F3C6t31BJ" TargetMode="External"/><Relationship Id="rId12" Type="http://schemas.openxmlformats.org/officeDocument/2006/relationships/hyperlink" Target="consultantplus://offline/ref=64C737B6D56A1109A7DCD07B07B86447FBE8C031EF4034EAA18521F3C6t31BJ" TargetMode="External"/><Relationship Id="rId17" Type="http://schemas.openxmlformats.org/officeDocument/2006/relationships/hyperlink" Target="consultantplus://offline/ref=64C737B6D56A1109A7DCD07B07B86447FBE8C031EF4034EAA18521F3C6t31BJ" TargetMode="External"/><Relationship Id="rId25" Type="http://schemas.openxmlformats.org/officeDocument/2006/relationships/hyperlink" Target="consultantplus://offline/ref=64C737B6D56A1109A7DCD07B07B86447FBEAC53AE44A34EAA18521F3C6t31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C737B6D56A1109A7DCD07B07B86447FBEAC53FEC4D34EAA18521F3C63B6FD3A73320AEtF1AJ" TargetMode="External"/><Relationship Id="rId20" Type="http://schemas.openxmlformats.org/officeDocument/2006/relationships/hyperlink" Target="consultantplus://offline/ref=64C737B6D56A1109A7DCD07B07B86447FBEBC03AEF4B34EAA18521F3C6t31B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C737B6D56A1109A7DCD07B07B86447FBEAC53CEF4134EAA18521F3C63B6FD3A73320AEF806t21BJ" TargetMode="External"/><Relationship Id="rId11" Type="http://schemas.openxmlformats.org/officeDocument/2006/relationships/hyperlink" Target="consultantplus://offline/ref=64C737B6D56A1109A7DCD07B07B86447FBEAC53FEA4034EAA18521F3C63B6FD3A73320tA17J" TargetMode="External"/><Relationship Id="rId24" Type="http://schemas.openxmlformats.org/officeDocument/2006/relationships/hyperlink" Target="consultantplus://offline/ref=64C737B6D56A1109A7DCD07B07B86447FBEAC53AE44A34EAA18521F3C6t31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C737B6D56A1109A7DCD07B07B86447FBE8C031EF4034EAA18521F3C6t31BJ" TargetMode="External"/><Relationship Id="rId23" Type="http://schemas.openxmlformats.org/officeDocument/2006/relationships/hyperlink" Target="consultantplus://offline/ref=64C737B6D56A1109A7DCD07B07B86447FBEAC53CEF4134EAA18521F3C63B6FD3A73320AEFB0Et219J" TargetMode="External"/><Relationship Id="rId10" Type="http://schemas.openxmlformats.org/officeDocument/2006/relationships/hyperlink" Target="consultantplus://offline/ref=64C737B6D56A1109A7DCD07B07B86447FBEAC53DEB4934EAA18521F3C63B6FD3A73320AEFA062A5Ct113J" TargetMode="External"/><Relationship Id="rId19" Type="http://schemas.openxmlformats.org/officeDocument/2006/relationships/hyperlink" Target="consultantplus://offline/ref=64C737B6D56A1109A7DCD07B07B86447FBEAC53AE44A34EAA18521F3C6t31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C737B6D56A1109A7DCD07B07B86447FBECC431EB4A34EAA18521F3C6t31BJ" TargetMode="External"/><Relationship Id="rId14" Type="http://schemas.openxmlformats.org/officeDocument/2006/relationships/hyperlink" Target="consultantplus://offline/ref=64C737B6D56A1109A7DCD07B07B86447FBE8C031EF4034EAA18521F3C6t31BJ" TargetMode="External"/><Relationship Id="rId22" Type="http://schemas.openxmlformats.org/officeDocument/2006/relationships/hyperlink" Target="consultantplus://offline/ref=64C737B6D56A1109A7DCD07B07B86447FBE8C038EE4B34EAA18521F3C6t31B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3F0A7-319E-4071-B805-3FB3025E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Turlova_ON</dc:creator>
  <cp:keywords/>
  <dc:description/>
  <cp:lastModifiedBy>Turlova_ON</cp:lastModifiedBy>
  <cp:revision>3</cp:revision>
  <cp:lastPrinted>2015-01-21T07:29:00Z</cp:lastPrinted>
  <dcterms:created xsi:type="dcterms:W3CDTF">2015-01-21T07:28:00Z</dcterms:created>
  <dcterms:modified xsi:type="dcterms:W3CDTF">2015-01-21T09:56:00Z</dcterms:modified>
</cp:coreProperties>
</file>