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BD" w:rsidRPr="00CD7ABD" w:rsidRDefault="00CD7ABD" w:rsidP="00CD7ABD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CD7ABD">
        <w:rPr>
          <w:rFonts w:eastAsia="Times New Roman"/>
          <w:sz w:val="24"/>
          <w:szCs w:val="24"/>
          <w:lang w:eastAsia="ru-RU"/>
        </w:rPr>
        <w:t xml:space="preserve">АДМИНИСТАРЦИЯ МИНЕРАЛОВОДСКОГО </w:t>
      </w:r>
    </w:p>
    <w:p w:rsidR="00CD7ABD" w:rsidRPr="00CD7ABD" w:rsidRDefault="00CD7ABD" w:rsidP="00CD7ABD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CD7ABD">
        <w:rPr>
          <w:rFonts w:eastAsia="Times New Roman"/>
          <w:sz w:val="24"/>
          <w:szCs w:val="24"/>
          <w:lang w:eastAsia="ru-RU"/>
        </w:rPr>
        <w:t>ГОРОДСКОГО ОКРУГА СТАВРОПОЛЬСКОГО КРАЯ</w:t>
      </w:r>
    </w:p>
    <w:p w:rsidR="00CD7ABD" w:rsidRPr="00CD7ABD" w:rsidRDefault="00CD7ABD" w:rsidP="00CD7ABD">
      <w:pPr>
        <w:ind w:firstLine="0"/>
        <w:jc w:val="center"/>
        <w:rPr>
          <w:rFonts w:eastAsia="Times New Roman"/>
          <w:lang w:eastAsia="ru-RU"/>
        </w:rPr>
      </w:pPr>
    </w:p>
    <w:p w:rsidR="00CD7ABD" w:rsidRPr="00CD7ABD" w:rsidRDefault="00CD7ABD" w:rsidP="00CD7ABD">
      <w:pPr>
        <w:ind w:firstLine="0"/>
        <w:jc w:val="center"/>
        <w:rPr>
          <w:rFonts w:eastAsia="Times New Roman"/>
          <w:lang w:eastAsia="ru-RU"/>
        </w:rPr>
      </w:pPr>
      <w:r w:rsidRPr="00CD7ABD">
        <w:rPr>
          <w:rFonts w:eastAsia="Times New Roman"/>
          <w:lang w:eastAsia="ru-RU"/>
        </w:rPr>
        <w:t>ПОСТАНОВЛЕНИЕ</w:t>
      </w:r>
    </w:p>
    <w:p w:rsidR="00CD7ABD" w:rsidRPr="00CD7ABD" w:rsidRDefault="00CD7ABD" w:rsidP="00CD7ABD">
      <w:pPr>
        <w:ind w:firstLine="0"/>
        <w:jc w:val="center"/>
        <w:rPr>
          <w:rFonts w:eastAsia="Times New Roman"/>
          <w:lang w:eastAsia="ru-RU"/>
        </w:rPr>
      </w:pPr>
    </w:p>
    <w:p w:rsidR="00CD7ABD" w:rsidRPr="00CD7ABD" w:rsidRDefault="00CD7ABD" w:rsidP="00CD7ABD">
      <w:pPr>
        <w:ind w:firstLine="0"/>
        <w:jc w:val="center"/>
        <w:rPr>
          <w:rFonts w:eastAsia="Times New Roman"/>
          <w:lang w:eastAsia="ru-RU"/>
        </w:rPr>
      </w:pPr>
    </w:p>
    <w:p w:rsidR="00CD7ABD" w:rsidRPr="00CD7ABD" w:rsidRDefault="00CD7ABD" w:rsidP="00CD7ABD">
      <w:pPr>
        <w:ind w:firstLine="0"/>
        <w:jc w:val="center"/>
        <w:rPr>
          <w:rFonts w:eastAsia="Times New Roman"/>
          <w:lang w:eastAsia="ru-RU"/>
        </w:rPr>
      </w:pPr>
      <w:r w:rsidRPr="00CD7ABD">
        <w:rPr>
          <w:rFonts w:eastAsia="Times New Roman"/>
          <w:lang w:eastAsia="ru-RU"/>
        </w:rPr>
        <w:t xml:space="preserve">              г. Минеральные Воды                            № </w:t>
      </w:r>
    </w:p>
    <w:p w:rsidR="00CD7ABD" w:rsidRPr="00CD7ABD" w:rsidRDefault="00CD7ABD" w:rsidP="00CD7ABD">
      <w:pPr>
        <w:ind w:firstLine="0"/>
        <w:jc w:val="center"/>
        <w:rPr>
          <w:rFonts w:eastAsia="Times New Roman"/>
          <w:lang w:eastAsia="ru-RU"/>
        </w:rPr>
      </w:pPr>
    </w:p>
    <w:p w:rsidR="00CD7ABD" w:rsidRPr="00CD7ABD" w:rsidRDefault="00CD7ABD" w:rsidP="00CD7ABD">
      <w:pPr>
        <w:ind w:firstLine="0"/>
        <w:jc w:val="center"/>
        <w:rPr>
          <w:rFonts w:eastAsia="Times New Roman"/>
          <w:lang w:eastAsia="ru-RU"/>
        </w:rPr>
      </w:pPr>
    </w:p>
    <w:p w:rsidR="00CD7ABD" w:rsidRPr="00CD7ABD" w:rsidRDefault="00CD7ABD" w:rsidP="00CD7ABD">
      <w:pPr>
        <w:ind w:firstLine="0"/>
        <w:jc w:val="center"/>
        <w:rPr>
          <w:rFonts w:eastAsia="Times New Roman"/>
          <w:lang w:eastAsia="ru-RU"/>
        </w:rPr>
      </w:pPr>
    </w:p>
    <w:p w:rsidR="00CD7ABD" w:rsidRDefault="00CD7ABD" w:rsidP="00CD7ABD">
      <w:pPr>
        <w:jc w:val="center"/>
      </w:pPr>
      <w:r w:rsidRPr="00CD7ABD">
        <w:rPr>
          <w:rFonts w:eastAsia="Times New Roman"/>
          <w:lang w:eastAsia="ru-RU"/>
        </w:rPr>
        <w:t xml:space="preserve">Об утверждении </w:t>
      </w:r>
      <w:r>
        <w:rPr>
          <w:rFonts w:eastAsia="Times New Roman"/>
          <w:lang w:eastAsia="ru-RU"/>
        </w:rPr>
        <w:t xml:space="preserve">Порядка </w:t>
      </w:r>
      <w:r>
        <w:t>организации работы в администрации Минераловодского городского округа Ставропольского края по реализации закона Ставропольского края от 04 декабря 2008г №87-кз</w:t>
      </w:r>
    </w:p>
    <w:p w:rsidR="00CD7ABD" w:rsidRDefault="00CD7ABD" w:rsidP="00CD7ABD">
      <w:pPr>
        <w:jc w:val="center"/>
      </w:pPr>
      <w:r>
        <w:t>"О порядке организации и ведения регистра муниципальных нормативных правовых актов Ставропольского края"</w:t>
      </w:r>
    </w:p>
    <w:p w:rsidR="00CD7ABD" w:rsidRDefault="00CD7ABD" w:rsidP="00CD7ABD"/>
    <w:p w:rsidR="00CD7ABD" w:rsidRDefault="00CD7ABD" w:rsidP="00CD7ABD">
      <w:proofErr w:type="gramStart"/>
      <w:r>
        <w:t>В соответствии со статьей 43.1 Федерального закона от 06 октября 2003 г №131-ФЗ "Об общих принципах организации местного самоуправления в Российской Федерации", в целях реализации закона Ставропольского края от 04 декабря 2008 г №87-кз "О порядке организации и ведения регистра муниципальных нормативных правовых актов Ставропольского края", постановления Правительства Ставропольского края от 29 декабря 2008 г №215-п "О мерах по реализации</w:t>
      </w:r>
      <w:proofErr w:type="gramEnd"/>
      <w:r>
        <w:t xml:space="preserve"> Закона Ставропольского края "О порядке организации и ведения регистра муниципальных нормативных правовых актов Ставропольского края" администрация Минераловодского городского округа Ставропольского края </w:t>
      </w:r>
    </w:p>
    <w:p w:rsidR="00CD7ABD" w:rsidRDefault="00CD7ABD" w:rsidP="00CD7ABD">
      <w:pPr>
        <w:ind w:firstLine="0"/>
        <w:jc w:val="left"/>
        <w:rPr>
          <w:rFonts w:eastAsia="Calibri"/>
        </w:rPr>
      </w:pPr>
    </w:p>
    <w:p w:rsidR="00CD7ABD" w:rsidRPr="00CD7ABD" w:rsidRDefault="00CD7ABD" w:rsidP="00CD7ABD">
      <w:pPr>
        <w:ind w:firstLine="0"/>
        <w:jc w:val="left"/>
        <w:rPr>
          <w:rFonts w:eastAsia="Calibri"/>
        </w:rPr>
      </w:pPr>
      <w:r w:rsidRPr="00CD7ABD">
        <w:rPr>
          <w:rFonts w:eastAsia="Calibri"/>
        </w:rPr>
        <w:t>ПОСТАНОВЛЯЕТ:</w:t>
      </w:r>
    </w:p>
    <w:p w:rsidR="00CD7ABD" w:rsidRPr="00CD7ABD" w:rsidRDefault="00CD7ABD" w:rsidP="00CD7ABD">
      <w:pPr>
        <w:autoSpaceDE w:val="0"/>
        <w:autoSpaceDN w:val="0"/>
        <w:adjustRightInd w:val="0"/>
        <w:ind w:firstLine="540"/>
        <w:rPr>
          <w:rFonts w:eastAsia="Calibri"/>
        </w:rPr>
      </w:pPr>
    </w:p>
    <w:p w:rsidR="00CD7ABD" w:rsidRPr="00CD7ABD" w:rsidRDefault="00CD7ABD" w:rsidP="00CD7ABD">
      <w:pPr>
        <w:ind w:firstLine="540"/>
        <w:rPr>
          <w:rFonts w:eastAsia="Times New Roman"/>
          <w:lang w:eastAsia="ru-RU"/>
        </w:rPr>
      </w:pPr>
      <w:r w:rsidRPr="00CD7ABD">
        <w:rPr>
          <w:rFonts w:eastAsia="Times New Roman"/>
          <w:lang w:eastAsia="ru-RU"/>
        </w:rPr>
        <w:t>1. Утвердить прилагаемый Порядок организации работы в администрации Минераловодского городского округа Ставропольского края по реализации закона Ставропольского края от 04 декабря 2008г №87-кз</w:t>
      </w:r>
      <w:r>
        <w:rPr>
          <w:rFonts w:eastAsia="Times New Roman"/>
          <w:lang w:eastAsia="ru-RU"/>
        </w:rPr>
        <w:t xml:space="preserve"> </w:t>
      </w:r>
      <w:r w:rsidRPr="00CD7ABD">
        <w:rPr>
          <w:rFonts w:eastAsia="Times New Roman"/>
          <w:lang w:eastAsia="ru-RU"/>
        </w:rPr>
        <w:t>"О порядке организации и ведения регистра муниципальных нормативных правовых актов Ставропольского края".</w:t>
      </w:r>
    </w:p>
    <w:p w:rsidR="00CD7ABD" w:rsidRPr="00CD7ABD" w:rsidRDefault="00CD7ABD" w:rsidP="00CD7ABD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CD7ABD">
        <w:rPr>
          <w:rFonts w:eastAsia="Times New Roman"/>
          <w:lang w:eastAsia="ru-RU"/>
        </w:rPr>
        <w:t>2. Руководителям структурных подразделений и руководителям отраслевых (функциональных) органов администрации Минераловодского городского округа ознакомить под роспись муниципальных служащих с настоящим постановлением.</w:t>
      </w:r>
    </w:p>
    <w:p w:rsidR="00CD7ABD" w:rsidRPr="00CD7ABD" w:rsidRDefault="00CD7ABD" w:rsidP="00CD7ABD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CD7ABD">
        <w:rPr>
          <w:rFonts w:eastAsia="Times New Roman"/>
          <w:lang w:eastAsia="ru-RU"/>
        </w:rPr>
        <w:t xml:space="preserve">3. </w:t>
      </w:r>
      <w:proofErr w:type="gramStart"/>
      <w:r w:rsidRPr="00CD7ABD">
        <w:rPr>
          <w:rFonts w:eastAsia="Times New Roman"/>
          <w:lang w:eastAsia="ru-RU"/>
        </w:rPr>
        <w:t>Контроль за</w:t>
      </w:r>
      <w:proofErr w:type="gramEnd"/>
      <w:r w:rsidRPr="00CD7ABD">
        <w:rPr>
          <w:rFonts w:eastAsia="Times New Roman"/>
          <w:lang w:eastAsia="ru-RU"/>
        </w:rPr>
        <w:t xml:space="preserve"> выполнением настоящего постановления оставляю за собой.</w:t>
      </w:r>
    </w:p>
    <w:p w:rsidR="00CD7ABD" w:rsidRPr="00CD7ABD" w:rsidRDefault="00CD7ABD" w:rsidP="00CD7ABD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  <w:r w:rsidRPr="00CD7ABD">
        <w:rPr>
          <w:rFonts w:eastAsia="Times New Roman"/>
          <w:lang w:eastAsia="ru-RU"/>
        </w:rPr>
        <w:t>4. Настоящее постановление вступает в силу со дня его официального опубликования.</w:t>
      </w:r>
    </w:p>
    <w:p w:rsidR="00CD7ABD" w:rsidRPr="00CD7ABD" w:rsidRDefault="00CD7ABD" w:rsidP="00CD7ABD">
      <w:pPr>
        <w:autoSpaceDE w:val="0"/>
        <w:autoSpaceDN w:val="0"/>
        <w:adjustRightInd w:val="0"/>
        <w:ind w:firstLine="540"/>
        <w:rPr>
          <w:rFonts w:eastAsia="Times New Roman"/>
          <w:lang w:eastAsia="ru-RU"/>
        </w:rPr>
      </w:pPr>
    </w:p>
    <w:p w:rsidR="00CD7ABD" w:rsidRPr="00CD7ABD" w:rsidRDefault="00CD7ABD" w:rsidP="00CD7ABD">
      <w:pPr>
        <w:autoSpaceDE w:val="0"/>
        <w:autoSpaceDN w:val="0"/>
        <w:adjustRightInd w:val="0"/>
        <w:ind w:firstLine="0"/>
        <w:jc w:val="left"/>
        <w:rPr>
          <w:rFonts w:eastAsia="Calibri"/>
        </w:rPr>
      </w:pPr>
    </w:p>
    <w:p w:rsidR="00CD7ABD" w:rsidRPr="00CD7ABD" w:rsidRDefault="00CD7ABD" w:rsidP="00CD7ABD">
      <w:pPr>
        <w:autoSpaceDE w:val="0"/>
        <w:autoSpaceDN w:val="0"/>
        <w:adjustRightInd w:val="0"/>
        <w:ind w:firstLine="0"/>
        <w:jc w:val="left"/>
        <w:rPr>
          <w:rFonts w:eastAsia="Calibri"/>
        </w:rPr>
      </w:pPr>
      <w:r w:rsidRPr="00CD7ABD">
        <w:rPr>
          <w:rFonts w:eastAsia="Calibri"/>
        </w:rPr>
        <w:t xml:space="preserve">Глава </w:t>
      </w:r>
      <w:proofErr w:type="gramStart"/>
      <w:r w:rsidRPr="00CD7ABD">
        <w:rPr>
          <w:rFonts w:eastAsia="Calibri"/>
        </w:rPr>
        <w:t>Минераловодского</w:t>
      </w:r>
      <w:proofErr w:type="gramEnd"/>
    </w:p>
    <w:p w:rsidR="00CD7ABD" w:rsidRPr="00CD7ABD" w:rsidRDefault="00CD7ABD" w:rsidP="00CD7ABD">
      <w:pPr>
        <w:autoSpaceDE w:val="0"/>
        <w:autoSpaceDN w:val="0"/>
        <w:adjustRightInd w:val="0"/>
        <w:ind w:firstLine="0"/>
        <w:jc w:val="left"/>
        <w:rPr>
          <w:rFonts w:eastAsia="Calibri"/>
        </w:rPr>
      </w:pPr>
      <w:r w:rsidRPr="00CD7ABD">
        <w:rPr>
          <w:rFonts w:eastAsia="Calibri"/>
        </w:rPr>
        <w:t>городского округа                                                                               С. Ю. Перцев</w:t>
      </w:r>
    </w:p>
    <w:p w:rsidR="00CD7ABD" w:rsidRDefault="00CD7ABD" w:rsidP="00CD7ABD">
      <w:pPr>
        <w:ind w:firstLine="4820"/>
      </w:pPr>
      <w:r>
        <w:lastRenderedPageBreak/>
        <w:t xml:space="preserve">УТВЕРЖДЕН </w:t>
      </w:r>
    </w:p>
    <w:p w:rsidR="00CD7ABD" w:rsidRDefault="00CD7ABD" w:rsidP="00CD7ABD">
      <w:pPr>
        <w:ind w:firstLine="4820"/>
      </w:pPr>
      <w:r>
        <w:t xml:space="preserve">постановлением администрации </w:t>
      </w:r>
    </w:p>
    <w:p w:rsidR="00CD7ABD" w:rsidRDefault="00CD7ABD" w:rsidP="00CD7ABD">
      <w:pPr>
        <w:ind w:firstLine="4820"/>
      </w:pPr>
      <w:r>
        <w:t>Минераловодского городского округа</w:t>
      </w:r>
    </w:p>
    <w:p w:rsidR="00CD7ABD" w:rsidRDefault="00CD7ABD" w:rsidP="00CD7ABD">
      <w:pPr>
        <w:ind w:firstLine="4820"/>
      </w:pPr>
      <w:r>
        <w:t xml:space="preserve">от </w:t>
      </w:r>
      <w:r w:rsidR="00B404EC">
        <w:t xml:space="preserve">            </w:t>
      </w:r>
      <w:r>
        <w:t xml:space="preserve">№ </w:t>
      </w:r>
    </w:p>
    <w:p w:rsidR="00CD7ABD" w:rsidRDefault="00CD7ABD" w:rsidP="00CD7ABD"/>
    <w:p w:rsidR="00CD7ABD" w:rsidRDefault="00CD7ABD" w:rsidP="00CD7ABD"/>
    <w:p w:rsidR="004B6E50" w:rsidRDefault="004B6E50" w:rsidP="00CD7ABD">
      <w:pPr>
        <w:jc w:val="center"/>
      </w:pPr>
      <w:r>
        <w:t>ПОРЯДОК</w:t>
      </w:r>
    </w:p>
    <w:p w:rsidR="004B6E50" w:rsidRDefault="00CD7ABD" w:rsidP="00CD7ABD">
      <w:pPr>
        <w:jc w:val="center"/>
      </w:pPr>
      <w:r>
        <w:t>организации работы в администрации Минераловодского городского округа Ставропольского края по реализации закона Ставропольского края от 04 декабря 2008г №87-кз "О порядке организации и ведения регистра муниципальных нормативных правовых актов Ставропольского края"</w:t>
      </w:r>
    </w:p>
    <w:p w:rsidR="00CD7ABD" w:rsidRDefault="00CD7ABD" w:rsidP="00CD7ABD"/>
    <w:p w:rsidR="004B6E50" w:rsidRDefault="004B6E50" w:rsidP="004B6E50">
      <w:r>
        <w:t xml:space="preserve">1. </w:t>
      </w:r>
      <w:proofErr w:type="gramStart"/>
      <w:r>
        <w:t xml:space="preserve">Настоящий Порядок организации работы в администрации </w:t>
      </w:r>
      <w:r w:rsidR="00CD7ABD">
        <w:t>Минераловодского</w:t>
      </w:r>
      <w:r>
        <w:t xml:space="preserve"> городского округа Ставропольского края по реализации Закона Ставропольского края от 04 декабря 2008 г </w:t>
      </w:r>
      <w:r w:rsidR="00CD7ABD">
        <w:t>№</w:t>
      </w:r>
      <w:r>
        <w:t xml:space="preserve">87-кз "О порядке организации и ведения регистра муниципальных нормативных правовых актов Ставропольского края" (далее - Порядок) разработан в соответствии со статьей 43.1 Федерального закона от 06 октября 2003 г. </w:t>
      </w:r>
      <w:r w:rsidR="00CD7ABD">
        <w:t>№</w:t>
      </w:r>
      <w:r>
        <w:t>131-ФЗ "Об общих принципах организации местного самоуправления в Российской Федерации", в</w:t>
      </w:r>
      <w:proofErr w:type="gramEnd"/>
      <w:r>
        <w:t xml:space="preserve"> </w:t>
      </w:r>
      <w:proofErr w:type="gramStart"/>
      <w:r>
        <w:t xml:space="preserve">целях реализации Закона Ставропольского края от 04 декабря 2008 г. </w:t>
      </w:r>
      <w:r w:rsidR="00440F7E">
        <w:t>№</w:t>
      </w:r>
      <w:r>
        <w:t xml:space="preserve">87-кз "О порядке организации и ведения регистра муниципальных нормативных правовых актов Ставропольского края", постановления Правительства Ставропольского края от 29 декабря 2008 г. </w:t>
      </w:r>
      <w:r w:rsidR="00440F7E">
        <w:t>№</w:t>
      </w:r>
      <w:r>
        <w:t xml:space="preserve">215-п "О мерах по реализации Закона Ставропольского края "О порядке организации и ведения регистра муниципальных нормативных правовых актов Ставропольского края" и определяет механизм взаимодействия </w:t>
      </w:r>
      <w:r w:rsidR="00440F7E" w:rsidRPr="00440F7E">
        <w:t>структурных подразделений</w:t>
      </w:r>
      <w:r w:rsidR="00440F7E">
        <w:t>,</w:t>
      </w:r>
      <w:r w:rsidR="00440F7E" w:rsidRPr="00440F7E">
        <w:t xml:space="preserve"> отраслевых (функциональных</w:t>
      </w:r>
      <w:proofErr w:type="gramEnd"/>
      <w:r w:rsidR="00440F7E" w:rsidRPr="00440F7E">
        <w:t xml:space="preserve">) органов администрации Минераловодского городского округа </w:t>
      </w:r>
      <w:r>
        <w:t xml:space="preserve">Ставропольского края (далее соответственно - </w:t>
      </w:r>
      <w:r w:rsidR="00440F7E" w:rsidRPr="00440F7E">
        <w:t>структурны</w:t>
      </w:r>
      <w:r w:rsidR="00440F7E">
        <w:t>е</w:t>
      </w:r>
      <w:r w:rsidR="00440F7E" w:rsidRPr="00440F7E">
        <w:t xml:space="preserve"> подразделени</w:t>
      </w:r>
      <w:r w:rsidR="00440F7E">
        <w:t>я</w:t>
      </w:r>
      <w:r w:rsidR="00440F7E" w:rsidRPr="00440F7E">
        <w:t>, отраслевы</w:t>
      </w:r>
      <w:r w:rsidR="00440F7E">
        <w:t>е</w:t>
      </w:r>
      <w:r w:rsidR="00440F7E" w:rsidRPr="00440F7E">
        <w:t xml:space="preserve"> (функциональны</w:t>
      </w:r>
      <w:r w:rsidR="00440F7E">
        <w:t>е</w:t>
      </w:r>
      <w:r w:rsidR="00440F7E" w:rsidRPr="00440F7E">
        <w:t>) орган</w:t>
      </w:r>
      <w:r w:rsidR="00440F7E">
        <w:t>ы</w:t>
      </w:r>
      <w:r>
        <w:t>, администрация округа) при организации к направлению муниципальных нормативных правовых актов администрации округа (далее - МНПА администрации) в регистр муниципальных нормативных правовых актов Ставропольского края (далее - Регистр).</w:t>
      </w:r>
    </w:p>
    <w:p w:rsidR="004B6E50" w:rsidRDefault="004B6E50" w:rsidP="004B6E50">
      <w:r>
        <w:t>2. Направлению в Регистр подлежат МНПА администрации, устанавливающие либо изменяющие правила поведения, обязательные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 и затрагивающие права, свободы и обязанности человека и гражданина.</w:t>
      </w:r>
    </w:p>
    <w:p w:rsidR="0080667B" w:rsidRDefault="008F09FD" w:rsidP="0080667B">
      <w:r>
        <w:t xml:space="preserve">3. </w:t>
      </w:r>
      <w:r w:rsidR="0080667B">
        <w:t>Разработчик проекта МНПА администрации:</w:t>
      </w:r>
    </w:p>
    <w:p w:rsidR="0080667B" w:rsidRDefault="008F09FD" w:rsidP="0080667B">
      <w:r>
        <w:t>1</w:t>
      </w:r>
      <w:r w:rsidR="00C311A2">
        <w:t>) в</w:t>
      </w:r>
      <w:r w:rsidR="0080667B">
        <w:t xml:space="preserve"> течение двух рабочих дней со дня принятия МНПА администрации предоставляет в общий отдел и делопроизводства администрации округа электронный вид </w:t>
      </w:r>
      <w:r>
        <w:t>МНПА;</w:t>
      </w:r>
    </w:p>
    <w:p w:rsidR="0080667B" w:rsidRDefault="00C311A2" w:rsidP="0080667B">
      <w:r>
        <w:t>2) н</w:t>
      </w:r>
      <w:r w:rsidR="0080667B">
        <w:t xml:space="preserve">есет ответственность за соответствие текста МНПА администрации в электронном виде, направляемого в отдел по организационным и общим </w:t>
      </w:r>
      <w:r w:rsidR="0080667B">
        <w:lastRenderedPageBreak/>
        <w:t>вопросам администрации округа, тексту в бумажном виде принятого МНПА администрации округа и за указатель рассылки.</w:t>
      </w:r>
    </w:p>
    <w:p w:rsidR="004B6E50" w:rsidRDefault="008F09FD" w:rsidP="004B6E50">
      <w:r>
        <w:t>4</w:t>
      </w:r>
      <w:r w:rsidR="004B6E50">
        <w:t>. С момента издания МНПА администрации:</w:t>
      </w:r>
    </w:p>
    <w:p w:rsidR="004B6E50" w:rsidRDefault="008F09FD" w:rsidP="004B6E50">
      <w:r>
        <w:t>4</w:t>
      </w:r>
      <w:r w:rsidR="004B6E50">
        <w:t>.1. Специалист отдела по организационным и общим вопросам администрации округа, ответственный за регистрацию, тиражирование и рассылку постановлений администрации округа:</w:t>
      </w:r>
    </w:p>
    <w:p w:rsidR="004B6E50" w:rsidRDefault="004B6E50" w:rsidP="004B6E50">
      <w:r>
        <w:t>1) в течение одного рабочего дня</w:t>
      </w:r>
      <w:r w:rsidR="00D04B33">
        <w:t xml:space="preserve"> с момента получения МНПА общий отдел и делопроизводства администрации</w:t>
      </w:r>
      <w:r>
        <w:t xml:space="preserve"> направляет МНПА администрации в электронном виде в </w:t>
      </w:r>
      <w:r w:rsidR="00D04B33">
        <w:t>правовое управление</w:t>
      </w:r>
      <w:r>
        <w:t xml:space="preserve"> администрации округа;</w:t>
      </w:r>
    </w:p>
    <w:p w:rsidR="004B6E50" w:rsidRDefault="008F09FD" w:rsidP="004B6E50">
      <w:r>
        <w:t>5</w:t>
      </w:r>
      <w:r w:rsidR="004B6E50">
        <w:t xml:space="preserve">.2. Специалист </w:t>
      </w:r>
      <w:r w:rsidR="00D04B33">
        <w:t>правового управления</w:t>
      </w:r>
      <w:r w:rsidR="004B6E50">
        <w:t>, ответственный за обработку МНПА администрации, подлежащих включению в Регистр:</w:t>
      </w:r>
    </w:p>
    <w:p w:rsidR="008F09FD" w:rsidRDefault="008F09FD" w:rsidP="008F09FD">
      <w:r>
        <w:t>1) определяет нормативность МНПА администрации;</w:t>
      </w:r>
    </w:p>
    <w:p w:rsidR="004B6E50" w:rsidRDefault="008F09FD" w:rsidP="004B6E50">
      <w:proofErr w:type="gramStart"/>
      <w:r>
        <w:t>2</w:t>
      </w:r>
      <w:r w:rsidR="004B6E50">
        <w:t xml:space="preserve">) в течение трех рабочих дней с момента поступления МНПА администрации осуществляет обработку копий МНПА администрации и (или) дополнительных сведений о нем, подлежащие включению в Регистр в электронном виде посредством модуля "Деловая почта", входящего в состав программного обеспечения </w:t>
      </w:r>
      <w:proofErr w:type="spellStart"/>
      <w:r w:rsidR="004B6E50">
        <w:t>ViPNet</w:t>
      </w:r>
      <w:proofErr w:type="spellEnd"/>
      <w:r w:rsidR="004B6E50">
        <w:t xml:space="preserve"> </w:t>
      </w:r>
      <w:proofErr w:type="spellStart"/>
      <w:r w:rsidR="004B6E50">
        <w:t>Client</w:t>
      </w:r>
      <w:proofErr w:type="spellEnd"/>
      <w:r w:rsidR="004B6E50">
        <w:t>, в соответствии с требованиями к оформлению в электронном виде копий муниципальных нормативных правовых актов и (или) дополнительных сведений о муниципальных</w:t>
      </w:r>
      <w:proofErr w:type="gramEnd"/>
      <w:r w:rsidR="004B6E50">
        <w:t xml:space="preserve"> нормативных правовых </w:t>
      </w:r>
      <w:proofErr w:type="gramStart"/>
      <w:r w:rsidR="004B6E50">
        <w:t>актах</w:t>
      </w:r>
      <w:proofErr w:type="gramEnd"/>
      <w:r w:rsidR="004B6E50">
        <w:t xml:space="preserve">, подлежащих включению в </w:t>
      </w:r>
      <w:r>
        <w:t>Регистр.</w:t>
      </w:r>
    </w:p>
    <w:p w:rsidR="004B6E50" w:rsidRDefault="008F09FD" w:rsidP="004B6E50">
      <w:r>
        <w:t>6</w:t>
      </w:r>
      <w:r w:rsidR="004B6E50">
        <w:t xml:space="preserve">. </w:t>
      </w:r>
      <w:proofErr w:type="gramStart"/>
      <w:r w:rsidR="004B6E50">
        <w:t xml:space="preserve">Копии МНПА администрации и (или) дополнительные сведения о нем, подлежащие включению в Регистр, подписываются главой </w:t>
      </w:r>
      <w:r w:rsidR="00AA6203">
        <w:t>администрации</w:t>
      </w:r>
      <w:bookmarkStart w:id="0" w:name="_GoBack"/>
      <w:bookmarkEnd w:id="0"/>
      <w:r w:rsidR="00AA6203">
        <w:t xml:space="preserve"> </w:t>
      </w:r>
      <w:r w:rsidR="00D04B33">
        <w:t xml:space="preserve">Минераловодского </w:t>
      </w:r>
      <w:r w:rsidR="004B6E50">
        <w:t>городского округа Ставропольского края с использованием усиленной квалифицированной электронной подписи и направляются в Правительство Ставропольского края в электронном виде в сроки, установленные частями 1 - 4 статьи 6 Закона Ставропольского края "О порядке организации и ведения регистра муниципальных нормативных правовых актов Ставропольского края".</w:t>
      </w:r>
      <w:proofErr w:type="gramEnd"/>
    </w:p>
    <w:p w:rsidR="00513DDD" w:rsidRDefault="008F09FD" w:rsidP="004B6E50">
      <w:r>
        <w:t>7</w:t>
      </w:r>
      <w:r w:rsidR="004B6E50">
        <w:t>. Должностные лица администрации округа, участвующие в организации к направлению МНПА администрации в Регистр, несут персональную ответственность за соблюдение порядка и сроков исполнения процедур, указанных в настоящем Порядке.</w:t>
      </w:r>
    </w:p>
    <w:sectPr w:rsidR="00513DDD" w:rsidSect="00352D8A"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017F"/>
    <w:rsid w:val="0023052F"/>
    <w:rsid w:val="00276874"/>
    <w:rsid w:val="002E11BD"/>
    <w:rsid w:val="00305472"/>
    <w:rsid w:val="00334418"/>
    <w:rsid w:val="0034591F"/>
    <w:rsid w:val="00352D8A"/>
    <w:rsid w:val="003640CC"/>
    <w:rsid w:val="003A4D9A"/>
    <w:rsid w:val="003B3413"/>
    <w:rsid w:val="003E62FB"/>
    <w:rsid w:val="00415741"/>
    <w:rsid w:val="00440F7E"/>
    <w:rsid w:val="004800CA"/>
    <w:rsid w:val="00492342"/>
    <w:rsid w:val="004B3DFA"/>
    <w:rsid w:val="004B6E50"/>
    <w:rsid w:val="00513DDD"/>
    <w:rsid w:val="00587AD8"/>
    <w:rsid w:val="005F55B3"/>
    <w:rsid w:val="006046F8"/>
    <w:rsid w:val="0064009F"/>
    <w:rsid w:val="006638AC"/>
    <w:rsid w:val="006F7E59"/>
    <w:rsid w:val="00764FF1"/>
    <w:rsid w:val="00782A77"/>
    <w:rsid w:val="007A6367"/>
    <w:rsid w:val="007D1016"/>
    <w:rsid w:val="007E4047"/>
    <w:rsid w:val="0080667B"/>
    <w:rsid w:val="00806A12"/>
    <w:rsid w:val="008A3960"/>
    <w:rsid w:val="008C7625"/>
    <w:rsid w:val="008E12C2"/>
    <w:rsid w:val="008F09FD"/>
    <w:rsid w:val="00945C4E"/>
    <w:rsid w:val="009A3909"/>
    <w:rsid w:val="009B4EF0"/>
    <w:rsid w:val="00A73B40"/>
    <w:rsid w:val="00AA6203"/>
    <w:rsid w:val="00B14319"/>
    <w:rsid w:val="00B404EC"/>
    <w:rsid w:val="00B439AA"/>
    <w:rsid w:val="00B76488"/>
    <w:rsid w:val="00BA20F5"/>
    <w:rsid w:val="00C1057C"/>
    <w:rsid w:val="00C27E23"/>
    <w:rsid w:val="00C311A2"/>
    <w:rsid w:val="00C879FF"/>
    <w:rsid w:val="00CD4013"/>
    <w:rsid w:val="00CD7ABD"/>
    <w:rsid w:val="00CE11DA"/>
    <w:rsid w:val="00D04B33"/>
    <w:rsid w:val="00DD50C8"/>
    <w:rsid w:val="00E33FF0"/>
    <w:rsid w:val="00E770B8"/>
    <w:rsid w:val="00F42D7A"/>
    <w:rsid w:val="00F6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730</Words>
  <Characters>5591</Characters>
  <Application>Microsoft Office Word</Application>
  <DocSecurity>0</DocSecurity>
  <Lines>372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2020-02-25T12:55:00Z</cp:lastPrinted>
  <dcterms:created xsi:type="dcterms:W3CDTF">2020-02-11T12:07:00Z</dcterms:created>
  <dcterms:modified xsi:type="dcterms:W3CDTF">2020-04-15T10:17:00Z</dcterms:modified>
</cp:coreProperties>
</file>