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07" w:rsidRPr="00E40D07" w:rsidRDefault="00E40D07" w:rsidP="00E40D07">
      <w:pPr>
        <w:jc w:val="center"/>
        <w:rPr>
          <w:b/>
        </w:rPr>
      </w:pPr>
      <w:r w:rsidRPr="00E40D07">
        <w:rPr>
          <w:b/>
        </w:rPr>
        <w:t xml:space="preserve">АДМИНИСТРАЦИЯ МИНЕРАЛОВОДСКОГО </w:t>
      </w:r>
    </w:p>
    <w:p w:rsidR="00E40D07" w:rsidRPr="00E40D07" w:rsidRDefault="00E40D07" w:rsidP="00E40D07">
      <w:pPr>
        <w:jc w:val="center"/>
        <w:rPr>
          <w:b/>
        </w:rPr>
      </w:pPr>
      <w:r w:rsidRPr="00E40D07">
        <w:rPr>
          <w:b/>
        </w:rPr>
        <w:t>ГОРОДСКОГО ОКРУГА СТАВРОПОЛЬСКОГО КРАЯ</w:t>
      </w:r>
    </w:p>
    <w:p w:rsidR="00E40D07" w:rsidRPr="00E40D07" w:rsidRDefault="00E40D07" w:rsidP="00E40D07">
      <w:pPr>
        <w:jc w:val="center"/>
        <w:rPr>
          <w:b/>
        </w:rPr>
      </w:pPr>
    </w:p>
    <w:p w:rsidR="00E40D07" w:rsidRPr="00E40D07" w:rsidRDefault="00E40D07" w:rsidP="00E40D07">
      <w:pPr>
        <w:jc w:val="center"/>
        <w:rPr>
          <w:b/>
        </w:rPr>
      </w:pPr>
      <w:r w:rsidRPr="00E40D07">
        <w:rPr>
          <w:b/>
        </w:rPr>
        <w:t xml:space="preserve">ПОСТАНОВЛЕНИЕ                         </w:t>
      </w:r>
    </w:p>
    <w:p w:rsidR="00E40D07" w:rsidRPr="00E40D07" w:rsidRDefault="00E40D07" w:rsidP="00E40D07">
      <w:pPr>
        <w:tabs>
          <w:tab w:val="left" w:pos="3420"/>
        </w:tabs>
      </w:pPr>
    </w:p>
    <w:p w:rsidR="00E40D07" w:rsidRPr="00E40D07" w:rsidRDefault="00E40D07" w:rsidP="00E40D07">
      <w:pPr>
        <w:tabs>
          <w:tab w:val="left" w:pos="3420"/>
        </w:tabs>
      </w:pPr>
    </w:p>
    <w:p w:rsidR="00E40D07" w:rsidRPr="00E40D07" w:rsidRDefault="00E40D07" w:rsidP="00E40D07">
      <w:pPr>
        <w:tabs>
          <w:tab w:val="left" w:pos="3420"/>
        </w:tabs>
      </w:pPr>
      <w:r>
        <w:t xml:space="preserve">  </w:t>
      </w:r>
      <w:r w:rsidR="00173916">
        <w:t xml:space="preserve">  </w:t>
      </w:r>
      <w:r w:rsidR="00661546">
        <w:t xml:space="preserve">    мая</w:t>
      </w:r>
      <w:r w:rsidRPr="00E40D07">
        <w:t xml:space="preserve"> 202</w:t>
      </w:r>
      <w:r>
        <w:t>2</w:t>
      </w:r>
      <w:r w:rsidRPr="00E40D07">
        <w:t xml:space="preserve"> г.              </w:t>
      </w:r>
      <w:r>
        <w:t xml:space="preserve">   </w:t>
      </w:r>
      <w:r w:rsidRPr="00E40D07">
        <w:t xml:space="preserve"> г. Минеральные Воды                            № </w:t>
      </w:r>
    </w:p>
    <w:p w:rsidR="00E40D07" w:rsidRPr="00E40D07" w:rsidRDefault="00E40D07" w:rsidP="00E40D07">
      <w:pPr>
        <w:tabs>
          <w:tab w:val="left" w:pos="3420"/>
        </w:tabs>
      </w:pPr>
      <w:r w:rsidRPr="00E40D07">
        <w:t xml:space="preserve">                          </w:t>
      </w:r>
    </w:p>
    <w:p w:rsidR="00E40D07" w:rsidRPr="00E40D07" w:rsidRDefault="00E40D07" w:rsidP="00E40D07">
      <w:pPr>
        <w:tabs>
          <w:tab w:val="left" w:pos="3420"/>
        </w:tabs>
      </w:pPr>
    </w:p>
    <w:p w:rsidR="00E40D07" w:rsidRPr="00E40D07" w:rsidRDefault="00E40D07" w:rsidP="00E40D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0D0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 от 15.06.2018 № 1478</w:t>
      </w:r>
    </w:p>
    <w:p w:rsidR="00E40D07" w:rsidRPr="00E40D07" w:rsidRDefault="00E40D07" w:rsidP="00E40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0D07" w:rsidRPr="00CC7B2E" w:rsidRDefault="00E40D07" w:rsidP="00E40D07">
      <w:pPr>
        <w:pStyle w:val="ConsPlusNormal"/>
        <w:jc w:val="both"/>
        <w:rPr>
          <w:szCs w:val="28"/>
        </w:rPr>
      </w:pPr>
    </w:p>
    <w:p w:rsidR="00E40D07" w:rsidRPr="00CC7B2E" w:rsidRDefault="00E40D07" w:rsidP="00AE19DE">
      <w:pPr>
        <w:autoSpaceDE w:val="0"/>
        <w:autoSpaceDN w:val="0"/>
        <w:adjustRightInd w:val="0"/>
        <w:ind w:firstLine="708"/>
        <w:jc w:val="both"/>
      </w:pPr>
      <w:r w:rsidRPr="00CC7B2E">
        <w:t>В соответствии с</w:t>
      </w:r>
      <w:r>
        <w:t>о статьей 46</w:t>
      </w:r>
      <w:r w:rsidRPr="00CC7B2E">
        <w:t xml:space="preserve"> Федеральн</w:t>
      </w:r>
      <w:r>
        <w:t xml:space="preserve">ого </w:t>
      </w:r>
      <w:r w:rsidRPr="00CC7B2E">
        <w:t xml:space="preserve"> закон</w:t>
      </w:r>
      <w:r>
        <w:t>а</w:t>
      </w:r>
      <w:r w:rsidRPr="00CC7B2E">
        <w:t xml:space="preserve"> от 06</w:t>
      </w:r>
      <w:r>
        <w:t>.10.</w:t>
      </w:r>
      <w:r w:rsidRPr="00CC7B2E">
        <w:t>2003</w:t>
      </w:r>
      <w:r>
        <w:t xml:space="preserve">                    </w:t>
      </w:r>
      <w:r w:rsidRPr="00CC7B2E">
        <w:t>№</w:t>
      </w:r>
      <w:r>
        <w:t xml:space="preserve"> </w:t>
      </w:r>
      <w:r w:rsidRPr="00CC7B2E">
        <w:t>131-ФЗ «Об общих принципах организации местного самоуправления в Российской Федерации»</w:t>
      </w:r>
      <w:r>
        <w:t xml:space="preserve">, </w:t>
      </w:r>
      <w:r w:rsidRPr="00AE19DE">
        <w:t xml:space="preserve">законом Ставропольского края </w:t>
      </w:r>
      <w:r w:rsidR="00AE19DE" w:rsidRPr="00AE19DE">
        <w:t xml:space="preserve">от 18.02.2022 </w:t>
      </w:r>
      <w:r w:rsidR="00AE19DE">
        <w:t xml:space="preserve">               </w:t>
      </w:r>
      <w:r w:rsidR="00AE19DE" w:rsidRPr="00AE19DE">
        <w:t>№</w:t>
      </w:r>
      <w:r w:rsidR="00AE19DE">
        <w:t xml:space="preserve"> 7</w:t>
      </w:r>
      <w:r w:rsidR="00AE19DE" w:rsidRPr="00AE19DE">
        <w:t xml:space="preserve">7-п </w:t>
      </w:r>
      <w:r w:rsidRPr="00AE19DE">
        <w:t>«</w:t>
      </w:r>
      <w:r w:rsidR="00AE19DE" w:rsidRPr="00AE19DE">
        <w:rPr>
          <w:rFonts w:eastAsiaTheme="minorHAnsi"/>
          <w:bCs/>
          <w:lang w:eastAsia="en-US"/>
        </w:rPr>
        <w:t>О внесении изменений в постановление Правительства Ставропольского края от 19</w:t>
      </w:r>
      <w:r w:rsidR="002C5D4C">
        <w:rPr>
          <w:rFonts w:eastAsiaTheme="minorHAnsi"/>
          <w:bCs/>
          <w:lang w:eastAsia="en-US"/>
        </w:rPr>
        <w:t>.12.</w:t>
      </w:r>
      <w:r w:rsidR="00AE19DE" w:rsidRPr="00AE19DE">
        <w:rPr>
          <w:rFonts w:eastAsiaTheme="minorHAnsi"/>
          <w:bCs/>
          <w:lang w:eastAsia="en-US"/>
        </w:rPr>
        <w:t xml:space="preserve">2012 </w:t>
      </w:r>
      <w:r w:rsidR="002C5D4C">
        <w:rPr>
          <w:rFonts w:eastAsiaTheme="minorHAnsi"/>
          <w:bCs/>
          <w:lang w:eastAsia="en-US"/>
        </w:rPr>
        <w:t xml:space="preserve">№ </w:t>
      </w:r>
      <w:r w:rsidR="00AE19DE" w:rsidRPr="00AE19DE">
        <w:rPr>
          <w:rFonts w:eastAsiaTheme="minorHAnsi"/>
          <w:bCs/>
          <w:lang w:eastAsia="en-US"/>
        </w:rPr>
        <w:t xml:space="preserve">496-п </w:t>
      </w:r>
      <w:r w:rsidR="00013498">
        <w:rPr>
          <w:rFonts w:eastAsiaTheme="minorHAnsi"/>
          <w:bCs/>
          <w:lang w:eastAsia="en-US"/>
        </w:rPr>
        <w:t>«</w:t>
      </w:r>
      <w:r w:rsidR="00AE19DE" w:rsidRPr="00AE19DE">
        <w:rPr>
          <w:rFonts w:eastAsiaTheme="minorHAnsi"/>
          <w:bCs/>
          <w:lang w:eastAsia="en-US"/>
        </w:rPr>
        <w:t>Об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края, затрагивающих вопросы осуществления предпринимательской и инвестиционной деятельности</w:t>
      </w:r>
      <w:r>
        <w:t>»</w:t>
      </w:r>
      <w:r w:rsidRPr="00CC7B2E">
        <w:t>, администрация Минераловодского городского округа</w:t>
      </w:r>
      <w:r>
        <w:t>,</w:t>
      </w:r>
      <w:r w:rsidR="00401680">
        <w:t xml:space="preserve"> </w:t>
      </w:r>
      <w:r w:rsidR="00401680" w:rsidRPr="00401680">
        <w:rPr>
          <w:b/>
        </w:rPr>
        <w:t>п о с т а н о в л я е т:</w:t>
      </w:r>
    </w:p>
    <w:p w:rsidR="00E40D07" w:rsidRPr="00CC7B2E" w:rsidRDefault="00E40D07" w:rsidP="00E40D07">
      <w:pPr>
        <w:ind w:firstLine="709"/>
        <w:jc w:val="both"/>
        <w:rPr>
          <w:spacing w:val="20"/>
        </w:rPr>
      </w:pPr>
    </w:p>
    <w:p w:rsidR="00E40D07" w:rsidRPr="000C6654" w:rsidRDefault="00E40D07" w:rsidP="000C66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654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Минераловодского городского округа Ставропольского края от 15.06.2018            № 1478</w:t>
      </w:r>
      <w:r w:rsidR="000C6654" w:rsidRPr="000C6654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деятельности»</w:t>
      </w:r>
      <w:r w:rsidRPr="000C6654">
        <w:rPr>
          <w:rFonts w:ascii="Times New Roman" w:hAnsi="Times New Roman" w:cs="Times New Roman"/>
          <w:sz w:val="28"/>
          <w:szCs w:val="28"/>
        </w:rPr>
        <w:t>:</w:t>
      </w:r>
    </w:p>
    <w:p w:rsidR="000C6654" w:rsidRDefault="000C6654" w:rsidP="00DF1676">
      <w:pPr>
        <w:autoSpaceDE w:val="0"/>
        <w:autoSpaceDN w:val="0"/>
        <w:adjustRightInd w:val="0"/>
        <w:ind w:firstLine="851"/>
        <w:jc w:val="both"/>
      </w:pPr>
    </w:p>
    <w:p w:rsidR="00DF1676" w:rsidRDefault="00DF1676" w:rsidP="00DF1676">
      <w:pPr>
        <w:autoSpaceDE w:val="0"/>
        <w:autoSpaceDN w:val="0"/>
        <w:adjustRightInd w:val="0"/>
        <w:ind w:firstLine="851"/>
        <w:jc w:val="both"/>
      </w:pPr>
      <w:r>
        <w:t>1.1. Наименование изложить в следующей редакции:</w:t>
      </w:r>
    </w:p>
    <w:p w:rsidR="00DF1676" w:rsidRDefault="00DF1676" w:rsidP="00DF1676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«</w:t>
      </w:r>
      <w:r w:rsidR="000C6654" w:rsidRPr="000C6654">
        <w:t>Об утверждении Порядка проведения оценки регулирующего воздействия проектов нормативных правовых актов Мине</w:t>
      </w:r>
      <w:r w:rsidR="00E31EEF">
        <w:t xml:space="preserve">раловодского городского округа </w:t>
      </w:r>
      <w:r w:rsidR="000C6654" w:rsidRPr="000C6654">
        <w:t>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</w:t>
      </w:r>
      <w:r>
        <w:rPr>
          <w:bCs/>
        </w:rPr>
        <w:t>»;</w:t>
      </w:r>
    </w:p>
    <w:p w:rsidR="00346C9C" w:rsidRDefault="00090294" w:rsidP="00346C9C">
      <w:pPr>
        <w:autoSpaceDE w:val="0"/>
        <w:autoSpaceDN w:val="0"/>
        <w:adjustRightInd w:val="0"/>
        <w:ind w:firstLine="851"/>
        <w:jc w:val="both"/>
      </w:pPr>
      <w:r>
        <w:rPr>
          <w:bCs/>
        </w:rPr>
        <w:t xml:space="preserve">1.2. </w:t>
      </w:r>
      <w:r w:rsidR="00346C9C">
        <w:t xml:space="preserve">  </w:t>
      </w:r>
      <w:r w:rsidR="00346C9C" w:rsidRPr="00F64371">
        <w:t xml:space="preserve">В  </w:t>
      </w:r>
      <w:hyperlink r:id="rId4" w:history="1">
        <w:r w:rsidR="00346C9C" w:rsidRPr="00F64371">
          <w:t>подпункте  1.1</w:t>
        </w:r>
      </w:hyperlink>
      <w:r w:rsidR="00346C9C">
        <w:t xml:space="preserve">   слово  </w:t>
      </w:r>
      <w:r w:rsidR="00135ACD">
        <w:t>«</w:t>
      </w:r>
      <w:r w:rsidR="00346C9C">
        <w:t>инвестиционной</w:t>
      </w:r>
      <w:r w:rsidR="00135ACD">
        <w:t>»</w:t>
      </w:r>
      <w:r w:rsidR="00346C9C">
        <w:t xml:space="preserve">  заменить словами </w:t>
      </w:r>
      <w:r w:rsidR="00135ACD">
        <w:t>«</w:t>
      </w:r>
      <w:r w:rsidR="00346C9C">
        <w:t>иной экономической</w:t>
      </w:r>
      <w:r w:rsidR="00135ACD">
        <w:t>»</w:t>
      </w:r>
      <w:r w:rsidR="003F400E">
        <w:t>;</w:t>
      </w:r>
    </w:p>
    <w:p w:rsidR="00346C9C" w:rsidRPr="00A83341" w:rsidRDefault="00346C9C" w:rsidP="0034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341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5" w:history="1">
        <w:r w:rsidRPr="00A83341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Pr="00A83341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346C9C" w:rsidRPr="00A83341" w:rsidRDefault="00346C9C" w:rsidP="00346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341">
        <w:rPr>
          <w:rFonts w:ascii="Times New Roman" w:hAnsi="Times New Roman" w:cs="Times New Roman"/>
          <w:sz w:val="28"/>
          <w:szCs w:val="28"/>
        </w:rPr>
        <w:t xml:space="preserve">«2. Рекомендовать предприятиям, организациям и индивидуальным </w:t>
      </w:r>
      <w:r w:rsidRPr="00A8334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осуществляющим деятельность на территории Минераловодского городского округа, участвовать в оценке регулирующего воздействия проектов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иной экономической деятельности, разрабатываемых отраслевыми (функциональными), территориальными органами администрации Минераловодского городского округа, бюджетными и казенными учреждениями Минераловодского городского округа </w:t>
      </w:r>
      <w:r w:rsidR="007E2DC8" w:rsidRPr="00A83341">
        <w:rPr>
          <w:rFonts w:ascii="Times New Roman" w:hAnsi="Times New Roman" w:cs="Times New Roman"/>
          <w:sz w:val="28"/>
          <w:szCs w:val="28"/>
        </w:rPr>
        <w:t xml:space="preserve"> и </w:t>
      </w:r>
      <w:r w:rsidRPr="00A83341">
        <w:rPr>
          <w:rFonts w:ascii="Times New Roman" w:hAnsi="Times New Roman" w:cs="Times New Roman"/>
          <w:sz w:val="28"/>
          <w:szCs w:val="28"/>
        </w:rPr>
        <w:t>в проведении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деятельности.</w:t>
      </w:r>
      <w:r w:rsidR="00A83341" w:rsidRPr="00A83341">
        <w:rPr>
          <w:rFonts w:ascii="Times New Roman" w:hAnsi="Times New Roman" w:cs="Times New Roman"/>
          <w:sz w:val="28"/>
          <w:szCs w:val="28"/>
        </w:rPr>
        <w:t>».</w:t>
      </w:r>
    </w:p>
    <w:p w:rsidR="00346C9C" w:rsidRPr="00475203" w:rsidRDefault="00475203" w:rsidP="00346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46C9C" w:rsidRPr="00A8334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="00346C9C" w:rsidRPr="00A8334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75203">
        <w:rPr>
          <w:rFonts w:ascii="Times New Roman" w:hAnsi="Times New Roman" w:cs="Times New Roman"/>
          <w:sz w:val="28"/>
          <w:szCs w:val="28"/>
        </w:rPr>
        <w:t xml:space="preserve"> </w:t>
      </w:r>
      <w:r w:rsidRPr="000C6654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</w:t>
      </w:r>
      <w:r w:rsidRPr="00475203">
        <w:rPr>
          <w:rFonts w:ascii="Times New Roman" w:hAnsi="Times New Roman" w:cs="Times New Roman"/>
          <w:sz w:val="28"/>
          <w:szCs w:val="28"/>
        </w:rPr>
        <w:t>актов Минераловодского городского округа</w:t>
      </w:r>
      <w:r w:rsidR="00346C9C" w:rsidRPr="00475203">
        <w:rPr>
          <w:rFonts w:ascii="Times New Roman" w:hAnsi="Times New Roman" w:cs="Times New Roman"/>
          <w:sz w:val="28"/>
          <w:szCs w:val="28"/>
        </w:rPr>
        <w:t>:</w:t>
      </w:r>
    </w:p>
    <w:p w:rsidR="00346C9C" w:rsidRPr="00A83341" w:rsidRDefault="00475203" w:rsidP="00346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346C9C" w:rsidRPr="00A8334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346C9C" w:rsidRPr="00A83341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="00346C9C" w:rsidRPr="00A833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5203" w:rsidRPr="00913AA8" w:rsidRDefault="00475203" w:rsidP="0047520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</w:t>
      </w:r>
      <w:r w:rsidRPr="00913AA8">
        <w:rPr>
          <w:rFonts w:ascii="Times New Roman" w:hAnsi="Times New Roman"/>
          <w:sz w:val="28"/>
          <w:szCs w:val="28"/>
        </w:rPr>
        <w:t>орядок проведения оценки регулирующего воздействия проектов нормативных правовых актов Совета депутатов Минераловодского городского округа Ставропольского края, Главы Минераловодского городского округа Ставропольского края и администрации 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491">
        <w:rPr>
          <w:rFonts w:ascii="Times New Roman" w:hAnsi="Times New Roman"/>
          <w:sz w:val="28"/>
          <w:szCs w:val="28"/>
        </w:rPr>
        <w:t xml:space="preserve">(далее </w:t>
      </w:r>
      <w:r w:rsidR="003F400E">
        <w:rPr>
          <w:rFonts w:ascii="Times New Roman" w:hAnsi="Times New Roman"/>
          <w:sz w:val="28"/>
          <w:szCs w:val="28"/>
        </w:rPr>
        <w:t>–</w:t>
      </w:r>
      <w:r w:rsidRPr="00580491">
        <w:rPr>
          <w:rFonts w:ascii="Times New Roman" w:hAnsi="Times New Roman"/>
          <w:sz w:val="28"/>
          <w:szCs w:val="28"/>
        </w:rPr>
        <w:t xml:space="preserve"> </w:t>
      </w:r>
      <w:r w:rsidR="003F400E">
        <w:rPr>
          <w:rFonts w:ascii="Times New Roman" w:hAnsi="Times New Roman"/>
          <w:sz w:val="28"/>
          <w:szCs w:val="28"/>
        </w:rPr>
        <w:t xml:space="preserve">проекты нормативных </w:t>
      </w:r>
      <w:r w:rsidRPr="00580491">
        <w:rPr>
          <w:rFonts w:ascii="Times New Roman" w:hAnsi="Times New Roman"/>
          <w:sz w:val="28"/>
          <w:szCs w:val="28"/>
        </w:rPr>
        <w:t>правовы</w:t>
      </w:r>
      <w:r w:rsidR="003F400E">
        <w:rPr>
          <w:rFonts w:ascii="Times New Roman" w:hAnsi="Times New Roman"/>
          <w:sz w:val="28"/>
          <w:szCs w:val="28"/>
        </w:rPr>
        <w:t>х</w:t>
      </w:r>
      <w:r w:rsidRPr="00580491">
        <w:rPr>
          <w:rFonts w:ascii="Times New Roman" w:hAnsi="Times New Roman"/>
          <w:sz w:val="28"/>
          <w:szCs w:val="28"/>
        </w:rPr>
        <w:t xml:space="preserve"> акт</w:t>
      </w:r>
      <w:r w:rsidR="003F400E">
        <w:rPr>
          <w:rFonts w:ascii="Times New Roman" w:hAnsi="Times New Roman"/>
          <w:sz w:val="28"/>
          <w:szCs w:val="28"/>
        </w:rPr>
        <w:t>ов</w:t>
      </w:r>
      <w:r w:rsidRPr="00580491">
        <w:rPr>
          <w:rFonts w:ascii="Times New Roman" w:hAnsi="Times New Roman"/>
          <w:sz w:val="28"/>
          <w:szCs w:val="28"/>
        </w:rPr>
        <w:t xml:space="preserve"> Минераловодского городского округа):</w:t>
      </w:r>
    </w:p>
    <w:p w:rsidR="00475203" w:rsidRPr="00F16ECB" w:rsidRDefault="00475203" w:rsidP="0047520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16ECB">
        <w:rPr>
          <w:rFonts w:ascii="Times New Roman" w:hAnsi="Times New Roman"/>
          <w:sz w:val="28"/>
          <w:szCs w:val="28"/>
        </w:rPr>
        <w:t xml:space="preserve">а) устанавливающих новые, изменяющих или отменяющих ранее предусмотренные нормативными правовыми актами Совета депутатов Минераловодского городского округа, Главы Минераловодского городского округа и администрации Минераловодского городского округа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</w:t>
      </w:r>
      <w:r w:rsidRPr="00EE62DD">
        <w:rPr>
          <w:rFonts w:ascii="Times New Roman" w:hAnsi="Times New Roman"/>
          <w:sz w:val="28"/>
          <w:szCs w:val="28"/>
        </w:rPr>
        <w:t>оценок и экспертиз</w:t>
      </w:r>
      <w:r w:rsidRPr="00482BC5">
        <w:rPr>
          <w:rFonts w:ascii="Times New Roman" w:hAnsi="Times New Roman"/>
          <w:sz w:val="24"/>
          <w:szCs w:val="24"/>
        </w:rPr>
        <w:t xml:space="preserve"> </w:t>
      </w:r>
      <w:r w:rsidRPr="00F16ECB">
        <w:rPr>
          <w:rFonts w:ascii="Times New Roman" w:hAnsi="Times New Roman"/>
          <w:sz w:val="28"/>
          <w:szCs w:val="28"/>
        </w:rPr>
        <w:t>(далее - обязательные требования);</w:t>
      </w:r>
    </w:p>
    <w:p w:rsidR="00475203" w:rsidRPr="00F16ECB" w:rsidRDefault="00475203" w:rsidP="0047520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16ECB">
        <w:rPr>
          <w:rFonts w:ascii="Times New Roman" w:hAnsi="Times New Roman"/>
          <w:sz w:val="28"/>
          <w:szCs w:val="28"/>
        </w:rPr>
        <w:t>б) устанавливающих новые, изменяющих или отменяющих ранее предусмотренные нормативными правовыми актами Совета депутатов Минераловодского городского округа, Главы Минераловодского городского округа и администрации Минераловодского городского округа обязанности и запреты для субъектов предпринимательской и инвестиционной деятельности;</w:t>
      </w:r>
    </w:p>
    <w:p w:rsidR="00475203" w:rsidRDefault="00475203" w:rsidP="0047520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F16ECB">
        <w:rPr>
          <w:rFonts w:ascii="Times New Roman" w:hAnsi="Times New Roman"/>
          <w:sz w:val="28"/>
          <w:szCs w:val="28"/>
        </w:rPr>
        <w:t>в) устанавливающих, изменяющих или отменяющих ответственность за нарушение нормативных правовых актов Совета депутатов Минераловодского городского округа, Главы Минераловодского городского округа и администрации Минераловодского городского округа, затрагивающих вопросы осуществления предпринимательской и иной экономической деятельности</w:t>
      </w:r>
      <w:r w:rsidR="004E3223">
        <w:rPr>
          <w:rFonts w:ascii="Times New Roman" w:hAnsi="Times New Roman"/>
          <w:sz w:val="28"/>
          <w:szCs w:val="28"/>
        </w:rPr>
        <w:t>».</w:t>
      </w:r>
    </w:p>
    <w:p w:rsidR="004E3223" w:rsidRPr="00A83341" w:rsidRDefault="004E3223" w:rsidP="004E3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1.4.2. Абзац 2-4 пункта 6 </w:t>
      </w:r>
      <w:r w:rsidRPr="00A833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E3223" w:rsidRPr="004E3223" w:rsidRDefault="004E3223" w:rsidP="004E322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«</w:t>
      </w:r>
      <w:r w:rsidRPr="004E3223">
        <w:rPr>
          <w:rFonts w:eastAsiaTheme="minorHAnsi"/>
          <w:bCs/>
          <w:lang w:eastAsia="en-US"/>
        </w:rPr>
        <w:t xml:space="preserve">Проект акта, содержащий положения, вводящие ранее не предусмотренные нормативными правовыми актами </w:t>
      </w:r>
      <w:r w:rsidR="00F101A5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 w:rsidR="00F101A5" w:rsidRPr="004E3223">
        <w:rPr>
          <w:rFonts w:eastAsiaTheme="minorHAnsi"/>
          <w:bCs/>
          <w:lang w:eastAsia="en-US"/>
        </w:rPr>
        <w:t xml:space="preserve"> </w:t>
      </w:r>
      <w:r w:rsidRPr="004E3223">
        <w:rPr>
          <w:rFonts w:eastAsiaTheme="minorHAnsi"/>
          <w:bCs/>
          <w:lang w:eastAsia="en-US"/>
        </w:rPr>
        <w:t xml:space="preserve">обязанности и запреты для субъектов предпринимательской и инвестиционной деятельности или способствующие их введению, положения, способствующие возникновению необоснованных расходов субъектов предпринимательской и иной экономической деятельности и бюджета </w:t>
      </w:r>
      <w:r w:rsidR="00F101A5">
        <w:rPr>
          <w:rFonts w:eastAsiaTheme="minorHAnsi"/>
          <w:bCs/>
          <w:lang w:eastAsia="en-US"/>
        </w:rPr>
        <w:t>Минераловодского городского округа С</w:t>
      </w:r>
      <w:r w:rsidRPr="004E3223">
        <w:rPr>
          <w:rFonts w:eastAsiaTheme="minorHAnsi"/>
          <w:bCs/>
          <w:lang w:eastAsia="en-US"/>
        </w:rPr>
        <w:t>тавропольского края, а также устанавливающие ответственность за нарушение нормативных правовых актов</w:t>
      </w:r>
      <w:r w:rsidR="00F101A5" w:rsidRPr="00F101A5">
        <w:t xml:space="preserve"> </w:t>
      </w:r>
      <w:r w:rsidR="00F101A5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 w:rsidRPr="004E3223">
        <w:rPr>
          <w:rFonts w:eastAsiaTheme="minorHAnsi"/>
          <w:bCs/>
          <w:lang w:eastAsia="en-US"/>
        </w:rPr>
        <w:t>, затрагивающих вопросы осуществления предпринимательской и иной экономической деятельности, устанавливающие новые обязательные требования, имеет высокую степень регулирующего воздействия.</w:t>
      </w:r>
    </w:p>
    <w:p w:rsidR="004E3223" w:rsidRDefault="004E3223" w:rsidP="004E32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акта, содержащий положения, изменяющие ранее предусмотренные нормативными правовыми актами </w:t>
      </w:r>
      <w:r w:rsidR="00267783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 w:rsidR="0026778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обязанности и запреты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</w:t>
      </w:r>
      <w:r w:rsidR="00267783" w:rsidRPr="00267783">
        <w:t xml:space="preserve"> </w:t>
      </w:r>
      <w:r w:rsidR="00267783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>
        <w:rPr>
          <w:rFonts w:eastAsiaTheme="minorHAnsi"/>
          <w:lang w:eastAsia="en-US"/>
        </w:rPr>
        <w:t>, затрагивающих вопросы осуществления предпринимательской и иной экономической деятельности, изменяющие ранее установленные обязательные требования, имеет среднюю степень регулирующего воздействия.</w:t>
      </w:r>
    </w:p>
    <w:p w:rsidR="004E3223" w:rsidRDefault="004E3223" w:rsidP="004E322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акта, содержащий положения, отменяющие ранее предусмотренные нормативными правовыми актами </w:t>
      </w:r>
      <w:r w:rsidR="00C75E29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 w:rsidR="00C75E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обязанности и запреты для субъектов предпринимательской и инвестиционной деятельности, а также отменяющие ранее установленную ответственность за нарушение нормативных правовых актов</w:t>
      </w:r>
      <w:r w:rsidR="00C75E29" w:rsidRPr="00C75E29">
        <w:t xml:space="preserve"> </w:t>
      </w:r>
      <w:r w:rsidR="00C75E29" w:rsidRPr="00F16ECB">
        <w:t>Совета депутатов Минераловодского городского округа, Главы Минераловодского городского округа и администрации Минераловодского городского округа</w:t>
      </w:r>
      <w:r>
        <w:rPr>
          <w:rFonts w:eastAsiaTheme="minorHAnsi"/>
          <w:lang w:eastAsia="en-US"/>
        </w:rPr>
        <w:t>, затрагивающих вопросы осуществления предпринимательской и иной экономической деятельности, отменяющие ранее установленные обязательные требования, имеет низкую степень регулирующего воздействия.».</w:t>
      </w:r>
    </w:p>
    <w:p w:rsidR="00CE50BE" w:rsidRPr="00CA5FF6" w:rsidRDefault="00CE50BE" w:rsidP="00CE50B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5FF6">
        <w:rPr>
          <w:rFonts w:eastAsiaTheme="minorHAnsi"/>
          <w:lang w:eastAsia="en-US"/>
        </w:rPr>
        <w:t xml:space="preserve">1.4.3. </w:t>
      </w:r>
      <w:hyperlink r:id="rId8" w:history="1">
        <w:r w:rsidRPr="00CA5FF6">
          <w:rPr>
            <w:rFonts w:eastAsiaTheme="minorHAnsi"/>
            <w:lang w:eastAsia="en-US"/>
          </w:rPr>
          <w:t>Пункты 9,17</w:t>
        </w:r>
      </w:hyperlink>
      <w:r w:rsidRPr="00CA5FF6">
        <w:rPr>
          <w:rFonts w:eastAsiaTheme="minorHAnsi"/>
          <w:lang w:eastAsia="en-US"/>
        </w:rPr>
        <w:t xml:space="preserve"> и </w:t>
      </w:r>
      <w:hyperlink r:id="rId9" w:history="1">
        <w:r w:rsidRPr="00CA5FF6">
          <w:rPr>
            <w:rFonts w:eastAsiaTheme="minorHAnsi"/>
            <w:lang w:eastAsia="en-US"/>
          </w:rPr>
          <w:t>18</w:t>
        </w:r>
      </w:hyperlink>
      <w:r w:rsidRPr="00CA5FF6">
        <w:rPr>
          <w:rFonts w:eastAsiaTheme="minorHAnsi"/>
          <w:lang w:eastAsia="en-US"/>
        </w:rPr>
        <w:t xml:space="preserve"> признать утратившими силу.</w:t>
      </w:r>
    </w:p>
    <w:p w:rsidR="00CE50BE" w:rsidRPr="00CA5FF6" w:rsidRDefault="00CE50BE" w:rsidP="00CE5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 xml:space="preserve">1.4.4. В </w:t>
      </w:r>
      <w:hyperlink r:id="rId10" w:history="1">
        <w:r w:rsidRPr="00CA5FF6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 xml:space="preserve">6 </w:t>
      </w:r>
      <w:r w:rsidR="006D77E8">
        <w:rPr>
          <w:rFonts w:ascii="Times New Roman" w:hAnsi="Times New Roman" w:cs="Times New Roman"/>
          <w:sz w:val="28"/>
          <w:szCs w:val="28"/>
        </w:rPr>
        <w:t>–</w:t>
      </w:r>
      <w:r w:rsidRPr="00CA5FF6">
        <w:rPr>
          <w:rFonts w:ascii="Times New Roman" w:hAnsi="Times New Roman" w:cs="Times New Roman"/>
          <w:sz w:val="28"/>
          <w:szCs w:val="28"/>
        </w:rPr>
        <w:t xml:space="preserve"> 19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6 - 16 и 19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>.</w:t>
      </w:r>
    </w:p>
    <w:p w:rsidR="00CE50BE" w:rsidRPr="00CA5FF6" w:rsidRDefault="00CE50BE" w:rsidP="00CE50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lastRenderedPageBreak/>
        <w:t xml:space="preserve">1.4.5. В </w:t>
      </w:r>
      <w:hyperlink r:id="rId11" w:history="1">
        <w:r w:rsidRPr="00CA5FF6">
          <w:rPr>
            <w:rFonts w:ascii="Times New Roman" w:hAnsi="Times New Roman" w:cs="Times New Roman"/>
            <w:sz w:val="28"/>
            <w:szCs w:val="28"/>
          </w:rPr>
          <w:t>абзаце седьмом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 xml:space="preserve">11 </w:t>
      </w:r>
      <w:r w:rsidR="006D77E8">
        <w:rPr>
          <w:rFonts w:ascii="Times New Roman" w:hAnsi="Times New Roman" w:cs="Times New Roman"/>
          <w:sz w:val="28"/>
          <w:szCs w:val="28"/>
        </w:rPr>
        <w:t>–</w:t>
      </w:r>
      <w:r w:rsidRPr="00CA5FF6">
        <w:rPr>
          <w:rFonts w:ascii="Times New Roman" w:hAnsi="Times New Roman" w:cs="Times New Roman"/>
          <w:sz w:val="28"/>
          <w:szCs w:val="28"/>
        </w:rPr>
        <w:t xml:space="preserve"> 19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11 - 16 и 19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>.</w:t>
      </w:r>
    </w:p>
    <w:p w:rsidR="003B54B9" w:rsidRPr="00CA5FF6" w:rsidRDefault="003B54B9" w:rsidP="003B54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6</w:t>
      </w:r>
      <w:r w:rsidRPr="00CA5FF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history="1">
        <w:r w:rsidRPr="00CA5FF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11 </w:t>
      </w:r>
      <w:hyperlink r:id="rId13" w:history="1">
        <w:r w:rsidRPr="00CA5FF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всех предложений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 соответствующих общественных отношений (далее - предложения)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>.</w:t>
      </w:r>
    </w:p>
    <w:p w:rsidR="00B650D6" w:rsidRPr="00CA5FF6" w:rsidRDefault="00B650D6" w:rsidP="00B65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7</w:t>
      </w:r>
      <w:r w:rsidRPr="00CA5FF6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Pr="00CA5FF6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CA5FF6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:rsidR="00B650D6" w:rsidRPr="00CA5FF6" w:rsidRDefault="006D77E8" w:rsidP="00B65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0D6" w:rsidRPr="00CA5FF6">
        <w:rPr>
          <w:rFonts w:ascii="Times New Roman" w:hAnsi="Times New Roman" w:cs="Times New Roman"/>
          <w:sz w:val="28"/>
          <w:szCs w:val="28"/>
        </w:rPr>
        <w:t xml:space="preserve">14. О проведении публичных консультаций по проекту акта разработчик проекта акта в течение одного рабочего дня со дня размещения на официальном сайте документов, предусмотренных пунктом 11 настоящего Порядка, направляет в органы исполнительной власти края, органы местного самоуправления, организации и Уполномоченному по защите прав предпринимателей извещение о проведении публичных консультаций по проекту акта </w:t>
      </w:r>
      <w:r w:rsidR="00B650D6" w:rsidRPr="00226D2B">
        <w:rPr>
          <w:rFonts w:ascii="Times New Roman" w:hAnsi="Times New Roman" w:cs="Times New Roman"/>
          <w:sz w:val="28"/>
          <w:szCs w:val="28"/>
        </w:rPr>
        <w:t>по форме,</w:t>
      </w:r>
      <w:r w:rsidR="00B650D6" w:rsidRPr="00CA5FF6">
        <w:rPr>
          <w:rFonts w:ascii="Times New Roman" w:hAnsi="Times New Roman" w:cs="Times New Roman"/>
          <w:sz w:val="28"/>
          <w:szCs w:val="28"/>
        </w:rPr>
        <w:t xml:space="preserve"> утверждаемой </w:t>
      </w:r>
      <w:r w:rsidR="00352F45" w:rsidRPr="00CA5FF6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650D6" w:rsidRPr="00CA5FF6">
        <w:rPr>
          <w:rFonts w:ascii="Times New Roman" w:hAnsi="Times New Roman" w:cs="Times New Roman"/>
          <w:sz w:val="28"/>
          <w:szCs w:val="28"/>
        </w:rPr>
        <w:t>(далее - извещение о проведении публичных консультаций)</w:t>
      </w:r>
      <w:r w:rsidR="00226D2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97C1B">
        <w:rPr>
          <w:rFonts w:ascii="Times New Roman" w:hAnsi="Times New Roman" w:cs="Times New Roman"/>
          <w:sz w:val="28"/>
          <w:szCs w:val="28"/>
        </w:rPr>
        <w:t xml:space="preserve"> 10</w:t>
      </w:r>
      <w:r w:rsidR="00B650D6" w:rsidRPr="00CA5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50D6" w:rsidRPr="00CA5FF6">
        <w:rPr>
          <w:rFonts w:ascii="Times New Roman" w:hAnsi="Times New Roman" w:cs="Times New Roman"/>
          <w:sz w:val="28"/>
          <w:szCs w:val="28"/>
        </w:rPr>
        <w:t>.</w:t>
      </w:r>
    </w:p>
    <w:p w:rsidR="00B650D6" w:rsidRPr="00CA5FF6" w:rsidRDefault="00D10189" w:rsidP="00B650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8</w:t>
      </w:r>
      <w:r w:rsidR="00B650D6" w:rsidRPr="00CA5FF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5" w:history="1">
        <w:r w:rsidR="00B650D6" w:rsidRPr="00CA5FF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650D6" w:rsidRPr="00CA5FF6">
        <w:rPr>
          <w:rFonts w:ascii="Times New Roman" w:hAnsi="Times New Roman" w:cs="Times New Roman"/>
          <w:sz w:val="28"/>
          <w:szCs w:val="28"/>
        </w:rPr>
        <w:t xml:space="preserve">6 </w:t>
      </w:r>
      <w:hyperlink r:id="rId16" w:history="1">
        <w:r w:rsidR="00B650D6" w:rsidRPr="00CA5FF6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="00B650D6" w:rsidRPr="00CA5FF6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6D77E8">
        <w:rPr>
          <w:rFonts w:ascii="Times New Roman" w:hAnsi="Times New Roman" w:cs="Times New Roman"/>
          <w:sz w:val="28"/>
          <w:szCs w:val="28"/>
        </w:rPr>
        <w:t xml:space="preserve"> «</w:t>
      </w:r>
      <w:r w:rsidR="00B650D6" w:rsidRPr="00CA5FF6">
        <w:rPr>
          <w:rFonts w:ascii="Times New Roman" w:hAnsi="Times New Roman" w:cs="Times New Roman"/>
          <w:sz w:val="28"/>
          <w:szCs w:val="28"/>
        </w:rPr>
        <w:t>, а также информация об отсутствии замечаний и (или) предложений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="00B650D6" w:rsidRPr="00CA5FF6">
        <w:rPr>
          <w:rFonts w:ascii="Times New Roman" w:hAnsi="Times New Roman" w:cs="Times New Roman"/>
          <w:sz w:val="28"/>
          <w:szCs w:val="28"/>
        </w:rPr>
        <w:t>.</w:t>
      </w:r>
    </w:p>
    <w:p w:rsidR="007920E8" w:rsidRPr="00CA5FF6" w:rsidRDefault="007920E8" w:rsidP="007920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9</w:t>
      </w:r>
      <w:r w:rsidRPr="00CA5FF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7" w:history="1">
        <w:r w:rsidRPr="00CA5FF6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поступивших предложений и сводкой замечаний и предложений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Pr="00CA5FF6">
        <w:rPr>
          <w:rFonts w:ascii="Times New Roman" w:hAnsi="Times New Roman" w:cs="Times New Roman"/>
          <w:sz w:val="28"/>
          <w:szCs w:val="28"/>
        </w:rPr>
        <w:t>поступивших предложений с приложением документов, подтверждающих направление извещений о размещении уведомления, и сводкой замечаний и предложений с приложением документов, подтверждающих направление извещений о проведении публичных консультаций,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Pr="00CA5FF6">
        <w:rPr>
          <w:rFonts w:ascii="Times New Roman" w:hAnsi="Times New Roman" w:cs="Times New Roman"/>
          <w:sz w:val="28"/>
          <w:szCs w:val="28"/>
        </w:rPr>
        <w:t>.</w:t>
      </w:r>
    </w:p>
    <w:p w:rsidR="00047964" w:rsidRPr="00CA5FF6" w:rsidRDefault="00047964" w:rsidP="0004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10</w:t>
      </w:r>
      <w:r w:rsidRPr="00CA5FF6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CA5FF6">
          <w:rPr>
            <w:rFonts w:ascii="Times New Roman" w:hAnsi="Times New Roman" w:cs="Times New Roman"/>
            <w:sz w:val="28"/>
            <w:szCs w:val="28"/>
          </w:rPr>
          <w:t>Пункт 21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47964" w:rsidRPr="00CA5FF6" w:rsidRDefault="006D77E8" w:rsidP="0004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21. В случае если уполномоченным органом сделан вывод о том, что разработчиком проекта акта не соблюдены установленные настоящим Порядком процедуры проведения оценки регулирующего воздействия и (или) выявлены положения, предусмотренные пунктом 4 настоящего Порядка, уполномоченный орган в сроки, установленные пунктом 20 настоящего Порядка, готовит заключение о несоблюдении процедуры проведения оценки регулирующего воздействия и (или) необходимости доработки проекта акта </w:t>
      </w:r>
      <w:r w:rsidR="00047964" w:rsidRPr="00226D2B">
        <w:rPr>
          <w:rFonts w:ascii="Times New Roman" w:hAnsi="Times New Roman" w:cs="Times New Roman"/>
          <w:sz w:val="28"/>
          <w:szCs w:val="28"/>
        </w:rPr>
        <w:t>по форме,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утверждаемой уполномоченным органом (далее - отрицательное заключение)</w:t>
      </w:r>
      <w:r w:rsidR="00226D2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97C1B">
        <w:rPr>
          <w:rFonts w:ascii="Times New Roman" w:hAnsi="Times New Roman" w:cs="Times New Roman"/>
          <w:sz w:val="28"/>
          <w:szCs w:val="28"/>
        </w:rPr>
        <w:t>11</w:t>
      </w:r>
      <w:r w:rsidR="00047964" w:rsidRPr="00CA5FF6">
        <w:rPr>
          <w:rFonts w:ascii="Times New Roman" w:hAnsi="Times New Roman" w:cs="Times New Roman"/>
          <w:sz w:val="28"/>
          <w:szCs w:val="28"/>
        </w:rPr>
        <w:t>, и направляет его вместе с документами, указанными в пункте 19 настоящего Порядка, разработчику проекта акта.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7964" w:rsidRPr="00CA5FF6">
        <w:rPr>
          <w:rFonts w:ascii="Times New Roman" w:hAnsi="Times New Roman" w:cs="Times New Roman"/>
          <w:sz w:val="28"/>
          <w:szCs w:val="28"/>
        </w:rPr>
        <w:t>.</w:t>
      </w:r>
    </w:p>
    <w:p w:rsidR="00047964" w:rsidRPr="00CA5FF6" w:rsidRDefault="00C71CA2" w:rsidP="0004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11</w:t>
      </w:r>
      <w:r w:rsidRPr="00CA5FF6">
        <w:rPr>
          <w:rFonts w:ascii="Times New Roman" w:hAnsi="Times New Roman" w:cs="Times New Roman"/>
          <w:sz w:val="28"/>
          <w:szCs w:val="28"/>
        </w:rPr>
        <w:t>.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="00047964" w:rsidRPr="00CA5FF6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="00047964" w:rsidRPr="00CA5FF6">
        <w:rPr>
          <w:rFonts w:ascii="Times New Roman" w:hAnsi="Times New Roman" w:cs="Times New Roman"/>
          <w:sz w:val="28"/>
          <w:szCs w:val="28"/>
        </w:rPr>
        <w:t>:</w:t>
      </w:r>
    </w:p>
    <w:p w:rsidR="00047964" w:rsidRPr="00CA5FF6" w:rsidRDefault="00C71CA2" w:rsidP="0004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 xml:space="preserve">1) 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="00047964" w:rsidRPr="00CA5FF6">
          <w:rPr>
            <w:rFonts w:ascii="Times New Roman" w:hAnsi="Times New Roman" w:cs="Times New Roman"/>
            <w:sz w:val="28"/>
            <w:szCs w:val="28"/>
          </w:rPr>
          <w:t>первом предложении абзаца первого</w:t>
        </w:r>
      </w:hyperlink>
      <w:r w:rsidR="00047964" w:rsidRPr="00CA5FF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="00047964" w:rsidRPr="00CA5FF6">
        <w:rPr>
          <w:rFonts w:ascii="Times New Roman" w:hAnsi="Times New Roman" w:cs="Times New Roman"/>
          <w:sz w:val="28"/>
          <w:szCs w:val="28"/>
        </w:rPr>
        <w:t>в заключении, в течение пяти рабочих дней после дня поступления заключения к разработчик</w:t>
      </w:r>
      <w:r w:rsidR="00597C1B">
        <w:rPr>
          <w:rFonts w:ascii="Times New Roman" w:hAnsi="Times New Roman" w:cs="Times New Roman"/>
          <w:sz w:val="28"/>
          <w:szCs w:val="28"/>
        </w:rPr>
        <w:t>у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="00047964" w:rsidRPr="00CA5FF6">
        <w:rPr>
          <w:rFonts w:ascii="Times New Roman" w:hAnsi="Times New Roman" w:cs="Times New Roman"/>
          <w:sz w:val="28"/>
          <w:szCs w:val="28"/>
        </w:rPr>
        <w:t>в отрицательном заключении, в течение пяти рабочих дней после дня поступления отрицательного заключения к разработчику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="00047964" w:rsidRPr="00CA5FF6">
        <w:rPr>
          <w:rFonts w:ascii="Times New Roman" w:hAnsi="Times New Roman" w:cs="Times New Roman"/>
          <w:sz w:val="28"/>
          <w:szCs w:val="28"/>
        </w:rPr>
        <w:t>.</w:t>
      </w:r>
    </w:p>
    <w:p w:rsidR="00047964" w:rsidRPr="00CA5FF6" w:rsidRDefault="00C71CA2" w:rsidP="000479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1" w:history="1">
        <w:r w:rsidR="00047964" w:rsidRPr="00CA5FF6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047964" w:rsidRPr="00CA5FF6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="00047964" w:rsidRPr="00CA5FF6">
        <w:rPr>
          <w:rFonts w:ascii="Times New Roman" w:hAnsi="Times New Roman" w:cs="Times New Roman"/>
          <w:sz w:val="28"/>
          <w:szCs w:val="28"/>
        </w:rPr>
        <w:t>заключение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в соответствующем падеже заменить словами </w:t>
      </w:r>
      <w:r w:rsidR="006D77E8">
        <w:rPr>
          <w:rFonts w:ascii="Times New Roman" w:hAnsi="Times New Roman" w:cs="Times New Roman"/>
          <w:sz w:val="28"/>
          <w:szCs w:val="28"/>
        </w:rPr>
        <w:t>«</w:t>
      </w:r>
      <w:r w:rsidR="00047964" w:rsidRPr="00CA5FF6">
        <w:rPr>
          <w:rFonts w:ascii="Times New Roman" w:hAnsi="Times New Roman" w:cs="Times New Roman"/>
          <w:sz w:val="28"/>
          <w:szCs w:val="28"/>
        </w:rPr>
        <w:t>отрицательное заключение</w:t>
      </w:r>
      <w:r w:rsidR="006D77E8">
        <w:rPr>
          <w:rFonts w:ascii="Times New Roman" w:hAnsi="Times New Roman" w:cs="Times New Roman"/>
          <w:sz w:val="28"/>
          <w:szCs w:val="28"/>
        </w:rPr>
        <w:t>»</w:t>
      </w:r>
      <w:r w:rsidR="00047964" w:rsidRPr="00CA5FF6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79419A" w:rsidRPr="00CA5FF6" w:rsidRDefault="0079419A" w:rsidP="00794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>1.4.</w:t>
      </w:r>
      <w:r w:rsidR="00CE50BE" w:rsidRPr="00CA5FF6">
        <w:rPr>
          <w:rFonts w:ascii="Times New Roman" w:hAnsi="Times New Roman" w:cs="Times New Roman"/>
          <w:sz w:val="28"/>
          <w:szCs w:val="28"/>
        </w:rPr>
        <w:t>12</w:t>
      </w:r>
      <w:r w:rsidRPr="00CA5FF6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Pr="00CA5FF6">
          <w:rPr>
            <w:rFonts w:ascii="Times New Roman" w:hAnsi="Times New Roman" w:cs="Times New Roman"/>
            <w:sz w:val="28"/>
            <w:szCs w:val="28"/>
          </w:rPr>
          <w:t>Пункты 24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CA5FF6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DB4D47" w:rsidRPr="00CA5FF6" w:rsidRDefault="00DB4D47" w:rsidP="00DB4D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FF6">
        <w:rPr>
          <w:rFonts w:ascii="Times New Roman" w:hAnsi="Times New Roman" w:cs="Times New Roman"/>
          <w:sz w:val="28"/>
          <w:szCs w:val="28"/>
        </w:rPr>
        <w:t xml:space="preserve">1.5. </w:t>
      </w:r>
      <w:hyperlink r:id="rId24" w:history="1">
        <w:r w:rsidRPr="00CA5FF6">
          <w:rPr>
            <w:rFonts w:ascii="Times New Roman" w:hAnsi="Times New Roman" w:cs="Times New Roman"/>
            <w:sz w:val="28"/>
            <w:szCs w:val="28"/>
          </w:rPr>
          <w:t>Пункт 5</w:t>
        </w:r>
      </w:hyperlink>
      <w:r w:rsidRPr="00CA5FF6">
        <w:rPr>
          <w:rFonts w:ascii="Times New Roman" w:hAnsi="Times New Roman" w:cs="Times New Roman"/>
          <w:sz w:val="28"/>
          <w:szCs w:val="28"/>
        </w:rPr>
        <w:t xml:space="preserve"> Порядка проведения  экспертизы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деятельности, после абзаца первого дополнить абзацем следующего содержания:</w:t>
      </w:r>
    </w:p>
    <w:p w:rsidR="00DB4D47" w:rsidRPr="00CA5FF6" w:rsidRDefault="00CA5FF6" w:rsidP="00DB4D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5FF6">
        <w:rPr>
          <w:rFonts w:eastAsiaTheme="minorHAnsi"/>
          <w:lang w:eastAsia="en-US"/>
        </w:rPr>
        <w:t>«</w:t>
      </w:r>
      <w:r w:rsidR="00DB4D47" w:rsidRPr="00CA5FF6">
        <w:rPr>
          <w:rFonts w:eastAsiaTheme="minorHAnsi"/>
          <w:lang w:eastAsia="en-US"/>
        </w:rPr>
        <w:t xml:space="preserve">Нормативные правовые акты могут быть включены в план проведения экспертизы нормативных правовых актов </w:t>
      </w:r>
      <w:r w:rsidR="00D64462">
        <w:rPr>
          <w:rFonts w:eastAsiaTheme="minorHAnsi"/>
          <w:lang w:eastAsia="en-US"/>
        </w:rPr>
        <w:t xml:space="preserve">Минераловодского городского округа </w:t>
      </w:r>
      <w:r w:rsidR="00DB4D47" w:rsidRPr="00CA5FF6">
        <w:rPr>
          <w:rFonts w:eastAsiaTheme="minorHAnsi"/>
          <w:lang w:eastAsia="en-US"/>
        </w:rPr>
        <w:t xml:space="preserve">на соответствующий календарный год </w:t>
      </w:r>
      <w:r w:rsidR="00A36F92">
        <w:rPr>
          <w:rFonts w:eastAsiaTheme="minorHAnsi"/>
          <w:lang w:eastAsia="en-US"/>
        </w:rPr>
        <w:t xml:space="preserve">уполномоченный орган </w:t>
      </w:r>
      <w:r w:rsidR="00DB4D47" w:rsidRPr="00CA5FF6">
        <w:rPr>
          <w:rFonts w:eastAsiaTheme="minorHAnsi"/>
          <w:lang w:eastAsia="en-US"/>
        </w:rPr>
        <w:t xml:space="preserve"> самостоятельно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выявленных </w:t>
      </w:r>
      <w:r w:rsidR="00A36F92">
        <w:rPr>
          <w:rFonts w:eastAsiaTheme="minorHAnsi"/>
          <w:lang w:eastAsia="en-US"/>
        </w:rPr>
        <w:t xml:space="preserve">уполномоченным органом </w:t>
      </w:r>
      <w:r w:rsidR="00DB4D47" w:rsidRPr="00CA5FF6">
        <w:rPr>
          <w:rFonts w:eastAsiaTheme="minorHAnsi"/>
          <w:lang w:eastAsia="en-US"/>
        </w:rPr>
        <w:t>в связи с осуществлением в пределах своей компетенции нормативно-правового регулирования в сфере инвестиционной деятельности, а также осуществлением полномочий в области развития и поддержки малого и среднего предпринимательства.</w:t>
      </w:r>
      <w:r w:rsidRPr="00CA5FF6">
        <w:rPr>
          <w:rFonts w:eastAsiaTheme="minorHAnsi"/>
          <w:lang w:eastAsia="en-US"/>
        </w:rPr>
        <w:t>».</w:t>
      </w:r>
    </w:p>
    <w:p w:rsidR="00E40D07" w:rsidRPr="00CC7B2E" w:rsidRDefault="00E40D07" w:rsidP="00E40D07">
      <w:pPr>
        <w:pStyle w:val="ConsPlusNormal"/>
        <w:ind w:firstLine="567"/>
        <w:jc w:val="both"/>
        <w:rPr>
          <w:szCs w:val="28"/>
        </w:rPr>
      </w:pPr>
    </w:p>
    <w:p w:rsidR="00E40D07" w:rsidRDefault="00E40D07" w:rsidP="00E76FCF">
      <w:pPr>
        <w:tabs>
          <w:tab w:val="left" w:pos="1080"/>
        </w:tabs>
        <w:ind w:firstLine="720"/>
        <w:jc w:val="both"/>
      </w:pPr>
      <w:r>
        <w:t>2</w:t>
      </w:r>
      <w:r w:rsidRPr="00CC7B2E">
        <w:t>. Контроль за выполнением настоящего постановления</w:t>
      </w:r>
      <w:r>
        <w:t xml:space="preserve"> возложить на </w:t>
      </w:r>
      <w:r w:rsidR="00E76FCF">
        <w:t xml:space="preserve">исполняющего обязанности </w:t>
      </w:r>
      <w:r>
        <w:t xml:space="preserve">заместителя </w:t>
      </w:r>
      <w:r w:rsidRPr="00DD56F0">
        <w:t xml:space="preserve">главы </w:t>
      </w:r>
      <w:r w:rsidR="00063C50" w:rsidRPr="00DD56F0">
        <w:t>администрации</w:t>
      </w:r>
      <w:r w:rsidR="00063C50">
        <w:t xml:space="preserve"> -</w:t>
      </w:r>
      <w:r>
        <w:t xml:space="preserve">  </w:t>
      </w:r>
      <w:r w:rsidRPr="00DD56F0">
        <w:t>начальник</w:t>
      </w:r>
      <w:r>
        <w:t>а</w:t>
      </w:r>
      <w:r w:rsidRPr="00DD56F0">
        <w:t xml:space="preserve"> финансового управления</w:t>
      </w:r>
      <w:r w:rsidR="00E76FCF">
        <w:t xml:space="preserve"> </w:t>
      </w:r>
      <w:r>
        <w:t xml:space="preserve">администрации Минераловодского городского округа </w:t>
      </w:r>
      <w:proofErr w:type="spellStart"/>
      <w:r w:rsidR="00E76FCF">
        <w:t>Дуденкову</w:t>
      </w:r>
      <w:proofErr w:type="spellEnd"/>
      <w:r w:rsidR="00E76FCF">
        <w:t xml:space="preserve"> И.</w:t>
      </w:r>
      <w:r>
        <w:t xml:space="preserve"> А.</w:t>
      </w:r>
    </w:p>
    <w:p w:rsidR="00E40D07" w:rsidRDefault="00E40D07" w:rsidP="00E40D07">
      <w:pPr>
        <w:tabs>
          <w:tab w:val="left" w:pos="1080"/>
        </w:tabs>
        <w:jc w:val="both"/>
      </w:pPr>
    </w:p>
    <w:p w:rsidR="00E40D07" w:rsidRDefault="00E40D07" w:rsidP="00E40D07">
      <w:pPr>
        <w:tabs>
          <w:tab w:val="left" w:pos="1080"/>
        </w:tabs>
        <w:ind w:firstLine="720"/>
        <w:jc w:val="both"/>
      </w:pPr>
      <w:r>
        <w:t>3</w:t>
      </w:r>
      <w:r w:rsidRPr="00CC7B2E">
        <w:t xml:space="preserve">. Настоящее постановление подлежит размещению на официальном сайте </w:t>
      </w:r>
      <w:r>
        <w:t xml:space="preserve">администрации Минераловодского </w:t>
      </w:r>
      <w:r w:rsidRPr="00CC7B2E">
        <w:t xml:space="preserve">городского округа </w:t>
      </w:r>
      <w:r w:rsidRPr="00CC7B2E">
        <w:rPr>
          <w:color w:val="000000"/>
          <w:lang w:bidi="ru-RU"/>
        </w:rPr>
        <w:t>в информа</w:t>
      </w:r>
      <w:r w:rsidRPr="00CC7B2E">
        <w:rPr>
          <w:color w:val="000000"/>
          <w:lang w:bidi="ru-RU"/>
        </w:rPr>
        <w:softHyphen/>
        <w:t>ционно-телекоммуникационной сети «Интернет».</w:t>
      </w:r>
      <w:r w:rsidRPr="005818B3">
        <w:t xml:space="preserve"> </w:t>
      </w:r>
    </w:p>
    <w:p w:rsidR="00E40D07" w:rsidRDefault="00E40D07" w:rsidP="00E40D07">
      <w:pPr>
        <w:tabs>
          <w:tab w:val="left" w:pos="709"/>
        </w:tabs>
        <w:jc w:val="both"/>
      </w:pPr>
      <w:r>
        <w:tab/>
      </w:r>
    </w:p>
    <w:p w:rsidR="00E40D07" w:rsidRPr="00CC7B2E" w:rsidRDefault="00E40D07" w:rsidP="00E40D07">
      <w:pPr>
        <w:ind w:firstLine="709"/>
        <w:jc w:val="both"/>
      </w:pPr>
      <w:r>
        <w:t>4</w:t>
      </w:r>
      <w:r w:rsidRPr="00CC7B2E">
        <w:t xml:space="preserve">. Настоящее постановление вступает в силу </w:t>
      </w:r>
      <w:r>
        <w:t xml:space="preserve">на следующий день </w:t>
      </w:r>
      <w:r w:rsidRPr="00CC7B2E">
        <w:t>после</w:t>
      </w:r>
      <w:r>
        <w:t xml:space="preserve"> дня</w:t>
      </w:r>
      <w:r w:rsidRPr="00CC7B2E">
        <w:t xml:space="preserve"> его официального опубликования в газете «Минеральные Воды».</w:t>
      </w:r>
    </w:p>
    <w:p w:rsidR="00E40D07" w:rsidRDefault="00E40D07" w:rsidP="00E40D0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B78A5" w:rsidRDefault="007B78A5" w:rsidP="00E40D0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B78A5" w:rsidRDefault="007B78A5" w:rsidP="00E40D0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E7F53" w:rsidRPr="008B38EC" w:rsidRDefault="00063C50" w:rsidP="000E7F53">
      <w:r w:rsidRPr="008B38EC">
        <w:t>Исполняющий полномочия главы</w:t>
      </w:r>
    </w:p>
    <w:p w:rsidR="000E7F53" w:rsidRPr="008B38EC" w:rsidRDefault="000E7F53" w:rsidP="000E7F53">
      <w:r w:rsidRPr="008B38EC">
        <w:t>Минераловодского городского округа,</w:t>
      </w:r>
    </w:p>
    <w:p w:rsidR="000E7F53" w:rsidRPr="008B38EC" w:rsidRDefault="000E7F53" w:rsidP="000E7F53">
      <w:r w:rsidRPr="008B38EC">
        <w:t>первый заместитель главы администрации</w:t>
      </w:r>
    </w:p>
    <w:p w:rsidR="00E40D07" w:rsidRDefault="000E7F53" w:rsidP="00E40D07">
      <w:pPr>
        <w:jc w:val="both"/>
      </w:pPr>
      <w:r w:rsidRPr="008B38EC">
        <w:t xml:space="preserve">Минераловодского городского округа                                  </w:t>
      </w:r>
      <w:r>
        <w:t xml:space="preserve">       В. С. Сергиенко</w:t>
      </w: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063C50" w:rsidRDefault="00063C50" w:rsidP="00063C50">
      <w:pPr>
        <w:tabs>
          <w:tab w:val="left" w:pos="7380"/>
        </w:tabs>
      </w:pPr>
    </w:p>
    <w:p w:rsidR="00182CBA" w:rsidRPr="00796FB2" w:rsidRDefault="00182CBA" w:rsidP="00182CBA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796FB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A54C5" w:rsidRPr="00796FB2">
        <w:rPr>
          <w:rFonts w:ascii="Times New Roman" w:hAnsi="Times New Roman" w:cs="Times New Roman"/>
          <w:sz w:val="28"/>
          <w:szCs w:val="28"/>
        </w:rPr>
        <w:t>10</w:t>
      </w:r>
      <w:r w:rsidRPr="00796FB2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182CBA" w:rsidRPr="00796FB2" w:rsidRDefault="00182CBA" w:rsidP="00182CBA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796FB2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182CBA" w:rsidRPr="00796FB2" w:rsidRDefault="00182CBA" w:rsidP="00182CBA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796FB2">
        <w:rPr>
          <w:rFonts w:ascii="Times New Roman" w:hAnsi="Times New Roman" w:cs="Times New Roman"/>
          <w:sz w:val="28"/>
          <w:szCs w:val="28"/>
        </w:rPr>
        <w:t xml:space="preserve">воздействия проектов муниципальных </w:t>
      </w:r>
    </w:p>
    <w:p w:rsidR="00182CBA" w:rsidRPr="00796FB2" w:rsidRDefault="00182CBA" w:rsidP="00182CBA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796FB2">
        <w:rPr>
          <w:rFonts w:ascii="Times New Roman" w:hAnsi="Times New Roman" w:cs="Times New Roman"/>
          <w:sz w:val="28"/>
          <w:szCs w:val="28"/>
        </w:rPr>
        <w:t>нормативных правовых актов Минераловодского городского округа, затрагивающих вопросы осуществления предпринимательской</w:t>
      </w:r>
    </w:p>
    <w:p w:rsidR="00182CBA" w:rsidRPr="00796FB2" w:rsidRDefault="00182CBA" w:rsidP="00182CBA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796FB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t xml:space="preserve">                                                                     </w:t>
      </w:r>
      <w:r w:rsidR="00796FB2">
        <w:t xml:space="preserve">                                                 </w:t>
      </w:r>
      <w:r w:rsidRPr="000B44D1">
        <w:t xml:space="preserve"> Форма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</w:p>
    <w:p w:rsidR="00182CBA" w:rsidRPr="000B44D1" w:rsidRDefault="00182CBA" w:rsidP="000B44D1">
      <w:pPr>
        <w:autoSpaceDE w:val="0"/>
        <w:autoSpaceDN w:val="0"/>
        <w:adjustRightInd w:val="0"/>
        <w:jc w:val="center"/>
        <w:outlineLvl w:val="0"/>
      </w:pPr>
      <w:r w:rsidRPr="000B44D1">
        <w:t>ИЗВЕЩЕНИЕ</w:t>
      </w:r>
    </w:p>
    <w:p w:rsidR="00182CBA" w:rsidRPr="000B44D1" w:rsidRDefault="00182CBA" w:rsidP="000B44D1">
      <w:pPr>
        <w:autoSpaceDE w:val="0"/>
        <w:autoSpaceDN w:val="0"/>
        <w:adjustRightInd w:val="0"/>
        <w:jc w:val="center"/>
        <w:outlineLvl w:val="0"/>
      </w:pPr>
      <w:r w:rsidRPr="000B44D1">
        <w:t>о проведении публичных консультаций</w:t>
      </w:r>
    </w:p>
    <w:p w:rsidR="00182CBA" w:rsidRPr="000B44D1" w:rsidRDefault="00182CBA" w:rsidP="000B44D1">
      <w:pPr>
        <w:autoSpaceDE w:val="0"/>
        <w:autoSpaceDN w:val="0"/>
        <w:adjustRightInd w:val="0"/>
        <w:jc w:val="center"/>
        <w:outlineLvl w:val="0"/>
      </w:pPr>
      <w:r w:rsidRPr="000B44D1">
        <w:t>по проекту нормативного правового акта</w:t>
      </w:r>
    </w:p>
    <w:p w:rsidR="00182CBA" w:rsidRPr="000B44D1" w:rsidRDefault="000B44D1" w:rsidP="000B44D1">
      <w:pPr>
        <w:autoSpaceDE w:val="0"/>
        <w:autoSpaceDN w:val="0"/>
        <w:adjustRightInd w:val="0"/>
        <w:jc w:val="center"/>
        <w:outlineLvl w:val="0"/>
      </w:pPr>
      <w:r>
        <w:t>Минераловодского городского округа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 xml:space="preserve">    Настоящим </w:t>
      </w:r>
      <w:r w:rsidRPr="000B44D1">
        <w:rPr>
          <w:sz w:val="20"/>
          <w:szCs w:val="20"/>
        </w:rPr>
        <w:t>_____________________________________________</w:t>
      </w:r>
      <w:r w:rsidR="00063C50">
        <w:rPr>
          <w:sz w:val="20"/>
          <w:szCs w:val="20"/>
        </w:rPr>
        <w:t>_______________</w:t>
      </w:r>
      <w:r w:rsidRPr="000B44D1">
        <w:rPr>
          <w:sz w:val="20"/>
          <w:szCs w:val="20"/>
        </w:rPr>
        <w:t>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        (наименование органа-разработчика)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 xml:space="preserve">извещает  о  проведении  публичных консультаций в отношении </w:t>
      </w:r>
      <w:r w:rsidRPr="000B44D1">
        <w:rPr>
          <w:sz w:val="20"/>
          <w:szCs w:val="20"/>
        </w:rPr>
        <w:t>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</w:t>
      </w:r>
      <w:r w:rsidR="00063C50">
        <w:rPr>
          <w:sz w:val="20"/>
          <w:szCs w:val="20"/>
        </w:rPr>
        <w:t>___________________</w:t>
      </w:r>
      <w:r w:rsidRPr="000B44D1">
        <w:rPr>
          <w:sz w:val="20"/>
          <w:szCs w:val="20"/>
        </w:rPr>
        <w:t>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rPr>
          <w:sz w:val="20"/>
          <w:szCs w:val="20"/>
        </w:rPr>
        <w:t>___________________________________________________</w:t>
      </w:r>
      <w:r w:rsidR="00063C50">
        <w:rPr>
          <w:sz w:val="20"/>
          <w:szCs w:val="20"/>
        </w:rPr>
        <w:t>_______________</w:t>
      </w:r>
      <w:r w:rsidRPr="000B44D1">
        <w:rPr>
          <w:sz w:val="20"/>
          <w:szCs w:val="20"/>
        </w:rPr>
        <w:t xml:space="preserve">_ </w:t>
      </w:r>
      <w:r w:rsidRPr="000B44D1">
        <w:t>(далее - проект акта).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(указывается наименование проекта акта)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 xml:space="preserve">    Информация</w:t>
      </w:r>
      <w:r w:rsidRPr="000B44D1">
        <w:rPr>
          <w:sz w:val="20"/>
          <w:szCs w:val="20"/>
        </w:rPr>
        <w:t xml:space="preserve"> _____________________________________________________</w:t>
      </w:r>
      <w:r w:rsidR="00063C50">
        <w:rPr>
          <w:sz w:val="20"/>
          <w:szCs w:val="20"/>
        </w:rPr>
        <w:t>______________</w:t>
      </w:r>
      <w:r w:rsidRPr="000B44D1">
        <w:rPr>
          <w:sz w:val="20"/>
          <w:szCs w:val="20"/>
        </w:rPr>
        <w:t>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   (об идее (концепции) правового регулирования)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 xml:space="preserve">размещена на официальном сайте </w:t>
      </w:r>
      <w:r w:rsidRPr="000B44D1">
        <w:rPr>
          <w:sz w:val="20"/>
          <w:szCs w:val="20"/>
        </w:rPr>
        <w:t>____________________</w:t>
      </w:r>
      <w:r w:rsidR="00063C50">
        <w:rPr>
          <w:sz w:val="20"/>
          <w:szCs w:val="20"/>
        </w:rPr>
        <w:t>________</w:t>
      </w:r>
      <w:r w:rsidRPr="000B44D1">
        <w:rPr>
          <w:sz w:val="20"/>
          <w:szCs w:val="20"/>
        </w:rPr>
        <w:t>________________________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</w:t>
      </w:r>
      <w:r w:rsidR="00063C50">
        <w:rPr>
          <w:sz w:val="20"/>
          <w:szCs w:val="20"/>
        </w:rPr>
        <w:t>___________________</w:t>
      </w:r>
      <w:r w:rsidRPr="000B44D1">
        <w:rPr>
          <w:sz w:val="20"/>
          <w:szCs w:val="20"/>
        </w:rPr>
        <w:t>__________________.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(наименование органа - разработчика, полный электронный адрес размещения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rPr>
          <w:sz w:val="20"/>
          <w:szCs w:val="20"/>
        </w:rPr>
        <w:t xml:space="preserve">      </w:t>
      </w:r>
      <w:r w:rsidRPr="000B44D1">
        <w:t>проекта акта и материалов, необходимых для проведения публичных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t xml:space="preserve">                               консультаций)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 xml:space="preserve">    Проект акта затрагивает интересы:</w:t>
      </w:r>
      <w:r w:rsidRPr="000B44D1">
        <w:rPr>
          <w:sz w:val="20"/>
          <w:szCs w:val="20"/>
        </w:rPr>
        <w:t xml:space="preserve"> __________________</w:t>
      </w:r>
      <w:r w:rsidR="00063C50">
        <w:rPr>
          <w:sz w:val="20"/>
          <w:szCs w:val="20"/>
        </w:rPr>
        <w:t>___________</w:t>
      </w:r>
      <w:r w:rsidRPr="000B44D1">
        <w:rPr>
          <w:sz w:val="20"/>
          <w:szCs w:val="20"/>
        </w:rPr>
        <w:t>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(указывается группа (группы) лиц - потенциальных адресатов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             правового регулирования)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</w:t>
      </w:r>
      <w:r w:rsidRPr="000B44D1">
        <w:t>В отношении указанных лиц проектом акта устанавливаются, изменяются или</w:t>
      </w:r>
      <w:r w:rsidR="00C90248">
        <w:t xml:space="preserve"> </w:t>
      </w:r>
      <w:r w:rsidRPr="000B44D1">
        <w:t>отменяются   следующие   обязательные   требования,  обязанности,  запреты,</w:t>
      </w:r>
      <w:r w:rsidR="00C90248">
        <w:t xml:space="preserve"> </w:t>
      </w:r>
      <w:r w:rsidRPr="000B44D1">
        <w:t>ограничения, ответственность</w:t>
      </w:r>
      <w:r w:rsidRPr="000B44D1">
        <w:rPr>
          <w:sz w:val="20"/>
          <w:szCs w:val="20"/>
        </w:rPr>
        <w:t>: _____________________________________________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(краткое описание устанавливаемых, изменяемых или отменяемых обязательных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требований, обязанностей, запретов, ограничений, ответственности)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</w:t>
      </w:r>
      <w:r w:rsidRPr="000B44D1">
        <w:t>Просим в срок с ______________________ по _____________________ оценить</w:t>
      </w:r>
      <w:r w:rsidR="00796FB2">
        <w:t xml:space="preserve"> </w:t>
      </w:r>
      <w:r w:rsidRPr="000B44D1">
        <w:t>проекта  акта, заполнив форму представления замечаний и предложений в связи</w:t>
      </w:r>
      <w:r w:rsidR="00796FB2">
        <w:t xml:space="preserve"> </w:t>
      </w:r>
      <w:r w:rsidRPr="000B44D1">
        <w:t>с  проведением  публичных консультаций по проекту акта (далее - замечания и</w:t>
      </w:r>
      <w:r w:rsidR="00796FB2">
        <w:t xml:space="preserve"> </w:t>
      </w:r>
      <w:r w:rsidRPr="000B44D1">
        <w:t>предложения) и направить на адрес</w:t>
      </w:r>
      <w:r w:rsidRPr="000B44D1">
        <w:rPr>
          <w:sz w:val="20"/>
          <w:szCs w:val="20"/>
        </w:rPr>
        <w:t>: _____________________________________________________________________________________________.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rPr>
          <w:sz w:val="20"/>
          <w:szCs w:val="20"/>
        </w:rPr>
        <w:lastRenderedPageBreak/>
        <w:t xml:space="preserve">    </w:t>
      </w:r>
      <w:r w:rsidRPr="000B44D1">
        <w:t>Все   поступившие   в  указанный срок  замечания  и  предложения  будут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>рассмотрены и отражены в сводке замечаний и предложений. Сводка замечаний и</w:t>
      </w:r>
      <w:r w:rsidR="000B44D1">
        <w:t xml:space="preserve"> </w:t>
      </w:r>
      <w:r w:rsidRPr="000B44D1">
        <w:t xml:space="preserve">предложений будет размещена на сайте </w:t>
      </w:r>
      <w:r w:rsidRPr="000B44D1">
        <w:rPr>
          <w:sz w:val="20"/>
          <w:szCs w:val="20"/>
        </w:rPr>
        <w:t>______________________________________</w:t>
      </w:r>
      <w:r w:rsidR="000B44D1">
        <w:rPr>
          <w:sz w:val="20"/>
          <w:szCs w:val="20"/>
        </w:rPr>
        <w:t>___</w:t>
      </w:r>
      <w:r w:rsidR="00063C50">
        <w:rPr>
          <w:sz w:val="20"/>
          <w:szCs w:val="20"/>
        </w:rPr>
        <w:t>_________________</w:t>
      </w:r>
      <w:r w:rsidR="000B44D1">
        <w:rPr>
          <w:sz w:val="20"/>
          <w:szCs w:val="20"/>
        </w:rPr>
        <w:t>___________________________________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</w:t>
      </w:r>
      <w:r w:rsidR="00063C50">
        <w:rPr>
          <w:sz w:val="20"/>
          <w:szCs w:val="20"/>
        </w:rPr>
        <w:t>__________________</w:t>
      </w:r>
      <w:r w:rsidRPr="000B44D1">
        <w:rPr>
          <w:sz w:val="20"/>
          <w:szCs w:val="20"/>
        </w:rPr>
        <w:t>__________________________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            (адрес официального сайта)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>не позднее</w:t>
      </w:r>
      <w:r w:rsidRPr="000B44D1">
        <w:rPr>
          <w:sz w:val="20"/>
          <w:szCs w:val="20"/>
        </w:rPr>
        <w:t xml:space="preserve"> _____________________.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</w:t>
      </w:r>
      <w:r w:rsidR="000B44D1">
        <w:rPr>
          <w:sz w:val="20"/>
          <w:szCs w:val="20"/>
        </w:rPr>
        <w:t xml:space="preserve">                </w:t>
      </w:r>
      <w:r w:rsidRPr="000B44D1">
        <w:rPr>
          <w:sz w:val="20"/>
          <w:szCs w:val="20"/>
        </w:rPr>
        <w:t>(число, месяц, год)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t xml:space="preserve">    Контактная   информация   об  ответственных  исполнителях  в  органе  -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t>разработчике:</w:t>
      </w:r>
      <w:r w:rsidRPr="000B44D1">
        <w:rPr>
          <w:sz w:val="20"/>
          <w:szCs w:val="20"/>
        </w:rPr>
        <w:t xml:space="preserve"> ________________________________</w:t>
      </w:r>
      <w:r w:rsidR="00063C50">
        <w:rPr>
          <w:sz w:val="20"/>
          <w:szCs w:val="20"/>
        </w:rPr>
        <w:t>_______________</w:t>
      </w:r>
      <w:r w:rsidRPr="000B44D1">
        <w:rPr>
          <w:sz w:val="20"/>
          <w:szCs w:val="20"/>
        </w:rPr>
        <w:t>_____________________________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>___________________________________________________</w:t>
      </w:r>
      <w:r w:rsidR="00063C50">
        <w:rPr>
          <w:sz w:val="20"/>
          <w:szCs w:val="20"/>
        </w:rPr>
        <w:t>___________________</w:t>
      </w:r>
      <w:r w:rsidRPr="000B44D1">
        <w:rPr>
          <w:sz w:val="20"/>
          <w:szCs w:val="20"/>
        </w:rPr>
        <w:t>_______________________.</w:t>
      </w:r>
    </w:p>
    <w:p w:rsidR="000B44D1" w:rsidRDefault="00182CBA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0B44D1">
        <w:rPr>
          <w:sz w:val="20"/>
          <w:szCs w:val="20"/>
        </w:rPr>
        <w:t xml:space="preserve">             (Ф.И.О., должность телефон, адрес электронной почты)</w:t>
      </w:r>
    </w:p>
    <w:p w:rsidR="000B44D1" w:rsidRDefault="000B44D1" w:rsidP="00182CB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r w:rsidRPr="000B44D1">
        <w:t xml:space="preserve">    Приложение:  Проект акта, пояснительная записка к проекту акта, сводный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outlineLvl w:val="0"/>
      </w:pPr>
      <w:proofErr w:type="gramStart"/>
      <w:r w:rsidRPr="000B44D1">
        <w:t>отчет  о</w:t>
      </w:r>
      <w:proofErr w:type="gramEnd"/>
      <w:r w:rsidRPr="000B44D1">
        <w:t xml:space="preserve">  результатах  проведения оценки регулирующего воздействия проектов</w:t>
      </w:r>
      <w:r w:rsidR="000B44D1">
        <w:t xml:space="preserve"> </w:t>
      </w:r>
      <w:r w:rsidRPr="000B44D1">
        <w:t xml:space="preserve">нормативных  правовых  актов </w:t>
      </w:r>
      <w:r w:rsidR="00B17B9E">
        <w:t>Минераловодского городского округа, разраб</w:t>
      </w:r>
      <w:r w:rsidRPr="000B44D1">
        <w:t xml:space="preserve">атываемых </w:t>
      </w:r>
      <w:r w:rsidR="00B17B9E" w:rsidRPr="00CC7B2E">
        <w:t>отраслевыми (функциональными), территориальными органами администрации Минераловодского городского округа</w:t>
      </w:r>
      <w:r w:rsidR="00B17B9E" w:rsidRPr="000B44D1">
        <w:t xml:space="preserve"> </w:t>
      </w:r>
      <w:r w:rsidRPr="000B44D1">
        <w:t>Ставропольского края, форма представления замечаний и</w:t>
      </w:r>
      <w:r w:rsidR="000B44D1">
        <w:t xml:space="preserve"> </w:t>
      </w:r>
      <w:r w:rsidR="004949AB">
        <w:t>предложе</w:t>
      </w:r>
      <w:r w:rsidRPr="000B44D1">
        <w:t>ни</w:t>
      </w:r>
      <w:r w:rsidR="004949AB">
        <w:t>й</w:t>
      </w:r>
      <w:r w:rsidRPr="000B44D1">
        <w:t xml:space="preserve"> публичных консультаций. Иные материалы,</w:t>
      </w:r>
      <w:r w:rsidR="000B44D1">
        <w:t xml:space="preserve"> </w:t>
      </w:r>
      <w:r w:rsidRPr="000B44D1">
        <w:t>которые,  по  мнению разработчика, позволяют оценить необходимость введения</w:t>
      </w:r>
      <w:r w:rsidR="000B44D1">
        <w:t xml:space="preserve"> </w:t>
      </w:r>
      <w:r w:rsidRPr="000B44D1">
        <w:t>предлагаемого правового регулирования.</w:t>
      </w:r>
    </w:p>
    <w:p w:rsidR="00182CBA" w:rsidRPr="000B44D1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82CBA" w:rsidRPr="000B44D1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02E09" w:rsidRDefault="00A02E09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D16A6" w:rsidRDefault="003D16A6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D16A6" w:rsidRDefault="003D16A6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3A54C5" w:rsidRPr="00EF718F" w:rsidRDefault="003A54C5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EF718F">
        <w:rPr>
          <w:rFonts w:ascii="Times New Roman" w:hAnsi="Times New Roman" w:cs="Times New Roman"/>
          <w:sz w:val="28"/>
          <w:szCs w:val="28"/>
        </w:rPr>
        <w:lastRenderedPageBreak/>
        <w:t>Приложение №11 к Порядку</w:t>
      </w:r>
    </w:p>
    <w:p w:rsidR="003A54C5" w:rsidRPr="00EF718F" w:rsidRDefault="003A54C5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EF718F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</w:p>
    <w:p w:rsidR="003A54C5" w:rsidRPr="00EF718F" w:rsidRDefault="003A54C5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EF718F">
        <w:rPr>
          <w:rFonts w:ascii="Times New Roman" w:hAnsi="Times New Roman" w:cs="Times New Roman"/>
          <w:sz w:val="28"/>
          <w:szCs w:val="28"/>
        </w:rPr>
        <w:t xml:space="preserve">воздействия проектов муниципальных </w:t>
      </w:r>
    </w:p>
    <w:p w:rsidR="003A54C5" w:rsidRPr="00EF718F" w:rsidRDefault="003A54C5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EF718F">
        <w:rPr>
          <w:rFonts w:ascii="Times New Roman" w:hAnsi="Times New Roman" w:cs="Times New Roman"/>
          <w:sz w:val="28"/>
          <w:szCs w:val="28"/>
        </w:rPr>
        <w:t>нормативных правовых актов Минераловодского городского округа, затр</w:t>
      </w:r>
      <w:bookmarkStart w:id="0" w:name="_GoBack"/>
      <w:bookmarkEnd w:id="0"/>
      <w:r w:rsidRPr="00EF718F">
        <w:rPr>
          <w:rFonts w:ascii="Times New Roman" w:hAnsi="Times New Roman" w:cs="Times New Roman"/>
          <w:sz w:val="28"/>
          <w:szCs w:val="28"/>
        </w:rPr>
        <w:t>агивающих вопросы осуществления предпринимательской</w:t>
      </w:r>
    </w:p>
    <w:p w:rsidR="003A54C5" w:rsidRPr="00EF718F" w:rsidRDefault="003A54C5" w:rsidP="003A54C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EF718F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82CBA" w:rsidRPr="00CC7B2E" w:rsidRDefault="00182CBA" w:rsidP="00182CBA">
      <w:pPr>
        <w:widowControl w:val="0"/>
        <w:autoSpaceDE w:val="0"/>
        <w:autoSpaceDN w:val="0"/>
        <w:adjustRightInd w:val="0"/>
        <w:ind w:firstLine="4536"/>
      </w:pPr>
      <w:r>
        <w:t>«</w:t>
      </w:r>
      <w:r w:rsidRPr="00CC7B2E">
        <w:t>УТВЕРЖДАЮ:</w:t>
      </w:r>
    </w:p>
    <w:p w:rsidR="00182CBA" w:rsidRDefault="00182CBA" w:rsidP="00182CBA">
      <w:pPr>
        <w:widowControl w:val="0"/>
        <w:autoSpaceDE w:val="0"/>
        <w:autoSpaceDN w:val="0"/>
        <w:adjustRightInd w:val="0"/>
        <w:ind w:firstLine="4536"/>
      </w:pPr>
      <w:r>
        <w:t xml:space="preserve">Руководитель управления </w:t>
      </w:r>
    </w:p>
    <w:p w:rsidR="00182CBA" w:rsidRDefault="00182CBA" w:rsidP="00182CBA">
      <w:pPr>
        <w:widowControl w:val="0"/>
        <w:autoSpaceDE w:val="0"/>
        <w:autoSpaceDN w:val="0"/>
        <w:adjustRightInd w:val="0"/>
        <w:ind w:firstLine="4536"/>
      </w:pPr>
      <w:r>
        <w:t xml:space="preserve">экономического развития </w:t>
      </w:r>
    </w:p>
    <w:p w:rsidR="00182CBA" w:rsidRPr="00CC7B2E" w:rsidRDefault="00182CBA" w:rsidP="00182CBA">
      <w:pPr>
        <w:widowControl w:val="0"/>
        <w:autoSpaceDE w:val="0"/>
        <w:autoSpaceDN w:val="0"/>
        <w:adjustRightInd w:val="0"/>
        <w:ind w:firstLine="4536"/>
      </w:pPr>
      <w:r>
        <w:t xml:space="preserve">администрации </w:t>
      </w:r>
      <w:r w:rsidRPr="00CC7B2E">
        <w:t>Минераловодского</w:t>
      </w:r>
    </w:p>
    <w:p w:rsidR="00182CBA" w:rsidRPr="00CC7B2E" w:rsidRDefault="00182CBA" w:rsidP="00182CBA">
      <w:pPr>
        <w:widowControl w:val="0"/>
        <w:autoSpaceDE w:val="0"/>
        <w:autoSpaceDN w:val="0"/>
        <w:adjustRightInd w:val="0"/>
        <w:ind w:firstLine="4536"/>
      </w:pPr>
      <w:r w:rsidRPr="00CC7B2E">
        <w:t xml:space="preserve"> городского округа</w:t>
      </w:r>
    </w:p>
    <w:p w:rsidR="00182CBA" w:rsidRPr="00CC7B2E" w:rsidRDefault="00182CBA" w:rsidP="00182CBA">
      <w:pPr>
        <w:widowControl w:val="0"/>
        <w:autoSpaceDE w:val="0"/>
        <w:autoSpaceDN w:val="0"/>
        <w:adjustRightInd w:val="0"/>
        <w:ind w:firstLine="4536"/>
      </w:pPr>
      <w:r w:rsidRPr="00CC7B2E">
        <w:t>______________________</w:t>
      </w:r>
    </w:p>
    <w:p w:rsidR="00182CBA" w:rsidRPr="00CC7B2E" w:rsidRDefault="00173916" w:rsidP="00182CBA">
      <w:pPr>
        <w:widowControl w:val="0"/>
        <w:autoSpaceDE w:val="0"/>
        <w:autoSpaceDN w:val="0"/>
        <w:adjustRightInd w:val="0"/>
        <w:ind w:firstLine="4536"/>
      </w:pPr>
      <w:r>
        <w:t>«</w:t>
      </w:r>
      <w:r w:rsidR="00182CBA" w:rsidRPr="00CC7B2E">
        <w:t>__</w:t>
      </w:r>
      <w:r>
        <w:t>»</w:t>
      </w:r>
      <w:r w:rsidR="00182CBA" w:rsidRPr="00CC7B2E">
        <w:t xml:space="preserve"> ____________ 20___ г.</w:t>
      </w:r>
    </w:p>
    <w:p w:rsidR="00182CBA" w:rsidRDefault="00182CBA" w:rsidP="00182CBA">
      <w:pPr>
        <w:ind w:left="5220"/>
        <w:jc w:val="center"/>
      </w:pPr>
    </w:p>
    <w:p w:rsidR="00182CBA" w:rsidRPr="008B7110" w:rsidRDefault="00182CBA" w:rsidP="00182CBA">
      <w:pPr>
        <w:ind w:left="5220"/>
        <w:jc w:val="center"/>
      </w:pPr>
      <w:r>
        <w:t>Форма</w:t>
      </w:r>
    </w:p>
    <w:p w:rsidR="00173916" w:rsidRDefault="00173916" w:rsidP="00EF718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82CBA" w:rsidRPr="00EF718F" w:rsidRDefault="00182CBA" w:rsidP="00EF718F">
      <w:pPr>
        <w:autoSpaceDE w:val="0"/>
        <w:autoSpaceDN w:val="0"/>
        <w:adjustRightInd w:val="0"/>
        <w:jc w:val="center"/>
      </w:pPr>
      <w:r w:rsidRPr="00EF718F">
        <w:rPr>
          <w:rFonts w:eastAsiaTheme="minorHAnsi"/>
        </w:rPr>
        <w:t>ЗАКЛЮЧЕНИЕ</w:t>
      </w:r>
    </w:p>
    <w:p w:rsidR="00182CBA" w:rsidRPr="00EF718F" w:rsidRDefault="00182CBA" w:rsidP="00EF718F">
      <w:pPr>
        <w:autoSpaceDE w:val="0"/>
        <w:autoSpaceDN w:val="0"/>
        <w:adjustRightInd w:val="0"/>
        <w:jc w:val="center"/>
      </w:pPr>
      <w:r w:rsidRPr="00EF718F">
        <w:rPr>
          <w:rFonts w:eastAsiaTheme="minorHAnsi"/>
        </w:rPr>
        <w:t>о несоблюдении процедуры проведения оценки</w:t>
      </w:r>
    </w:p>
    <w:p w:rsidR="00182CBA" w:rsidRPr="00EF718F" w:rsidRDefault="00182CBA" w:rsidP="00EF718F">
      <w:pPr>
        <w:autoSpaceDE w:val="0"/>
        <w:autoSpaceDN w:val="0"/>
        <w:adjustRightInd w:val="0"/>
        <w:jc w:val="center"/>
      </w:pPr>
      <w:r w:rsidRPr="00EF718F">
        <w:rPr>
          <w:rFonts w:eastAsiaTheme="minorHAnsi"/>
        </w:rPr>
        <w:t>регулирующего воздействия и (или)</w:t>
      </w:r>
    </w:p>
    <w:p w:rsidR="00182CBA" w:rsidRPr="00EF718F" w:rsidRDefault="00182CBA" w:rsidP="00EF718F">
      <w:pPr>
        <w:autoSpaceDE w:val="0"/>
        <w:autoSpaceDN w:val="0"/>
        <w:adjustRightInd w:val="0"/>
        <w:jc w:val="center"/>
      </w:pPr>
      <w:r w:rsidRPr="00EF718F">
        <w:rPr>
          <w:rFonts w:eastAsiaTheme="minorHAnsi"/>
        </w:rPr>
        <w:t>необходимости доработки проекта акта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73916" w:rsidRDefault="00173916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="003A54C5">
        <w:t xml:space="preserve">Управление экономического развития администрации Минераловодского городского округа в соответствии с Порядком проведения оценки регулирующего воздействия проектов </w:t>
      </w:r>
      <w:r w:rsidR="003A54C5" w:rsidRPr="004F309B">
        <w:t>муниципальных нормативных правовых актов Минераловодского городского округа</w:t>
      </w:r>
      <w:r w:rsidR="003A54C5">
        <w:t>, разрабатываемых</w:t>
      </w:r>
      <w:r w:rsidR="003A54C5" w:rsidRPr="00D575BB">
        <w:t xml:space="preserve"> </w:t>
      </w:r>
      <w:r w:rsidR="003A54C5" w:rsidRPr="004F309B">
        <w:t>структурными подразделениями  и отраслевыми (функциональными) органами администрации Минераловодского городского округа</w:t>
      </w:r>
      <w:r w:rsidR="003A54C5">
        <w:t xml:space="preserve"> (разработчики) (далее – Порядок проведения оценки регулирующего воздействия) рассмотрело проект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</w:t>
      </w:r>
      <w:r w:rsidR="003D16A6">
        <w:rPr>
          <w:rFonts w:ascii="Courier New" w:eastAsiaTheme="minorHAnsi" w:hAnsi="Courier New" w:cs="Courier New"/>
          <w:sz w:val="20"/>
          <w:szCs w:val="20"/>
        </w:rPr>
        <w:t>_</w:t>
      </w:r>
      <w:r>
        <w:rPr>
          <w:rFonts w:ascii="Courier New" w:eastAsiaTheme="minorHAnsi" w:hAnsi="Courier New" w:cs="Courier New"/>
          <w:sz w:val="20"/>
          <w:szCs w:val="20"/>
        </w:rPr>
        <w:t>____________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</w:t>
      </w:r>
      <w:r w:rsidR="003D16A6">
        <w:rPr>
          <w:rFonts w:ascii="Courier New" w:eastAsiaTheme="minorHAnsi" w:hAnsi="Courier New" w:cs="Courier New"/>
          <w:sz w:val="20"/>
          <w:szCs w:val="20"/>
        </w:rPr>
        <w:t>__</w:t>
      </w:r>
      <w:r>
        <w:rPr>
          <w:rFonts w:ascii="Courier New" w:eastAsiaTheme="minorHAnsi" w:hAnsi="Courier New" w:cs="Courier New"/>
          <w:sz w:val="20"/>
          <w:szCs w:val="20"/>
        </w:rPr>
        <w:t>__________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 (</w:t>
      </w:r>
      <w:r w:rsidRPr="00692535">
        <w:rPr>
          <w:rFonts w:eastAsiaTheme="minorHAnsi"/>
        </w:rPr>
        <w:t>далее - проект акта),</w:t>
      </w:r>
    </w:p>
    <w:p w:rsidR="00182CBA" w:rsidRPr="00692535" w:rsidRDefault="00182CBA" w:rsidP="00182CB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</w:t>
      </w:r>
      <w:r w:rsidRPr="00692535">
        <w:rPr>
          <w:rFonts w:eastAsiaTheme="minorHAnsi"/>
          <w:sz w:val="24"/>
          <w:szCs w:val="24"/>
        </w:rPr>
        <w:t>(наименование проекта акта)</w:t>
      </w:r>
    </w:p>
    <w:p w:rsidR="00692535" w:rsidRDefault="00182CBA" w:rsidP="00692535">
      <w:pPr>
        <w:autoSpaceDE w:val="0"/>
        <w:autoSpaceDN w:val="0"/>
        <w:adjustRightInd w:val="0"/>
        <w:jc w:val="both"/>
        <w:rPr>
          <w:rFonts w:eastAsiaTheme="minorHAnsi"/>
        </w:rPr>
      </w:pPr>
      <w:r w:rsidRPr="00692535">
        <w:rPr>
          <w:rFonts w:eastAsiaTheme="minorHAnsi"/>
        </w:rPr>
        <w:t>подготовленный и направленный для подготовки настоящего заключения ___________________________________________________________</w:t>
      </w:r>
      <w:r w:rsidR="003D16A6">
        <w:rPr>
          <w:rFonts w:eastAsiaTheme="minorHAnsi"/>
        </w:rPr>
        <w:t>_</w:t>
      </w:r>
      <w:r w:rsidRPr="00692535">
        <w:rPr>
          <w:rFonts w:eastAsiaTheme="minorHAnsi"/>
        </w:rPr>
        <w:t>_______________________________________</w:t>
      </w:r>
      <w:r w:rsidR="00692535">
        <w:rPr>
          <w:rFonts w:eastAsiaTheme="minorHAnsi"/>
        </w:rPr>
        <w:t>__________________________</w:t>
      </w:r>
      <w:r w:rsidR="003D16A6">
        <w:rPr>
          <w:rFonts w:eastAsiaTheme="minorHAnsi"/>
        </w:rPr>
        <w:t>_</w:t>
      </w:r>
      <w:r w:rsidR="00692535">
        <w:rPr>
          <w:rFonts w:eastAsiaTheme="minorHAnsi"/>
        </w:rPr>
        <w:t>______</w:t>
      </w:r>
    </w:p>
    <w:p w:rsidR="00692535" w:rsidRDefault="00692535" w:rsidP="00034A4F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</w:t>
      </w:r>
      <w:r w:rsidRPr="00034A4F">
        <w:rPr>
          <w:rFonts w:eastAsiaTheme="minorHAnsi"/>
          <w:sz w:val="24"/>
          <w:szCs w:val="24"/>
        </w:rPr>
        <w:t>наименование регулирующего органа)</w:t>
      </w:r>
    </w:p>
    <w:p w:rsidR="00692535" w:rsidRPr="00692535" w:rsidRDefault="00182CBA" w:rsidP="00692535">
      <w:pPr>
        <w:autoSpaceDE w:val="0"/>
        <w:autoSpaceDN w:val="0"/>
        <w:adjustRightInd w:val="0"/>
        <w:jc w:val="both"/>
      </w:pPr>
      <w:r w:rsidRPr="00692535">
        <w:rPr>
          <w:rFonts w:eastAsiaTheme="minorHAnsi"/>
        </w:rPr>
        <w:t>_____</w:t>
      </w:r>
      <w:r w:rsidR="00692535" w:rsidRPr="00692535">
        <w:rPr>
          <w:rFonts w:eastAsiaTheme="minorHAnsi"/>
        </w:rPr>
        <w:t>_____________________________</w:t>
      </w:r>
      <w:r w:rsidRPr="00692535">
        <w:rPr>
          <w:rFonts w:eastAsiaTheme="minorHAnsi"/>
        </w:rPr>
        <w:t xml:space="preserve"> (далее - разработчик</w:t>
      </w:r>
      <w:r>
        <w:rPr>
          <w:rFonts w:ascii="Courier New" w:eastAsiaTheme="minorHAnsi" w:hAnsi="Courier New" w:cs="Courier New"/>
          <w:sz w:val="20"/>
          <w:szCs w:val="20"/>
        </w:rPr>
        <w:t>),</w:t>
      </w:r>
      <w:r w:rsidR="00692535" w:rsidRPr="00692535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692535" w:rsidRPr="00692535">
        <w:rPr>
          <w:rFonts w:eastAsiaTheme="minorHAnsi"/>
        </w:rPr>
        <w:t>и сообщает следующее.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</w:t>
      </w:r>
      <w:r w:rsidRPr="00756A16">
        <w:rPr>
          <w:rFonts w:eastAsiaTheme="minorHAnsi"/>
        </w:rPr>
        <w:t>Проект акта направлен разработчиком для подготовки заключения об оценке</w:t>
      </w:r>
      <w:r w:rsidR="00756A16">
        <w:rPr>
          <w:rFonts w:eastAsiaTheme="minorHAnsi"/>
        </w:rPr>
        <w:t xml:space="preserve"> </w:t>
      </w:r>
      <w:r w:rsidRPr="00756A16">
        <w:rPr>
          <w:rFonts w:eastAsiaTheme="minorHAnsi"/>
        </w:rPr>
        <w:t>регулирующего воздействия</w:t>
      </w:r>
      <w:r w:rsidRPr="00756A16">
        <w:rPr>
          <w:rFonts w:eastAsiaTheme="minorHAnsi"/>
          <w:sz w:val="20"/>
          <w:szCs w:val="20"/>
        </w:rPr>
        <w:t xml:space="preserve"> </w:t>
      </w:r>
      <w:r w:rsidR="00756A16">
        <w:rPr>
          <w:rFonts w:eastAsiaTheme="minorHAnsi"/>
          <w:sz w:val="20"/>
          <w:szCs w:val="20"/>
        </w:rPr>
        <w:t>_______________</w:t>
      </w:r>
      <w:r w:rsidRPr="00756A16">
        <w:rPr>
          <w:rFonts w:eastAsiaTheme="minorHAnsi"/>
          <w:sz w:val="20"/>
          <w:szCs w:val="20"/>
        </w:rPr>
        <w:t>_</w:t>
      </w:r>
      <w:r w:rsidR="00063C50">
        <w:rPr>
          <w:rFonts w:eastAsiaTheme="minorHAnsi"/>
          <w:sz w:val="20"/>
          <w:szCs w:val="20"/>
        </w:rPr>
        <w:t>_____________</w:t>
      </w:r>
      <w:r w:rsidR="003D16A6">
        <w:rPr>
          <w:rFonts w:eastAsiaTheme="minorHAnsi"/>
          <w:sz w:val="20"/>
          <w:szCs w:val="20"/>
        </w:rPr>
        <w:t>_________</w:t>
      </w:r>
      <w:r w:rsidRPr="00756A16">
        <w:rPr>
          <w:rFonts w:eastAsiaTheme="minorHAnsi"/>
          <w:sz w:val="20"/>
          <w:szCs w:val="20"/>
        </w:rPr>
        <w:t>____________________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lastRenderedPageBreak/>
        <w:t xml:space="preserve">                                        </w:t>
      </w:r>
      <w:r w:rsidR="003D16A6">
        <w:rPr>
          <w:rFonts w:eastAsiaTheme="minorHAnsi"/>
          <w:sz w:val="20"/>
          <w:szCs w:val="20"/>
        </w:rPr>
        <w:t xml:space="preserve">                                                   </w:t>
      </w:r>
      <w:r w:rsidRPr="00756A16">
        <w:rPr>
          <w:rFonts w:eastAsiaTheme="minorHAnsi"/>
          <w:sz w:val="20"/>
          <w:szCs w:val="20"/>
        </w:rPr>
        <w:t xml:space="preserve">   (впервые/повторно)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>____________________________________________________________________</w:t>
      </w:r>
      <w:r w:rsidR="00063C50">
        <w:rPr>
          <w:rFonts w:eastAsiaTheme="minorHAnsi"/>
          <w:sz w:val="20"/>
          <w:szCs w:val="20"/>
        </w:rPr>
        <w:t>__________________</w:t>
      </w:r>
      <w:r w:rsidRPr="00756A16">
        <w:rPr>
          <w:rFonts w:eastAsiaTheme="minorHAnsi"/>
          <w:sz w:val="20"/>
          <w:szCs w:val="20"/>
        </w:rPr>
        <w:t>_______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        (информация о предшествующей подготовке заключений)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</w:pPr>
      <w:r w:rsidRPr="00756A16">
        <w:rPr>
          <w:rFonts w:eastAsiaTheme="minorHAnsi"/>
          <w:sz w:val="20"/>
          <w:szCs w:val="20"/>
        </w:rPr>
        <w:t xml:space="preserve">    </w:t>
      </w:r>
      <w:r w:rsidRPr="00756A16">
        <w:rPr>
          <w:rFonts w:eastAsiaTheme="minorHAnsi"/>
        </w:rPr>
        <w:t>Разработчиком  проведены  публичные  консультации  проекта акта в сроки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</w:rPr>
        <w:t>с ___________________________________ по</w:t>
      </w:r>
      <w:r w:rsidRPr="00756A16">
        <w:rPr>
          <w:rFonts w:eastAsiaTheme="minorHAnsi"/>
          <w:sz w:val="20"/>
          <w:szCs w:val="20"/>
        </w:rPr>
        <w:t xml:space="preserve"> _________________</w:t>
      </w:r>
      <w:r w:rsidR="00063C50">
        <w:rPr>
          <w:rFonts w:eastAsiaTheme="minorHAnsi"/>
          <w:sz w:val="20"/>
          <w:szCs w:val="20"/>
        </w:rPr>
        <w:t>_____</w:t>
      </w:r>
      <w:r w:rsidRPr="00756A16">
        <w:rPr>
          <w:rFonts w:eastAsiaTheme="minorHAnsi"/>
          <w:sz w:val="20"/>
          <w:szCs w:val="20"/>
        </w:rPr>
        <w:t>________________.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     (срок начала публичных           </w:t>
      </w:r>
      <w:proofErr w:type="gramStart"/>
      <w:r w:rsidRPr="00756A16">
        <w:rPr>
          <w:rFonts w:eastAsiaTheme="minorHAnsi"/>
          <w:sz w:val="20"/>
          <w:szCs w:val="20"/>
        </w:rPr>
        <w:t xml:space="preserve">   (</w:t>
      </w:r>
      <w:proofErr w:type="gramEnd"/>
      <w:r w:rsidRPr="00756A16">
        <w:rPr>
          <w:rFonts w:eastAsiaTheme="minorHAnsi"/>
          <w:sz w:val="20"/>
          <w:szCs w:val="20"/>
        </w:rPr>
        <w:t>срок окончания публичных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           </w:t>
      </w:r>
      <w:proofErr w:type="gramStart"/>
      <w:r w:rsidRPr="00756A16">
        <w:rPr>
          <w:rFonts w:eastAsiaTheme="minorHAnsi"/>
          <w:sz w:val="20"/>
          <w:szCs w:val="20"/>
        </w:rPr>
        <w:t xml:space="preserve">консультаций)   </w:t>
      </w:r>
      <w:proofErr w:type="gramEnd"/>
      <w:r w:rsidRPr="00756A16">
        <w:rPr>
          <w:rFonts w:eastAsiaTheme="minorHAnsi"/>
          <w:sz w:val="20"/>
          <w:szCs w:val="20"/>
        </w:rPr>
        <w:t xml:space="preserve">                     консультаций)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</w:t>
      </w:r>
      <w:r w:rsidR="003D16A6" w:rsidRPr="00756A16">
        <w:rPr>
          <w:rFonts w:eastAsiaTheme="minorHAnsi"/>
        </w:rPr>
        <w:t>Информация об оценке</w:t>
      </w:r>
      <w:r w:rsidRPr="00756A16">
        <w:rPr>
          <w:rFonts w:eastAsiaTheme="minorHAnsi"/>
        </w:rPr>
        <w:t xml:space="preserve"> регулирующего воздействия проекта акта размещена</w:t>
      </w:r>
      <w:r w:rsidR="00756A16">
        <w:rPr>
          <w:rFonts w:eastAsiaTheme="minorHAnsi"/>
        </w:rPr>
        <w:t xml:space="preserve"> </w:t>
      </w:r>
      <w:r w:rsidRPr="00756A16">
        <w:rPr>
          <w:rFonts w:eastAsiaTheme="minorHAnsi"/>
        </w:rPr>
        <w:t>разработчиком на официальном сайте</w:t>
      </w:r>
      <w:r w:rsidRPr="00756A16">
        <w:rPr>
          <w:rFonts w:eastAsiaTheme="minorHAnsi"/>
          <w:sz w:val="20"/>
          <w:szCs w:val="20"/>
        </w:rPr>
        <w:t xml:space="preserve"> _____________________</w:t>
      </w:r>
      <w:r w:rsidR="00756A16">
        <w:rPr>
          <w:rFonts w:eastAsiaTheme="minorHAnsi"/>
          <w:sz w:val="20"/>
          <w:szCs w:val="20"/>
        </w:rPr>
        <w:t>____________________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>_______________________________________________________</w:t>
      </w:r>
      <w:r w:rsidR="00063C50">
        <w:rPr>
          <w:rFonts w:eastAsiaTheme="minorHAnsi"/>
          <w:sz w:val="20"/>
          <w:szCs w:val="20"/>
        </w:rPr>
        <w:t>__________</w:t>
      </w:r>
      <w:r w:rsidRPr="00756A16">
        <w:rPr>
          <w:rFonts w:eastAsiaTheme="minorHAnsi"/>
          <w:sz w:val="20"/>
          <w:szCs w:val="20"/>
        </w:rPr>
        <w:t>____________________</w:t>
      </w:r>
      <w:r w:rsidR="00756A16">
        <w:rPr>
          <w:rFonts w:eastAsiaTheme="minorHAnsi"/>
          <w:sz w:val="20"/>
          <w:szCs w:val="20"/>
        </w:rPr>
        <w:t>________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                (указать наименование разработчика)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</w:rPr>
        <w:t xml:space="preserve">в информационно-телекоммуникационной сети </w:t>
      </w:r>
      <w:r w:rsidR="00C03F03">
        <w:rPr>
          <w:rFonts w:eastAsiaTheme="minorHAnsi"/>
        </w:rPr>
        <w:t>«</w:t>
      </w:r>
      <w:r w:rsidRPr="00756A16">
        <w:rPr>
          <w:rFonts w:eastAsiaTheme="minorHAnsi"/>
        </w:rPr>
        <w:t>Интернет</w:t>
      </w:r>
      <w:r w:rsidR="00C03F03">
        <w:rPr>
          <w:rFonts w:eastAsiaTheme="minorHAnsi"/>
        </w:rPr>
        <w:t>»</w:t>
      </w:r>
      <w:r w:rsidRPr="00756A16">
        <w:rPr>
          <w:rFonts w:eastAsiaTheme="minorHAnsi"/>
        </w:rPr>
        <w:t xml:space="preserve"> по адресу: </w:t>
      </w:r>
      <w:r w:rsidRPr="00756A16">
        <w:rPr>
          <w:rFonts w:eastAsiaTheme="minorHAnsi"/>
          <w:sz w:val="20"/>
          <w:szCs w:val="20"/>
        </w:rPr>
        <w:t>________________________________________________________________________</w:t>
      </w:r>
      <w:r w:rsidR="00063C50">
        <w:rPr>
          <w:rFonts w:eastAsiaTheme="minorHAnsi"/>
          <w:sz w:val="20"/>
          <w:szCs w:val="20"/>
        </w:rPr>
        <w:t>_____________</w:t>
      </w:r>
      <w:r w:rsidRPr="00756A16">
        <w:rPr>
          <w:rFonts w:eastAsiaTheme="minorHAnsi"/>
          <w:sz w:val="20"/>
          <w:szCs w:val="20"/>
        </w:rPr>
        <w:t>________</w:t>
      </w:r>
    </w:p>
    <w:p w:rsidR="00182CBA" w:rsidRPr="00756A16" w:rsidRDefault="00182CBA" w:rsidP="00182CB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6A16">
        <w:rPr>
          <w:rFonts w:eastAsiaTheme="minorHAnsi"/>
          <w:sz w:val="20"/>
          <w:szCs w:val="20"/>
        </w:rPr>
        <w:t xml:space="preserve">                        (полный электронный адрес)</w:t>
      </w:r>
    </w:p>
    <w:p w:rsidR="00182CBA" w:rsidRDefault="00182CBA" w:rsidP="00182CB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</w:t>
      </w:r>
    </w:p>
    <w:p w:rsidR="00182CBA" w:rsidRDefault="00182CBA" w:rsidP="00182CBA"/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both"/>
      </w:pPr>
    </w:p>
    <w:p w:rsidR="00E40D07" w:rsidRDefault="00E40D07" w:rsidP="00E40D07">
      <w:pPr>
        <w:jc w:val="center"/>
        <w:rPr>
          <w:b/>
        </w:rPr>
      </w:pPr>
    </w:p>
    <w:sectPr w:rsidR="00E40D07" w:rsidSect="00F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07"/>
    <w:rsid w:val="00013498"/>
    <w:rsid w:val="00034A4F"/>
    <w:rsid w:val="00047964"/>
    <w:rsid w:val="00063C50"/>
    <w:rsid w:val="00090294"/>
    <w:rsid w:val="000B44D1"/>
    <w:rsid w:val="000C6654"/>
    <w:rsid w:val="000E7F53"/>
    <w:rsid w:val="001040A2"/>
    <w:rsid w:val="00135ACD"/>
    <w:rsid w:val="00173916"/>
    <w:rsid w:val="00182CBA"/>
    <w:rsid w:val="001E69DA"/>
    <w:rsid w:val="001F40CE"/>
    <w:rsid w:val="00226D2B"/>
    <w:rsid w:val="00267783"/>
    <w:rsid w:val="002C5D4C"/>
    <w:rsid w:val="00346C9C"/>
    <w:rsid w:val="00352F45"/>
    <w:rsid w:val="003944D9"/>
    <w:rsid w:val="003A54C5"/>
    <w:rsid w:val="003B54B9"/>
    <w:rsid w:val="003D16A6"/>
    <w:rsid w:val="003E0F09"/>
    <w:rsid w:val="003F400E"/>
    <w:rsid w:val="00401680"/>
    <w:rsid w:val="00475203"/>
    <w:rsid w:val="004949AB"/>
    <w:rsid w:val="004C2D72"/>
    <w:rsid w:val="004E3223"/>
    <w:rsid w:val="00514405"/>
    <w:rsid w:val="00597C1B"/>
    <w:rsid w:val="005C0D9F"/>
    <w:rsid w:val="00661546"/>
    <w:rsid w:val="00692535"/>
    <w:rsid w:val="00695462"/>
    <w:rsid w:val="006D77E8"/>
    <w:rsid w:val="00756A16"/>
    <w:rsid w:val="00775CEB"/>
    <w:rsid w:val="007920E8"/>
    <w:rsid w:val="0079419A"/>
    <w:rsid w:val="00796FB2"/>
    <w:rsid w:val="007B78A5"/>
    <w:rsid w:val="007E1D5D"/>
    <w:rsid w:val="007E2DC8"/>
    <w:rsid w:val="0085593B"/>
    <w:rsid w:val="008F4325"/>
    <w:rsid w:val="009E14CF"/>
    <w:rsid w:val="00A02E09"/>
    <w:rsid w:val="00A36F36"/>
    <w:rsid w:val="00A36F92"/>
    <w:rsid w:val="00A83341"/>
    <w:rsid w:val="00AE19DE"/>
    <w:rsid w:val="00B17B9E"/>
    <w:rsid w:val="00B650D6"/>
    <w:rsid w:val="00BC2293"/>
    <w:rsid w:val="00C03F03"/>
    <w:rsid w:val="00C71CA2"/>
    <w:rsid w:val="00C75E29"/>
    <w:rsid w:val="00C87550"/>
    <w:rsid w:val="00C90248"/>
    <w:rsid w:val="00CA5FF6"/>
    <w:rsid w:val="00CE50BE"/>
    <w:rsid w:val="00D10189"/>
    <w:rsid w:val="00D243DA"/>
    <w:rsid w:val="00D64462"/>
    <w:rsid w:val="00DB4D47"/>
    <w:rsid w:val="00DF1676"/>
    <w:rsid w:val="00E31EEF"/>
    <w:rsid w:val="00E40D07"/>
    <w:rsid w:val="00E76FCF"/>
    <w:rsid w:val="00EF718F"/>
    <w:rsid w:val="00F101A5"/>
    <w:rsid w:val="00F64371"/>
    <w:rsid w:val="00F80BD8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2567-257B-4D76-A395-D51CCAC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0D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D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E40D0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D07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0C66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4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561F65183861F9F776A00820D3CED4E658C9C16A055F1CD597C04287642E792ABB272C58046B28EBA4314E4AD8016E725B92206390937B1C046FAy9K" TargetMode="External"/><Relationship Id="rId13" Type="http://schemas.openxmlformats.org/officeDocument/2006/relationships/hyperlink" Target="consultantplus://offline/ref=BF372786B6F488F28C3B52885FA5464E2D4328594BC83D82AC6F37F4730B4CA4CFD82FBAA50DBB2F024C38977AEB982823B24A73F46249734AB61C197EIBO" TargetMode="External"/><Relationship Id="rId18" Type="http://schemas.openxmlformats.org/officeDocument/2006/relationships/hyperlink" Target="consultantplus://offline/ref=BF372786B6F488F28C3B52885FA5464E2D4328594BC83D82AC6F37F4730B4CA4CFD82FBAA50DBB2F024C399076EB982823B24A73F46249734AB61C197EIB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372786B6F488F28C3B52885FA5464E2D4328594BC83D82AC6F37F4730B4CA4CFD82FBAA50DBB2F024C389170EB982823B24A73F46249734AB61C197EIBO" TargetMode="External"/><Relationship Id="rId7" Type="http://schemas.openxmlformats.org/officeDocument/2006/relationships/hyperlink" Target="consultantplus://offline/ref=BF372786B6F488F28C3B52885FA5464E2D4328594BC83D82AC6F37F4730B4CA4CFD82FBAA50DBB2F024C399675EB982823B24A73F46249734AB61C197EIBO" TargetMode="External"/><Relationship Id="rId12" Type="http://schemas.openxmlformats.org/officeDocument/2006/relationships/hyperlink" Target="consultantplus://offline/ref=BF372786B6F488F28C3B52885FA5464E2D4328594BC83D82AC6F37F4730B4CA4CFD82FBAA50DBB2F024C38977AEB982823B24A73F46249734AB61C197EIBO" TargetMode="External"/><Relationship Id="rId17" Type="http://schemas.openxmlformats.org/officeDocument/2006/relationships/hyperlink" Target="consultantplus://offline/ref=BF372786B6F488F28C3B52885FA5464E2D4328594BC83D82AC6F37F4730B4CA4CFD82FBAA50DBB2F024C389674EB982823B24A73F46249734AB61C197EIB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372786B6F488F28C3B52885FA5464E2D4328594BC83D82AC6F37F4730B4CA4CFD82FBAA50DBB2F024C3A9277EB982823B24A73F46249734AB61C197EIBO" TargetMode="External"/><Relationship Id="rId20" Type="http://schemas.openxmlformats.org/officeDocument/2006/relationships/hyperlink" Target="consultantplus://offline/ref=BF372786B6F488F28C3B52885FA5464E2D4328594BC83D82AC6F37F4730B4CA4CFD82FBAA50DBB2F024C389173EB982823B24A73F46249734AB61C197EI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72786B6F488F28C3B52885FA5464E2D4328594BC83D82AC6F37F4730B4CA4CFD82FBAA50DBB2F024C3A9575EB982823B24A73F46249734AB61C197EIBO" TargetMode="External"/><Relationship Id="rId11" Type="http://schemas.openxmlformats.org/officeDocument/2006/relationships/hyperlink" Target="consultantplus://offline/ref=BF372786B6F488F28C3B52885FA5464E2D4328594BC83D82AC6F37F4730B4CA4CFD82FBAA50DBB2F024C389073EB982823B24A73F46249734AB61C197EIBO" TargetMode="External"/><Relationship Id="rId24" Type="http://schemas.openxmlformats.org/officeDocument/2006/relationships/hyperlink" Target="consultantplus://offline/ref=BF372786B6F488F28C3B52885FA5464E2D4328594BC83D82AC6F37F4730B4CA4CFD82FBAA50DBB2F024C3A9771EB982823B24A73F46249734AB61C197EIBO" TargetMode="External"/><Relationship Id="rId5" Type="http://schemas.openxmlformats.org/officeDocument/2006/relationships/hyperlink" Target="consultantplus://offline/ref=BF372786B6F488F28C3B52885FA5464E2D4328594BC83D82AC6F37F4730B4CA4CFD82FBAA50DBB2F024C3A9070EB982823B24A73F46249734AB61C197EIBO" TargetMode="External"/><Relationship Id="rId15" Type="http://schemas.openxmlformats.org/officeDocument/2006/relationships/hyperlink" Target="consultantplus://offline/ref=BF372786B6F488F28C3B52885FA5464E2D4328594BC83D82AC6F37F4730B4CA4CFD82FBAA50DBB2F024C389676EB982823B24A73F46249734AB61C197EIBO" TargetMode="External"/><Relationship Id="rId23" Type="http://schemas.openxmlformats.org/officeDocument/2006/relationships/hyperlink" Target="consultantplus://offline/ref=BF372786B6F488F28C3B52885FA5464E2D4328594BC83D82AC6F37F4730B4CA4CFD82FBAA50DBB2F024C389473EB982823B24A73F46249734AB61C197EIBO" TargetMode="External"/><Relationship Id="rId10" Type="http://schemas.openxmlformats.org/officeDocument/2006/relationships/hyperlink" Target="consultantplus://offline/ref=BF372786B6F488F28C3B52885FA5464E2D4328594BC83D82AC6F37F4730B4CA4CFD82FBAA50DBB2F024C399174EB982823B24A73F46249734AB61C197EIBO" TargetMode="External"/><Relationship Id="rId19" Type="http://schemas.openxmlformats.org/officeDocument/2006/relationships/hyperlink" Target="consultantplus://offline/ref=BF372786B6F488F28C3B52885FA5464E2D4328594BC83D82AC6F37F4730B4CA4CFD82FBAA50DBB2F024C389173EB982823B24A73F46249734AB61C197EIBO" TargetMode="External"/><Relationship Id="rId4" Type="http://schemas.openxmlformats.org/officeDocument/2006/relationships/hyperlink" Target="consultantplus://offline/ref=BF372786B6F488F28C3B52885FA5464E2D4328594BC83D82AC6F37F4730B4CA4CFD82FBAA50DBB2F024C3A9175EB982823B24A73F46249734AB61C197EIBO" TargetMode="External"/><Relationship Id="rId9" Type="http://schemas.openxmlformats.org/officeDocument/2006/relationships/hyperlink" Target="consultantplus://offline/ref=834561F65183861F9F776A00820D3CED4E658C9C16A055F1CD597C04287642E792ABB272C58046B28EBA4217E4AD8016E725B92206390937B1C046FAy9K" TargetMode="External"/><Relationship Id="rId14" Type="http://schemas.openxmlformats.org/officeDocument/2006/relationships/hyperlink" Target="consultantplus://offline/ref=BF372786B6F488F28C3B52885FA5464E2D4328594BC83D82AC6F37F4730B4CA4CFD82FBAA50DBB2F024C399772EB982823B24A73F46249734AB61C197EIBO" TargetMode="External"/><Relationship Id="rId22" Type="http://schemas.openxmlformats.org/officeDocument/2006/relationships/hyperlink" Target="consultantplus://offline/ref=BF372786B6F488F28C3B52885FA5464E2D4328594BC83D82AC6F37F4730B4CA4CFD82FBAA50DBB2F024C399376EB982823B24A73F46249734AB61C197E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ГПВ</cp:lastModifiedBy>
  <cp:revision>5</cp:revision>
  <cp:lastPrinted>2022-05-16T09:01:00Z</cp:lastPrinted>
  <dcterms:created xsi:type="dcterms:W3CDTF">2022-05-16T07:19:00Z</dcterms:created>
  <dcterms:modified xsi:type="dcterms:W3CDTF">2022-05-16T09:05:00Z</dcterms:modified>
</cp:coreProperties>
</file>