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09" w:rsidRDefault="00D23409" w:rsidP="009A3437">
      <w:pPr>
        <w:pStyle w:val="a3"/>
        <w:shd w:val="clear" w:color="auto" w:fill="FFFFFF"/>
        <w:spacing w:before="0" w:beforeAutospacing="0" w:after="192" w:afterAutospacing="0"/>
        <w:textAlignment w:val="baseline"/>
        <w:rPr>
          <w:rFonts w:ascii="Trebuchet MS" w:hAnsi="Trebuchet MS"/>
          <w:color w:val="000000"/>
          <w:sz w:val="19"/>
          <w:szCs w:val="19"/>
        </w:rPr>
      </w:pPr>
      <w:r>
        <w:rPr>
          <w:noProof/>
        </w:rPr>
        <w:drawing>
          <wp:inline distT="0" distB="0" distL="0" distR="0">
            <wp:extent cx="5894070" cy="3512820"/>
            <wp:effectExtent l="19050" t="0" r="0" b="0"/>
            <wp:docPr id="1" name="Рисунок 1" descr="https://vsmsinfo.ru/images/090920213/mestye_initsiati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msinfo.ru/images/090920213/mestye_initsiativ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914" cy="350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Уважаемые жители города Минеральные Воды Минераловодского городского округа!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Администрация Минераловодского городского округа Ставропольского края извещает о намерении участвовать в конкурсном отборе инициативных проектов развития территорий муниципальных образований Ставропольского края, основанных на местных инициативах в 2023 году, проводимом Министерством финансов Ставропольского края.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Дата начала приема инициативных проектов: 18 мая 2022 г.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Дата окончания приема инициативных проектов: 18 июня 2022 г. (включительно).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Инициатором проекта может быть инициативная группа граждан (не менее 10 человек, достигших шестнадцатилетнего возраста и проживающих на территории Минераловодского городского округа), органы территориального общественного самоуправления, староста сельского населенного пункта.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Представленный инициативный проект должен быть направлен на решение следующих вопросов местного значения: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 xml:space="preserve">организация в границах населенного пункта муниципального образования края </w:t>
      </w:r>
      <w:proofErr w:type="spellStart"/>
      <w:r w:rsidRPr="00D23409">
        <w:rPr>
          <w:color w:val="000000"/>
        </w:rPr>
        <w:t>электро</w:t>
      </w:r>
      <w:proofErr w:type="spellEnd"/>
      <w:r w:rsidRPr="00D23409">
        <w:rPr>
          <w:color w:val="000000"/>
        </w:rPr>
        <w:t>- и газоснабжения населения, снабжения населения топливом в пределах полномочий, установленных законодательством Российской Федерации;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обеспечение первичных мер пожарной безопасности в границах населенного пункта муниципального образования края;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создание условий для обеспечения жителей населенного пункта муниципального образования края услугами торговли и бытового обслуживания;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создание условий для организации досуга и обеспечения жителей населенного пункта муниципального образования края услугами организаций культуры;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обеспечение условий для развития на территории населенного пункта муниципального образования края физической культуры и массового спорта;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 w:rsidRPr="00D23409">
        <w:rPr>
          <w:color w:val="000000"/>
        </w:rPr>
        <w:t xml:space="preserve">дорожная деятельность в отношении автомобильных дорог местного значения в границах населенного пункта муниципального образования края и обеспечение безопасности </w:t>
      </w:r>
      <w:r w:rsidRPr="00D23409">
        <w:rPr>
          <w:color w:val="000000"/>
        </w:rPr>
        <w:lastRenderedPageBreak/>
        <w:t>дорожного движения на них, за исключением создания и обеспечения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proofErr w:type="gramEnd"/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 xml:space="preserve">организация </w:t>
      </w:r>
      <w:proofErr w:type="gramStart"/>
      <w:r w:rsidRPr="00D23409">
        <w:rPr>
          <w:color w:val="000000"/>
        </w:rPr>
        <w:t>благоустройства территории населенного пункта муниципального образования края</w:t>
      </w:r>
      <w:proofErr w:type="gramEnd"/>
      <w:r w:rsidRPr="00D23409">
        <w:rPr>
          <w:color w:val="000000"/>
        </w:rPr>
        <w:t xml:space="preserve"> в соответствии с правилами благоустройства территории муниципального образования края;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содержание мест захоронения на территории населенного пункта муниципального образования края;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 xml:space="preserve">создание условий для предоставления транспортных услуг жителям населенного пункта муниципального образования края и организация транспортного </w:t>
      </w:r>
      <w:proofErr w:type="gramStart"/>
      <w:r w:rsidRPr="00D23409">
        <w:rPr>
          <w:color w:val="000000"/>
        </w:rPr>
        <w:t>обслуживания жителей населенного пункта муниципального образования края</w:t>
      </w:r>
      <w:proofErr w:type="gramEnd"/>
      <w:r w:rsidRPr="00D23409">
        <w:rPr>
          <w:color w:val="000000"/>
        </w:rPr>
        <w:t xml:space="preserve"> в границах муниципального образования края;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 xml:space="preserve">организация библиотечного обслуживания жителей населенного пункта муниципального образования края, комплектование и обеспечение </w:t>
      </w:r>
      <w:proofErr w:type="gramStart"/>
      <w:r w:rsidRPr="00D23409">
        <w:rPr>
          <w:color w:val="000000"/>
        </w:rPr>
        <w:t>сохранности библиотечных фондов библиотек муниципального образования края</w:t>
      </w:r>
      <w:proofErr w:type="gramEnd"/>
      <w:r w:rsidRPr="00D23409">
        <w:rPr>
          <w:color w:val="000000"/>
        </w:rPr>
        <w:t>;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края;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осуществление мероприятий по обеспечению безопасности людей на водных объектах, охране их жизни и здоровья на территории муниципального образования края;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создание, развитие и обес</w:t>
      </w:r>
      <w:r w:rsidR="00B80D1E" w:rsidRPr="00D23409">
        <w:rPr>
          <w:color w:val="000000"/>
        </w:rPr>
        <w:t>печение охраны лечебно-оздорови</w:t>
      </w:r>
      <w:r w:rsidRPr="00D23409">
        <w:rPr>
          <w:color w:val="000000"/>
        </w:rPr>
        <w:t>тельных местностей и курортов местного значения на территории муниципального образования края;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края, охрана объектов культурного наследия (памятников истории и культуры) местного (муниципального) значения, расположенных на территории населенного пункта муниципального образования края;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 xml:space="preserve">Одним из условий выдвижения инициативного проекта является нахождение объекта или земельного участка, в </w:t>
      </w:r>
      <w:proofErr w:type="gramStart"/>
      <w:r w:rsidRPr="00D23409">
        <w:rPr>
          <w:color w:val="000000"/>
        </w:rPr>
        <w:t>границах</w:t>
      </w:r>
      <w:proofErr w:type="gramEnd"/>
      <w:r w:rsidRPr="00D23409">
        <w:rPr>
          <w:color w:val="000000"/>
        </w:rPr>
        <w:t xml:space="preserve"> которых планируется реализация инициативного проекта, должны находиться в муниципальной собственности округа.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За содействием в организации работы по формированию, сопровождению инициативного проекта, следует обращаться в Управление муниципального хозяйства администрации Минераловодского городского округа в рабочие дни с 09 ч. до 18 ч. местного времени (перерыв с 13 ч. до 14 ч.).</w:t>
      </w:r>
    </w:p>
    <w:p w:rsidR="009A3437" w:rsidRPr="00D23409" w:rsidRDefault="009A3437" w:rsidP="0037240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23409">
        <w:rPr>
          <w:color w:val="000000"/>
        </w:rPr>
        <w:t>Ждем ваших пр</w:t>
      </w:r>
      <w:r w:rsidR="00B80D1E" w:rsidRPr="00D23409">
        <w:rPr>
          <w:color w:val="000000"/>
        </w:rPr>
        <w:t>едложений по развитию территории</w:t>
      </w:r>
      <w:r w:rsidRPr="00D23409">
        <w:rPr>
          <w:color w:val="000000"/>
        </w:rPr>
        <w:t xml:space="preserve"> </w:t>
      </w:r>
      <w:r w:rsidR="00B80D1E" w:rsidRPr="00D23409">
        <w:rPr>
          <w:color w:val="000000"/>
        </w:rPr>
        <w:t xml:space="preserve">города Минеральные Воды </w:t>
      </w:r>
      <w:r w:rsidRPr="00D23409">
        <w:rPr>
          <w:color w:val="000000"/>
        </w:rPr>
        <w:t>Минераловодского городского округа в 2023 году в рамках подготовки и реализации проектов развития территорий, основанных на местных инициативах!</w:t>
      </w:r>
    </w:p>
    <w:p w:rsidR="009A3437" w:rsidRPr="00D23409" w:rsidRDefault="009A3437" w:rsidP="00372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3437" w:rsidRPr="00D23409" w:rsidSect="00E3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437"/>
    <w:rsid w:val="00372403"/>
    <w:rsid w:val="004B4760"/>
    <w:rsid w:val="009A3437"/>
    <w:rsid w:val="00B80D1E"/>
    <w:rsid w:val="00D23409"/>
    <w:rsid w:val="00E3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2022-07-08T07:49:00Z</dcterms:created>
  <dcterms:modified xsi:type="dcterms:W3CDTF">2022-07-11T06:32:00Z</dcterms:modified>
</cp:coreProperties>
</file>