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</w:pPr>
      <w:bookmarkStart w:id="0" w:name="_GoBack"/>
      <w:r w:rsidRPr="00585A2F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/>
        </w:rPr>
        <w:t>ОПОВЕЩЕНИЕ</w:t>
      </w:r>
    </w:p>
    <w:p w:rsidR="00C22A3D" w:rsidRPr="00585A2F" w:rsidRDefault="00C22A3D" w:rsidP="00C22A3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r w:rsidRPr="00585A2F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о назначении публичных слушаний в Минераловодском городском округе по инициативе Главы Минераловодского городского округа</w:t>
      </w:r>
    </w:p>
    <w:p w:rsidR="001F71BC" w:rsidRDefault="00585A2F" w:rsidP="00D744DB">
      <w:pPr>
        <w:ind w:firstLine="709"/>
        <w:contextualSpacing/>
        <w:jc w:val="both"/>
      </w:pPr>
      <w:r w:rsidRPr="00AA4D93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МГО информирует о назначении публичных слушаний, проводимых </w:t>
      </w:r>
      <w:r w:rsidR="001F71BC">
        <w:rPr>
          <w:rFonts w:ascii="Times New Roman" w:hAnsi="Times New Roman" w:cs="Times New Roman"/>
          <w:sz w:val="28"/>
          <w:szCs w:val="28"/>
        </w:rPr>
        <w:t>24.11.2021</w:t>
      </w:r>
      <w:r w:rsidRPr="00AA4D93">
        <w:rPr>
          <w:rFonts w:ascii="Times New Roman" w:hAnsi="Times New Roman" w:cs="Times New Roman"/>
          <w:sz w:val="28"/>
          <w:szCs w:val="28"/>
        </w:rPr>
        <w:t xml:space="preserve"> в </w:t>
      </w:r>
      <w:r w:rsidR="00D15B24">
        <w:rPr>
          <w:rFonts w:ascii="Times New Roman" w:hAnsi="Times New Roman" w:cs="Times New Roman"/>
          <w:sz w:val="28"/>
          <w:szCs w:val="28"/>
        </w:rPr>
        <w:t>10</w:t>
      </w:r>
      <w:r w:rsidRPr="00AA4D93">
        <w:rPr>
          <w:rFonts w:ascii="Times New Roman" w:hAnsi="Times New Roman" w:cs="Times New Roman"/>
          <w:sz w:val="28"/>
          <w:szCs w:val="28"/>
        </w:rPr>
        <w:t xml:space="preserve"> часов 00 минут по адресу: г. Минеральные Воды, пр. Карла Маркса, 54 (здание администрации МГО), </w:t>
      </w:r>
      <w:r w:rsidR="001F71BC">
        <w:rPr>
          <w:rFonts w:ascii="Times New Roman" w:hAnsi="Times New Roman" w:cs="Times New Roman"/>
          <w:sz w:val="28"/>
          <w:szCs w:val="28"/>
        </w:rPr>
        <w:t>3</w:t>
      </w:r>
      <w:r w:rsidRPr="00AA4D93">
        <w:rPr>
          <w:rFonts w:ascii="Times New Roman" w:hAnsi="Times New Roman" w:cs="Times New Roman"/>
          <w:sz w:val="28"/>
          <w:szCs w:val="28"/>
        </w:rPr>
        <w:t xml:space="preserve"> этаж, зал заседаний</w:t>
      </w:r>
      <w:r w:rsidR="001F71BC">
        <w:t>:</w:t>
      </w:r>
    </w:p>
    <w:p w:rsidR="00D744DB" w:rsidRPr="001F71BC" w:rsidRDefault="001F71BC" w:rsidP="00D744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BC">
        <w:rPr>
          <w:rFonts w:ascii="Times New Roman" w:hAnsi="Times New Roman" w:cs="Times New Roman"/>
          <w:sz w:val="28"/>
          <w:szCs w:val="28"/>
        </w:rPr>
        <w:t xml:space="preserve">- </w:t>
      </w:r>
      <w:r w:rsidRPr="001F71BC">
        <w:rPr>
          <w:rFonts w:ascii="Times New Roman" w:hAnsi="Times New Roman" w:cs="Times New Roman"/>
          <w:sz w:val="28"/>
          <w:szCs w:val="28"/>
        </w:rPr>
        <w:t>по проекту внесения изменений в документацию по планировке территории (проект планировки территории и проект межевания территории), расположенной по адресу: Ставропольский край, Минераловодский городской округ, город Минеральные Воды, с западной стороны от дома № 23 по улице Дружбы, утвержденную постановлением администрации Минераловодского городского округа от 30.06.2017 № 1664</w:t>
      </w:r>
      <w:r w:rsidRPr="001F71BC">
        <w:rPr>
          <w:rFonts w:ascii="Times New Roman" w:hAnsi="Times New Roman" w:cs="Times New Roman"/>
          <w:sz w:val="28"/>
          <w:szCs w:val="28"/>
        </w:rPr>
        <w:t>;</w:t>
      </w:r>
    </w:p>
    <w:p w:rsidR="001F71BC" w:rsidRPr="001F71BC" w:rsidRDefault="001F71BC" w:rsidP="00D744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BC">
        <w:rPr>
          <w:rFonts w:ascii="Times New Roman" w:hAnsi="Times New Roman" w:cs="Times New Roman"/>
          <w:sz w:val="28"/>
          <w:szCs w:val="28"/>
        </w:rPr>
        <w:t>- по документации по планировке территории (проекту планировки территории и проекту межевания территории) по адресу: Российская Федерация, Ставропольский край, Минераловодский городской округ, поселок Первомайский, улица Московская, в районе земельного участка с кадастровым номером 26:24:030111:30;</w:t>
      </w:r>
    </w:p>
    <w:p w:rsidR="001F71BC" w:rsidRPr="001F71BC" w:rsidRDefault="001F71BC" w:rsidP="00D744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BC">
        <w:rPr>
          <w:rFonts w:ascii="Times New Roman" w:hAnsi="Times New Roman" w:cs="Times New Roman"/>
          <w:sz w:val="28"/>
          <w:szCs w:val="28"/>
        </w:rPr>
        <w:t xml:space="preserve">- </w:t>
      </w:r>
      <w:r w:rsidRPr="001F71BC">
        <w:rPr>
          <w:rFonts w:ascii="Times New Roman" w:hAnsi="Times New Roman" w:cs="Times New Roman"/>
          <w:sz w:val="28"/>
          <w:szCs w:val="28"/>
        </w:rPr>
        <w:t>по документации по планировке территории (проекту межевания территории) под многоквартирным жилым домом по адресу: Российская Федерация, Ставропольский край, Минераловодский городской округ, село Левокумка, улица Молодая, 1А</w:t>
      </w:r>
      <w:r w:rsidRPr="001F71BC">
        <w:rPr>
          <w:rFonts w:ascii="Times New Roman" w:hAnsi="Times New Roman" w:cs="Times New Roman"/>
          <w:sz w:val="28"/>
          <w:szCs w:val="28"/>
        </w:rPr>
        <w:t>;</w:t>
      </w:r>
    </w:p>
    <w:p w:rsidR="001F71BC" w:rsidRPr="001F71BC" w:rsidRDefault="001F71BC" w:rsidP="00D744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1BC">
        <w:rPr>
          <w:rFonts w:ascii="Times New Roman" w:hAnsi="Times New Roman" w:cs="Times New Roman"/>
          <w:sz w:val="28"/>
          <w:szCs w:val="28"/>
        </w:rPr>
        <w:t>- по проекту внесения изменений в документацию по планировке территории (проект планировки территории и проект межевания территории) линейного объекта «Строительство водопроводных сетей в с. Канглы Минераловодского городского округа Ставропольского края» Местоположение объекта: Ставропольский край, минераловодский городской округ, село Канглы, утвержденную постановлением администрации Минераловодского городского округа от 08.10.2020 № 2037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A2F" w:rsidRPr="00AA4D93" w:rsidRDefault="00585A2F" w:rsidP="00D744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>Информационные материалы, размещенные на сайте: текстовая и графическая части документации по планировки территории.</w:t>
      </w:r>
      <w:r w:rsidR="00AA4D93">
        <w:rPr>
          <w:rFonts w:ascii="Times New Roman" w:hAnsi="Times New Roman" w:cs="Times New Roman"/>
          <w:sz w:val="28"/>
          <w:szCs w:val="28"/>
        </w:rPr>
        <w:t xml:space="preserve"> </w:t>
      </w:r>
      <w:r w:rsidRPr="00AA4D93">
        <w:rPr>
          <w:rFonts w:ascii="Times New Roman" w:hAnsi="Times New Roman" w:cs="Times New Roman"/>
          <w:sz w:val="28"/>
          <w:szCs w:val="28"/>
        </w:rPr>
        <w:t>С полной информацией о подготовке и проведении публичных слушаний, а также с документацией можно ознакомиться в Управлении архитектуры и градостроительства администрации МГО по адресу: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585A2F" w:rsidRPr="00AA4D93" w:rsidRDefault="00585A2F" w:rsidP="00585A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 xml:space="preserve">Заявку для выступления на публичных слушаниях, предложения и замечания к документации, подлежащей рассмотрению на публичных слушаниях, необходимо направлять на бумажном или электронном носителе в комиссию по землепользованию и застройке Минераловодского городского округа до </w:t>
      </w:r>
      <w:r w:rsidR="001F71BC">
        <w:rPr>
          <w:rFonts w:ascii="Times New Roman" w:hAnsi="Times New Roman" w:cs="Times New Roman"/>
          <w:sz w:val="28"/>
          <w:szCs w:val="28"/>
        </w:rPr>
        <w:t>23.11</w:t>
      </w:r>
      <w:r w:rsidRPr="00AA4D93">
        <w:rPr>
          <w:rFonts w:ascii="Times New Roman" w:hAnsi="Times New Roman" w:cs="Times New Roman"/>
          <w:sz w:val="28"/>
          <w:szCs w:val="28"/>
        </w:rPr>
        <w:t>.202</w:t>
      </w:r>
      <w:r w:rsidR="00115B23">
        <w:rPr>
          <w:rFonts w:ascii="Times New Roman" w:hAnsi="Times New Roman" w:cs="Times New Roman"/>
          <w:sz w:val="28"/>
          <w:szCs w:val="28"/>
        </w:rPr>
        <w:t>1</w:t>
      </w:r>
      <w:r w:rsidRPr="00AA4D93">
        <w:rPr>
          <w:rFonts w:ascii="Times New Roman" w:hAnsi="Times New Roman" w:cs="Times New Roman"/>
          <w:sz w:val="28"/>
          <w:szCs w:val="28"/>
        </w:rPr>
        <w:t>, по адресу: г. Минеральные Воды, ул. 50 лет Октября, 87 а, кабинет 34 или на адрес электронной почты arhigradmv@yandex.ru.</w:t>
      </w:r>
    </w:p>
    <w:p w:rsidR="00585A2F" w:rsidRPr="00AA4D93" w:rsidRDefault="00585A2F" w:rsidP="00585A2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D93">
        <w:rPr>
          <w:rFonts w:ascii="Times New Roman" w:hAnsi="Times New Roman" w:cs="Times New Roman"/>
          <w:sz w:val="28"/>
          <w:szCs w:val="28"/>
        </w:rPr>
        <w:t xml:space="preserve">Также с документацией можно ознакомится на экспозиции, открытие которой назначено на </w:t>
      </w:r>
      <w:r w:rsidR="001F71BC">
        <w:rPr>
          <w:rFonts w:ascii="Times New Roman" w:hAnsi="Times New Roman" w:cs="Times New Roman"/>
          <w:sz w:val="28"/>
          <w:szCs w:val="28"/>
        </w:rPr>
        <w:t>08.11</w:t>
      </w:r>
      <w:r w:rsidR="00115B23">
        <w:rPr>
          <w:rFonts w:ascii="Times New Roman" w:hAnsi="Times New Roman" w:cs="Times New Roman"/>
          <w:sz w:val="28"/>
          <w:szCs w:val="28"/>
        </w:rPr>
        <w:t>.2021</w:t>
      </w:r>
      <w:r w:rsidRPr="00AA4D93">
        <w:rPr>
          <w:rFonts w:ascii="Times New Roman" w:hAnsi="Times New Roman" w:cs="Times New Roman"/>
          <w:sz w:val="28"/>
          <w:szCs w:val="28"/>
        </w:rPr>
        <w:t xml:space="preserve"> в 10 часов 00 минут по адресу: г. </w:t>
      </w:r>
      <w:r w:rsidRPr="00AA4D93">
        <w:rPr>
          <w:rFonts w:ascii="Times New Roman" w:hAnsi="Times New Roman" w:cs="Times New Roman"/>
          <w:sz w:val="28"/>
          <w:szCs w:val="28"/>
        </w:rPr>
        <w:lastRenderedPageBreak/>
        <w:t xml:space="preserve">Минеральные Воды, ул. 50 лет Октября, 87а, кабинет 34-35. Посещение экспозиции возможно с </w:t>
      </w:r>
      <w:r w:rsidR="001F71BC">
        <w:rPr>
          <w:rFonts w:ascii="Times New Roman" w:hAnsi="Times New Roman" w:cs="Times New Roman"/>
          <w:sz w:val="28"/>
          <w:szCs w:val="28"/>
        </w:rPr>
        <w:t>08.11</w:t>
      </w:r>
      <w:r w:rsidR="00D744DB">
        <w:rPr>
          <w:rFonts w:ascii="Times New Roman" w:hAnsi="Times New Roman" w:cs="Times New Roman"/>
          <w:sz w:val="28"/>
          <w:szCs w:val="28"/>
        </w:rPr>
        <w:t>.2021</w:t>
      </w:r>
      <w:r w:rsidRPr="00AA4D93">
        <w:rPr>
          <w:rFonts w:ascii="Times New Roman" w:hAnsi="Times New Roman" w:cs="Times New Roman"/>
          <w:sz w:val="28"/>
          <w:szCs w:val="28"/>
        </w:rPr>
        <w:t xml:space="preserve"> по </w:t>
      </w:r>
      <w:r w:rsidR="001F71BC">
        <w:rPr>
          <w:rFonts w:ascii="Times New Roman" w:hAnsi="Times New Roman" w:cs="Times New Roman"/>
          <w:sz w:val="28"/>
          <w:szCs w:val="28"/>
        </w:rPr>
        <w:t>22.11</w:t>
      </w:r>
      <w:r w:rsidR="00D744DB">
        <w:rPr>
          <w:rFonts w:ascii="Times New Roman" w:hAnsi="Times New Roman" w:cs="Times New Roman"/>
          <w:sz w:val="28"/>
          <w:szCs w:val="28"/>
        </w:rPr>
        <w:t>.2021</w:t>
      </w:r>
      <w:r w:rsidR="00115B23">
        <w:rPr>
          <w:rFonts w:ascii="Times New Roman" w:hAnsi="Times New Roman" w:cs="Times New Roman"/>
          <w:sz w:val="28"/>
          <w:szCs w:val="28"/>
        </w:rPr>
        <w:t>.2021</w:t>
      </w:r>
      <w:r w:rsidRPr="00AA4D93">
        <w:rPr>
          <w:rFonts w:ascii="Times New Roman" w:hAnsi="Times New Roman" w:cs="Times New Roman"/>
          <w:sz w:val="28"/>
          <w:szCs w:val="28"/>
        </w:rPr>
        <w:t>, с 10 -00 до 13 -00».</w:t>
      </w:r>
    </w:p>
    <w:bookmarkEnd w:id="0"/>
    <w:p w:rsidR="005400F0" w:rsidRPr="00AA4D93" w:rsidRDefault="005E122A" w:rsidP="00585A2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sectPr w:rsidR="005400F0" w:rsidRPr="00AA4D93" w:rsidSect="0038521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36EEC"/>
    <w:rsid w:val="000A57B8"/>
    <w:rsid w:val="00115B23"/>
    <w:rsid w:val="00121923"/>
    <w:rsid w:val="001F71BC"/>
    <w:rsid w:val="001F778E"/>
    <w:rsid w:val="002D385F"/>
    <w:rsid w:val="0034683E"/>
    <w:rsid w:val="0038521F"/>
    <w:rsid w:val="004037A8"/>
    <w:rsid w:val="00585A2F"/>
    <w:rsid w:val="005E122A"/>
    <w:rsid w:val="005F2429"/>
    <w:rsid w:val="005F4DB5"/>
    <w:rsid w:val="00631091"/>
    <w:rsid w:val="0065227B"/>
    <w:rsid w:val="00695E83"/>
    <w:rsid w:val="006B45C3"/>
    <w:rsid w:val="006B4CB8"/>
    <w:rsid w:val="006E1F43"/>
    <w:rsid w:val="00A55BD7"/>
    <w:rsid w:val="00AA4D93"/>
    <w:rsid w:val="00B128B3"/>
    <w:rsid w:val="00C22A3D"/>
    <w:rsid w:val="00D15B24"/>
    <w:rsid w:val="00D744DB"/>
    <w:rsid w:val="00DE3C1B"/>
    <w:rsid w:val="00EC7239"/>
    <w:rsid w:val="00ED0F66"/>
    <w:rsid w:val="00F83442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16</cp:revision>
  <dcterms:created xsi:type="dcterms:W3CDTF">2020-02-25T11:50:00Z</dcterms:created>
  <dcterms:modified xsi:type="dcterms:W3CDTF">2021-10-27T14:35:00Z</dcterms:modified>
</cp:coreProperties>
</file>