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BF" w:rsidRPr="000F0451" w:rsidRDefault="00737397" w:rsidP="000F0451">
      <w:pPr>
        <w:jc w:val="center"/>
      </w:pPr>
      <w:r>
        <w:t>П</w:t>
      </w:r>
      <w:r w:rsidR="00BB34BF" w:rsidRPr="000F0451">
        <w:t>ояснительная записка</w:t>
      </w:r>
    </w:p>
    <w:p w:rsidR="00BB34BF" w:rsidRDefault="00BB34BF" w:rsidP="00530CE7">
      <w:pPr>
        <w:spacing w:after="0" w:line="240" w:lineRule="auto"/>
        <w:ind w:firstLine="539"/>
        <w:jc w:val="center"/>
      </w:pPr>
      <w:r w:rsidRPr="000F0451">
        <w:t>к проекту постановления администрации Минераловодского городского округа «</w:t>
      </w:r>
      <w:r w:rsidRPr="00AD0F84">
        <w:t xml:space="preserve">О внесении изменений в муниципальную программу Минераловодского городского округа «Развитие </w:t>
      </w:r>
      <w:r w:rsidR="005D7338">
        <w:t>транспортной системы и обеспечение безопасности дорожного движения</w:t>
      </w:r>
      <w:r w:rsidRPr="00AD0F84">
        <w:t>», утвержденную постановлением администрации Минераловодского городского округа Ставропольского края от</w:t>
      </w:r>
      <w:r>
        <w:t xml:space="preserve"> 05.12.2019  № 26</w:t>
      </w:r>
      <w:r w:rsidR="005D7338">
        <w:t>7</w:t>
      </w:r>
      <w:r>
        <w:t>5</w:t>
      </w:r>
      <w:r w:rsidRPr="000F0451">
        <w:t>»</w:t>
      </w:r>
      <w:r w:rsidRPr="000F0451">
        <w:tab/>
      </w:r>
    </w:p>
    <w:p w:rsidR="005D7338" w:rsidRPr="000F0451" w:rsidRDefault="005D7338" w:rsidP="00530CE7">
      <w:pPr>
        <w:spacing w:after="0" w:line="240" w:lineRule="auto"/>
        <w:ind w:firstLine="539"/>
        <w:jc w:val="center"/>
      </w:pPr>
    </w:p>
    <w:p w:rsidR="00BB34BF" w:rsidRPr="000F0451" w:rsidRDefault="00BB34BF" w:rsidP="00EF277F">
      <w:pPr>
        <w:spacing w:after="0" w:line="240" w:lineRule="auto"/>
        <w:ind w:firstLine="708"/>
        <w:jc w:val="both"/>
      </w:pPr>
      <w:proofErr w:type="gramStart"/>
      <w:r>
        <w:t>Проект разработан в</w:t>
      </w:r>
      <w:r w:rsidRPr="00AD0F84">
        <w:t xml:space="preserve"> соответствии </w:t>
      </w:r>
      <w:r w:rsidRPr="0075759C">
        <w:t xml:space="preserve">со статьей  172, 179  Бюджетного кодекса </w:t>
      </w:r>
      <w:r w:rsidR="00381A89">
        <w:t xml:space="preserve"> </w:t>
      </w:r>
      <w:r w:rsidRPr="0075759C">
        <w:t>Российской</w:t>
      </w:r>
      <w:r w:rsidR="00381A89">
        <w:t xml:space="preserve"> </w:t>
      </w:r>
      <w:r w:rsidRPr="0075759C">
        <w:t xml:space="preserve"> Федерации </w:t>
      </w:r>
      <w:r w:rsidR="00381A89">
        <w:t xml:space="preserve"> </w:t>
      </w:r>
      <w:r w:rsidRPr="0075759C">
        <w:t>от</w:t>
      </w:r>
      <w:r w:rsidR="00381A89">
        <w:t xml:space="preserve">  </w:t>
      </w:r>
      <w:r w:rsidRPr="0075759C">
        <w:t xml:space="preserve"> 31.07.1998  № 145-ФЗ, Федеральными  законами  Российской Федерации от 06.10.2003 № 131-ФЗ «Об общих принципах организации местного самоуправления в Российской Федерации»,  от </w:t>
      </w:r>
      <w:r w:rsidR="00381A89">
        <w:t xml:space="preserve">   </w:t>
      </w:r>
      <w:r w:rsidRPr="0075759C">
        <w:t>28.06.2014  № 172-ФЗ «О стратегическом планировании в Российской Федерации»,  постановлениями администрации Минераловодского городского округа Ставропольского края от 15.02.2017  № 311 «Об утверждении Порядка разработки, реализации и оценки эффективности муниципальных программ</w:t>
      </w:r>
      <w:proofErr w:type="gramEnd"/>
      <w:r w:rsidRPr="0075759C">
        <w:t xml:space="preserve"> Минераловодского  городского  округа Ставропольского края», от 15.02.2017  № 312 «Об  утверждении  Методических  указаний по разработке и реализации муниципальных программ Минераловодского городского округа Ставропольского края», от 11.07.2019 </w:t>
      </w:r>
      <w:r w:rsidR="00F04B18">
        <w:t xml:space="preserve"> </w:t>
      </w:r>
      <w:r w:rsidRPr="0075759C">
        <w:t>№ 1490 «О внесении изменений в постановление администрации</w:t>
      </w:r>
      <w:r w:rsidRPr="0075759C">
        <w:rPr>
          <w:color w:val="000000"/>
        </w:rPr>
        <w:t xml:space="preserve"> </w:t>
      </w:r>
      <w:r w:rsidRPr="0075759C">
        <w:t>Минераловодского городского округа Ставропольского края</w:t>
      </w:r>
      <w:r w:rsidRPr="0075759C">
        <w:rPr>
          <w:color w:val="000000"/>
        </w:rPr>
        <w:t xml:space="preserve">  от </w:t>
      </w:r>
      <w:r w:rsidR="005D7338">
        <w:rPr>
          <w:color w:val="000000"/>
        </w:rPr>
        <w:t xml:space="preserve"> </w:t>
      </w:r>
      <w:r w:rsidRPr="0075759C">
        <w:rPr>
          <w:color w:val="000000"/>
        </w:rPr>
        <w:t>07.07.2017 № 1711»</w:t>
      </w:r>
      <w:r w:rsidR="00F04B18">
        <w:rPr>
          <w:color w:val="000000"/>
        </w:rPr>
        <w:t>.</w:t>
      </w:r>
    </w:p>
    <w:p w:rsidR="00400A18" w:rsidRDefault="00BB34BF" w:rsidP="00530CE7">
      <w:pPr>
        <w:spacing w:after="0" w:line="240" w:lineRule="auto"/>
        <w:ind w:firstLine="539"/>
        <w:jc w:val="both"/>
      </w:pPr>
      <w:r>
        <w:t>Проект постановления затрагивает интересы жителей Минераловодского городского округа</w:t>
      </w:r>
      <w:r w:rsidR="00F04B18">
        <w:t xml:space="preserve"> и  реализует</w:t>
      </w:r>
      <w:r w:rsidR="00400A18">
        <w:t xml:space="preserve"> </w:t>
      </w:r>
      <w:r w:rsidR="00F04B18">
        <w:t xml:space="preserve"> комплекс организационных мероприятий, направленных на обеспечение  комфортных условий проживания жителей Минераловодского городского округа, совершенствование </w:t>
      </w:r>
      <w:proofErr w:type="gramStart"/>
      <w:r w:rsidR="00F04B18">
        <w:t>эстетического вида</w:t>
      </w:r>
      <w:proofErr w:type="gramEnd"/>
      <w:r w:rsidR="00F04B18">
        <w:t xml:space="preserve"> округа.</w:t>
      </w:r>
    </w:p>
    <w:p w:rsidR="00A96FBE" w:rsidRDefault="00A96FBE" w:rsidP="00530CE7">
      <w:pPr>
        <w:spacing w:after="0" w:line="240" w:lineRule="auto"/>
        <w:ind w:firstLine="539"/>
        <w:jc w:val="both"/>
      </w:pPr>
      <w:r>
        <w:t xml:space="preserve">Внесение изменений в Программу  осуществляется в соответствии с частью 1 пункта 35 Порядка и связано с необходимостью корректировки утвержденного  бюджета округа на очередной (текущий)  финансовый год и плановый период. Изменения </w:t>
      </w:r>
      <w:proofErr w:type="gramStart"/>
      <w:r>
        <w:t>в</w:t>
      </w:r>
      <w:r w:rsidR="002531A2">
        <w:t xml:space="preserve"> </w:t>
      </w:r>
      <w:bookmarkStart w:id="0" w:name="_GoBack"/>
      <w:bookmarkEnd w:id="0"/>
      <w:r>
        <w:t xml:space="preserve"> Программу внесены </w:t>
      </w:r>
      <w:r w:rsidR="002531A2">
        <w:t>в связи с выделением дополнительных субсидий из краевого бюджета на выполнение</w:t>
      </w:r>
      <w:proofErr w:type="gramEnd"/>
      <w:r w:rsidR="002531A2">
        <w:t xml:space="preserve"> ремонта автомобильных дорог</w:t>
      </w:r>
      <w:r>
        <w:t>.</w:t>
      </w:r>
      <w:r w:rsidR="00381A89">
        <w:t xml:space="preserve"> </w:t>
      </w:r>
      <w:r>
        <w:t>Финансовым управлением</w:t>
      </w:r>
      <w:r w:rsidRPr="00A96FBE">
        <w:t xml:space="preserve"> </w:t>
      </w:r>
      <w:r>
        <w:t>администрации Минераловодского городского округа проведена корректировка объемов финансового обеспечения Программы, в части средств, предусмотренных на выполнение мероприятий подпрограмм</w:t>
      </w:r>
      <w:r w:rsidR="002531A2">
        <w:t>ы</w:t>
      </w:r>
      <w:r>
        <w:t>:</w:t>
      </w:r>
      <w:r w:rsidR="00F37CEC">
        <w:t xml:space="preserve"> </w:t>
      </w:r>
      <w:r w:rsidR="006317B3">
        <w:t>«</w:t>
      </w:r>
      <w:r w:rsidR="002531A2">
        <w:t>Содержание</w:t>
      </w:r>
      <w:r w:rsidR="006317B3">
        <w:t xml:space="preserve"> улично-дорожной сети</w:t>
      </w:r>
      <w:r w:rsidR="00381A89">
        <w:t>.</w:t>
      </w:r>
      <w:r w:rsidR="00F37CEC">
        <w:t xml:space="preserve"> </w:t>
      </w:r>
    </w:p>
    <w:p w:rsidR="00A96FBE" w:rsidRDefault="00A96FBE" w:rsidP="00530CE7">
      <w:pPr>
        <w:spacing w:after="0" w:line="240" w:lineRule="auto"/>
        <w:ind w:firstLine="539"/>
        <w:jc w:val="both"/>
      </w:pPr>
    </w:p>
    <w:p w:rsidR="00BB34BF" w:rsidRDefault="00BB34BF" w:rsidP="009D2722">
      <w:pPr>
        <w:spacing w:after="0" w:line="240" w:lineRule="auto"/>
        <w:ind w:firstLine="709"/>
        <w:jc w:val="both"/>
      </w:pPr>
      <w:r>
        <w:t xml:space="preserve">Принятие проекта данного нормативного правового акта окажет позитивное воздействие на развитие </w:t>
      </w:r>
      <w:r w:rsidR="005D7338">
        <w:t>транспортной системы и обеспечение безопасности дорожного движения</w:t>
      </w:r>
      <w:r>
        <w:t xml:space="preserve"> Минераловодского городского округа. </w:t>
      </w:r>
    </w:p>
    <w:p w:rsidR="00BB34BF" w:rsidRDefault="00BB34BF" w:rsidP="00142967">
      <w:pPr>
        <w:spacing w:after="0" w:line="240" w:lineRule="auto"/>
        <w:ind w:firstLine="709"/>
        <w:jc w:val="both"/>
      </w:pPr>
      <w:r>
        <w:lastRenderedPageBreak/>
        <w:t xml:space="preserve">В </w:t>
      </w:r>
      <w:r w:rsidR="00240914">
        <w:t>целом, внесение изменений направлено на достижение цели и задач программы</w:t>
      </w:r>
      <w:proofErr w:type="gramStart"/>
      <w:r w:rsidR="00494C26">
        <w:t xml:space="preserve"> </w:t>
      </w:r>
      <w:r w:rsidR="00240914">
        <w:t>,</w:t>
      </w:r>
      <w:proofErr w:type="gramEnd"/>
      <w:r w:rsidR="00240914">
        <w:t xml:space="preserve"> положительно скажется на достижении выполнения показателей результативности и эффективности реализации мероприятий Программы</w:t>
      </w:r>
    </w:p>
    <w:p w:rsidR="00BB34BF" w:rsidRDefault="00BB34BF" w:rsidP="00142967">
      <w:pPr>
        <w:spacing w:after="0" w:line="240" w:lineRule="auto"/>
        <w:ind w:firstLine="709"/>
        <w:jc w:val="both"/>
      </w:pPr>
    </w:p>
    <w:p w:rsidR="00BB34BF" w:rsidRDefault="00BB34BF" w:rsidP="00142967">
      <w:pPr>
        <w:spacing w:after="0" w:line="240" w:lineRule="auto"/>
        <w:ind w:firstLine="709"/>
        <w:jc w:val="both"/>
      </w:pPr>
    </w:p>
    <w:p w:rsidR="00BB34BF" w:rsidRDefault="00BB34BF" w:rsidP="00142967">
      <w:pPr>
        <w:spacing w:after="0" w:line="240" w:lineRule="auto"/>
        <w:ind w:firstLine="709"/>
        <w:jc w:val="both"/>
      </w:pPr>
    </w:p>
    <w:p w:rsidR="00BB34BF" w:rsidRDefault="00381A89" w:rsidP="0075759C">
      <w:pPr>
        <w:spacing w:after="0" w:line="240" w:lineRule="auto"/>
        <w:jc w:val="both"/>
      </w:pPr>
      <w:r>
        <w:t>Н</w:t>
      </w:r>
      <w:r w:rsidR="00BB34BF">
        <w:t xml:space="preserve">ачальник управления </w:t>
      </w:r>
    </w:p>
    <w:p w:rsidR="00BB34BF" w:rsidRDefault="00BB34BF" w:rsidP="0075759C">
      <w:pPr>
        <w:spacing w:after="0" w:line="240" w:lineRule="auto"/>
        <w:jc w:val="both"/>
      </w:pPr>
      <w:r>
        <w:t>муниципального хозяйства администрации</w:t>
      </w:r>
    </w:p>
    <w:p w:rsidR="00BB34BF" w:rsidRDefault="00BB34BF" w:rsidP="0075759C">
      <w:pPr>
        <w:spacing w:after="0" w:line="240" w:lineRule="auto"/>
        <w:ind w:hanging="142"/>
        <w:jc w:val="both"/>
      </w:pPr>
      <w:r>
        <w:t xml:space="preserve">  Минераловодского городского округа                                     </w:t>
      </w:r>
      <w:r w:rsidR="00381A89">
        <w:t>А.А. Ляшенко</w:t>
      </w:r>
    </w:p>
    <w:sectPr w:rsidR="00BB34BF" w:rsidSect="008D6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733" w:rsidRDefault="00495733" w:rsidP="00A75B0F">
      <w:pPr>
        <w:spacing w:after="0" w:line="240" w:lineRule="auto"/>
      </w:pPr>
      <w:r>
        <w:separator/>
      </w:r>
    </w:p>
  </w:endnote>
  <w:endnote w:type="continuationSeparator" w:id="0">
    <w:p w:rsidR="00495733" w:rsidRDefault="00495733" w:rsidP="00A75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733" w:rsidRDefault="00495733" w:rsidP="00A75B0F">
      <w:pPr>
        <w:spacing w:after="0" w:line="240" w:lineRule="auto"/>
      </w:pPr>
      <w:r>
        <w:separator/>
      </w:r>
    </w:p>
  </w:footnote>
  <w:footnote w:type="continuationSeparator" w:id="0">
    <w:p w:rsidR="00495733" w:rsidRDefault="00495733" w:rsidP="00A75B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0451"/>
    <w:rsid w:val="00057063"/>
    <w:rsid w:val="00091041"/>
    <w:rsid w:val="000A6873"/>
    <w:rsid w:val="000D68DC"/>
    <w:rsid w:val="000F0451"/>
    <w:rsid w:val="0013392A"/>
    <w:rsid w:val="00142967"/>
    <w:rsid w:val="001939C4"/>
    <w:rsid w:val="001B29C9"/>
    <w:rsid w:val="0022426C"/>
    <w:rsid w:val="00240914"/>
    <w:rsid w:val="002531A2"/>
    <w:rsid w:val="0025777A"/>
    <w:rsid w:val="002E327E"/>
    <w:rsid w:val="003000A3"/>
    <w:rsid w:val="003575E4"/>
    <w:rsid w:val="00377447"/>
    <w:rsid w:val="00381A89"/>
    <w:rsid w:val="003E7025"/>
    <w:rsid w:val="00400A18"/>
    <w:rsid w:val="00416527"/>
    <w:rsid w:val="0042340F"/>
    <w:rsid w:val="00494C26"/>
    <w:rsid w:val="00495733"/>
    <w:rsid w:val="004A6199"/>
    <w:rsid w:val="004F7898"/>
    <w:rsid w:val="00524936"/>
    <w:rsid w:val="00530CE7"/>
    <w:rsid w:val="00595D73"/>
    <w:rsid w:val="005B0527"/>
    <w:rsid w:val="005D7338"/>
    <w:rsid w:val="005E36F7"/>
    <w:rsid w:val="006317B3"/>
    <w:rsid w:val="00655EAB"/>
    <w:rsid w:val="006D56C3"/>
    <w:rsid w:val="00715407"/>
    <w:rsid w:val="00721612"/>
    <w:rsid w:val="00737397"/>
    <w:rsid w:val="0075759C"/>
    <w:rsid w:val="00765E17"/>
    <w:rsid w:val="007764C9"/>
    <w:rsid w:val="00783794"/>
    <w:rsid w:val="007C4499"/>
    <w:rsid w:val="007F6288"/>
    <w:rsid w:val="00854875"/>
    <w:rsid w:val="008D697A"/>
    <w:rsid w:val="00904BC0"/>
    <w:rsid w:val="00940DB3"/>
    <w:rsid w:val="009C6B0D"/>
    <w:rsid w:val="009D2722"/>
    <w:rsid w:val="00A30288"/>
    <w:rsid w:val="00A715C0"/>
    <w:rsid w:val="00A72A30"/>
    <w:rsid w:val="00A75B0F"/>
    <w:rsid w:val="00A8728A"/>
    <w:rsid w:val="00A96FBE"/>
    <w:rsid w:val="00AD0F84"/>
    <w:rsid w:val="00AE4749"/>
    <w:rsid w:val="00AF578D"/>
    <w:rsid w:val="00B31E5D"/>
    <w:rsid w:val="00B67D11"/>
    <w:rsid w:val="00BB34BF"/>
    <w:rsid w:val="00BF6E0D"/>
    <w:rsid w:val="00C3271F"/>
    <w:rsid w:val="00C71270"/>
    <w:rsid w:val="00CC3CEC"/>
    <w:rsid w:val="00CD2554"/>
    <w:rsid w:val="00D73B2B"/>
    <w:rsid w:val="00E04BC9"/>
    <w:rsid w:val="00E13C47"/>
    <w:rsid w:val="00E605C2"/>
    <w:rsid w:val="00E61E09"/>
    <w:rsid w:val="00EA7D6A"/>
    <w:rsid w:val="00EF277F"/>
    <w:rsid w:val="00F04B18"/>
    <w:rsid w:val="00F37CEC"/>
    <w:rsid w:val="00FB362D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451"/>
    <w:pPr>
      <w:spacing w:after="160" w:line="259" w:lineRule="auto"/>
    </w:pPr>
    <w:rPr>
      <w:rFonts w:ascii="Times New Roman" w:eastAsia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7744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A75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75B0F"/>
    <w:rPr>
      <w:rFonts w:ascii="Times New Roman" w:eastAsia="Times New Roman" w:hAnsi="Times New Roman"/>
      <w:sz w:val="28"/>
      <w:szCs w:val="28"/>
      <w:lang w:eastAsia="en-US"/>
    </w:rPr>
  </w:style>
  <w:style w:type="paragraph" w:styleId="a5">
    <w:name w:val="footer"/>
    <w:basedOn w:val="a"/>
    <w:link w:val="a6"/>
    <w:uiPriority w:val="99"/>
    <w:unhideWhenUsed/>
    <w:rsid w:val="00A75B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A75B0F"/>
    <w:rPr>
      <w:rFonts w:ascii="Times New Roman" w:eastAsia="Times New Roman" w:hAnsi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20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C5AD8-DC1E-4912-946B-F1F82B3A1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31</cp:revision>
  <cp:lastPrinted>2023-06-28T12:28:00Z</cp:lastPrinted>
  <dcterms:created xsi:type="dcterms:W3CDTF">2017-01-27T07:34:00Z</dcterms:created>
  <dcterms:modified xsi:type="dcterms:W3CDTF">2023-11-07T10:26:00Z</dcterms:modified>
</cp:coreProperties>
</file>