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4D605FBC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элементам улично-дорожной сети, расположенным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Минераловодского городского округа в населенном пункте поселок Загорский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4AB3EE19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 xml:space="preserve">, установки мемориальных досок, памятных знаков на территории Минераловодского городского округа,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Default="00165128" w:rsidP="00165128">
      <w:pPr>
        <w:pStyle w:val="25"/>
        <w:shd w:val="clear" w:color="auto" w:fill="auto"/>
        <w:spacing w:after="0" w:line="240" w:lineRule="auto"/>
      </w:pPr>
    </w:p>
    <w:p w14:paraId="674D918E" w14:textId="6E17C7DE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D03A59">
        <w:rPr>
          <w:szCs w:val="28"/>
        </w:rPr>
        <w:t>Присвоить элементам улично-дорожной сети, расположенным на территории Минераловодского городского округа в населенном пункте поселок Загорский, следующие наименования:</w:t>
      </w:r>
    </w:p>
    <w:p w14:paraId="5ADF8A96" w14:textId="54508AD8" w:rsidR="00D03A59" w:rsidRDefault="00A57088" w:rsidP="0028165C">
      <w:pPr>
        <w:pStyle w:val="210"/>
        <w:ind w:left="-38" w:right="-144" w:firstLine="747"/>
        <w:rPr>
          <w:szCs w:val="28"/>
        </w:rPr>
      </w:pPr>
      <w:proofErr w:type="gramStart"/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r w:rsidR="00D03A59">
        <w:rPr>
          <w:szCs w:val="28"/>
        </w:rPr>
        <w:t>-</w:t>
      </w:r>
      <w:proofErr w:type="gramEnd"/>
      <w:r w:rsidR="00D03A59">
        <w:rPr>
          <w:szCs w:val="28"/>
        </w:rPr>
        <w:t xml:space="preserve"> улица Изобильная</w:t>
      </w:r>
      <w:r>
        <w:rPr>
          <w:szCs w:val="28"/>
        </w:rPr>
        <w:t>;</w:t>
      </w:r>
    </w:p>
    <w:p w14:paraId="19D242F5" w14:textId="45D816BD" w:rsidR="0028165C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D03A59">
        <w:rPr>
          <w:szCs w:val="28"/>
        </w:rPr>
        <w:t>2</w:t>
      </w:r>
      <w:r>
        <w:rPr>
          <w:szCs w:val="28"/>
        </w:rPr>
        <w:t xml:space="preserve">. </w:t>
      </w:r>
      <w:r w:rsidR="00D03A59">
        <w:rPr>
          <w:szCs w:val="28"/>
        </w:rPr>
        <w:t>- улица</w:t>
      </w:r>
      <w:r>
        <w:rPr>
          <w:szCs w:val="28"/>
        </w:rPr>
        <w:t xml:space="preserve"> Оранжерейная;</w:t>
      </w:r>
    </w:p>
    <w:p w14:paraId="61A0E7A0" w14:textId="367D9D0A" w:rsidR="00D03A59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9473E2">
        <w:rPr>
          <w:szCs w:val="28"/>
        </w:rPr>
        <w:t>3</w:t>
      </w:r>
      <w:r>
        <w:rPr>
          <w:szCs w:val="28"/>
        </w:rPr>
        <w:t>.</w:t>
      </w:r>
      <w:r w:rsidR="009473E2">
        <w:rPr>
          <w:szCs w:val="28"/>
        </w:rPr>
        <w:t xml:space="preserve"> – улица</w:t>
      </w:r>
      <w:r>
        <w:rPr>
          <w:szCs w:val="28"/>
        </w:rPr>
        <w:t xml:space="preserve"> им. Владимира Глазунова;</w:t>
      </w:r>
    </w:p>
    <w:p w14:paraId="6E730A56" w14:textId="3A95BC4D" w:rsidR="009473E2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9473E2">
        <w:rPr>
          <w:szCs w:val="28"/>
        </w:rPr>
        <w:t>4</w:t>
      </w:r>
      <w:r>
        <w:rPr>
          <w:szCs w:val="28"/>
        </w:rPr>
        <w:t>.</w:t>
      </w:r>
      <w:r w:rsidR="009473E2">
        <w:rPr>
          <w:szCs w:val="28"/>
        </w:rPr>
        <w:t xml:space="preserve"> – улица</w:t>
      </w:r>
      <w:r>
        <w:rPr>
          <w:szCs w:val="28"/>
        </w:rPr>
        <w:t xml:space="preserve"> им. Павла Бецкого;</w:t>
      </w:r>
    </w:p>
    <w:p w14:paraId="68BD675A" w14:textId="5EC0AB22" w:rsidR="009473E2" w:rsidRPr="000C10DD" w:rsidRDefault="00A57088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9473E2">
        <w:rPr>
          <w:szCs w:val="28"/>
        </w:rPr>
        <w:t>5</w:t>
      </w:r>
      <w:r>
        <w:rPr>
          <w:szCs w:val="28"/>
        </w:rPr>
        <w:t>.</w:t>
      </w:r>
      <w:r w:rsidR="009473E2">
        <w:rPr>
          <w:szCs w:val="28"/>
        </w:rPr>
        <w:t xml:space="preserve"> – улица </w:t>
      </w:r>
      <w:r>
        <w:rPr>
          <w:szCs w:val="28"/>
        </w:rPr>
        <w:t>им. Григория Андрющенко.</w:t>
      </w:r>
    </w:p>
    <w:p w14:paraId="70B3D124" w14:textId="46A3545F" w:rsidR="00A57088" w:rsidRDefault="0085153E" w:rsidP="00D03A59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2.</w:t>
      </w:r>
      <w:r w:rsidR="00A57088">
        <w:rPr>
          <w:szCs w:val="28"/>
        </w:rPr>
        <w:t xml:space="preserve"> </w:t>
      </w:r>
      <w:r w:rsidR="00D03A59">
        <w:rPr>
          <w:szCs w:val="28"/>
        </w:rPr>
        <w:t xml:space="preserve">Настоящее постановление подлежит официальному </w:t>
      </w:r>
      <w:r w:rsidR="00A57088">
        <w:rPr>
          <w:szCs w:val="28"/>
        </w:rPr>
        <w:t>опубликованию</w:t>
      </w:r>
    </w:p>
    <w:p w14:paraId="017DE29F" w14:textId="3FCE136E" w:rsidR="007D10BC" w:rsidRDefault="00A57088" w:rsidP="00A57088">
      <w:pPr>
        <w:pStyle w:val="210"/>
        <w:ind w:left="-38" w:right="-144" w:firstLine="0"/>
        <w:rPr>
          <w:szCs w:val="28"/>
        </w:rPr>
      </w:pPr>
      <w:r>
        <w:rPr>
          <w:szCs w:val="28"/>
        </w:rPr>
        <w:lastRenderedPageBreak/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</w:t>
      </w:r>
      <w:r w:rsidR="00D03A59">
        <w:rPr>
          <w:szCs w:val="28"/>
        </w:rPr>
        <w:t>.</w:t>
      </w:r>
    </w:p>
    <w:p w14:paraId="30D410AB" w14:textId="77777777" w:rsidR="00665440" w:rsidRPr="005F43B6" w:rsidRDefault="00665440" w:rsidP="00665440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529034E8" w14:textId="77777777" w:rsidR="00665440" w:rsidRDefault="00665440" w:rsidP="00665440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014A7862" w14:textId="77777777" w:rsidR="00665440" w:rsidRPr="00B7789B" w:rsidRDefault="00665440" w:rsidP="00665440">
      <w:pPr>
        <w:jc w:val="both"/>
        <w:rPr>
          <w:sz w:val="24"/>
          <w:szCs w:val="28"/>
        </w:rPr>
      </w:pPr>
    </w:p>
    <w:p w14:paraId="20F901C0" w14:textId="77777777" w:rsidR="00665440" w:rsidRPr="00B7789B" w:rsidRDefault="00665440" w:rsidP="00665440">
      <w:pPr>
        <w:jc w:val="both"/>
        <w:rPr>
          <w:sz w:val="22"/>
          <w:szCs w:val="28"/>
        </w:rPr>
      </w:pPr>
    </w:p>
    <w:p w14:paraId="0BC4D46F" w14:textId="77777777" w:rsidR="00665440" w:rsidRDefault="00665440" w:rsidP="00665440">
      <w:pPr>
        <w:jc w:val="both"/>
        <w:rPr>
          <w:sz w:val="28"/>
          <w:szCs w:val="28"/>
        </w:rPr>
      </w:pPr>
    </w:p>
    <w:p w14:paraId="19164F5A" w14:textId="77777777" w:rsidR="00665440" w:rsidRPr="003D7B5F" w:rsidRDefault="00665440" w:rsidP="00665440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07EEE130" w14:textId="77777777" w:rsidR="00665440" w:rsidRPr="003D7B5F" w:rsidRDefault="00665440" w:rsidP="00665440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7241B415" w14:textId="77777777" w:rsidR="00665440" w:rsidRPr="003D7B5F" w:rsidRDefault="00665440" w:rsidP="006654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7C9A564" w14:textId="5DA67051" w:rsidR="00A97863" w:rsidRDefault="00665440" w:rsidP="00665440">
      <w:pPr>
        <w:jc w:val="both"/>
        <w:rPr>
          <w:sz w:val="28"/>
          <w:szCs w:val="28"/>
        </w:rPr>
      </w:pPr>
      <w:bookmarkStart w:id="0" w:name="_GoBack"/>
      <w:bookmarkEnd w:id="0"/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sectPr w:rsidR="00A97863" w:rsidSect="009F5C75">
      <w:headerReference w:type="default" r:id="rId8"/>
      <w:headerReference w:type="first" r:id="rId9"/>
      <w:pgSz w:w="11906" w:h="16838"/>
      <w:pgMar w:top="1134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40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5440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57088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D7F6-ACAE-403B-B261-E9D6EEE3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5</cp:revision>
  <cp:lastPrinted>2022-01-13T07:16:00Z</cp:lastPrinted>
  <dcterms:created xsi:type="dcterms:W3CDTF">2021-12-20T12:14:00Z</dcterms:created>
  <dcterms:modified xsi:type="dcterms:W3CDTF">2022-01-13T07:16:00Z</dcterms:modified>
</cp:coreProperties>
</file>