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A1" w:rsidRDefault="000C59A1" w:rsidP="00273B06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УПРАВЛЕНИЕ МУНИЦИПАЛЬНОГО ХОЗЯЙСТВА АДМИНИСТРАЦИИ </w:t>
      </w:r>
    </w:p>
    <w:p w:rsidR="000C59A1" w:rsidRDefault="000C59A1" w:rsidP="00273B0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МИНЕРАЛОВОДСКОГО ГОРОДСКОГО ОКРУГА СТАВРОПОЛЬСКОГО КРАЯ</w:t>
      </w:r>
    </w:p>
    <w:p w:rsidR="000C59A1" w:rsidRDefault="000C59A1" w:rsidP="00273B0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C59A1" w:rsidRDefault="000C59A1" w:rsidP="00273B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0C59A1" w:rsidRDefault="000C59A1" w:rsidP="00273B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59A1" w:rsidRDefault="009617E3" w:rsidP="00273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</w:t>
      </w:r>
      <w:r w:rsidR="000C59A1">
        <w:rPr>
          <w:rFonts w:ascii="Times New Roman" w:hAnsi="Times New Roman"/>
          <w:sz w:val="28"/>
          <w:szCs w:val="28"/>
        </w:rPr>
        <w:t>.2020                            г. Мине</w:t>
      </w:r>
      <w:r w:rsidR="00273B06">
        <w:rPr>
          <w:rFonts w:ascii="Times New Roman" w:hAnsi="Times New Roman"/>
          <w:sz w:val="28"/>
          <w:szCs w:val="28"/>
        </w:rPr>
        <w:t xml:space="preserve">ральные Воды                   </w:t>
      </w:r>
      <w:r w:rsidR="000C59A1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32</w:t>
      </w:r>
      <w:r w:rsidR="000C59A1">
        <w:rPr>
          <w:rFonts w:ascii="Times New Roman" w:hAnsi="Times New Roman"/>
          <w:sz w:val="28"/>
          <w:szCs w:val="28"/>
        </w:rPr>
        <w:t xml:space="preserve">-А                            </w:t>
      </w:r>
    </w:p>
    <w:p w:rsidR="007C3105" w:rsidRPr="007C3105" w:rsidRDefault="007C3105" w:rsidP="00273B0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7C3105" w:rsidRPr="007C3105" w:rsidRDefault="007C3105" w:rsidP="00273B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формировании, подготовке и использовании </w:t>
      </w:r>
      <w:r w:rsidR="006C353B">
        <w:rPr>
          <w:rFonts w:ascii="Times New Roman" w:hAnsi="Times New Roman" w:cs="Times New Roman"/>
          <w:sz w:val="28"/>
          <w:szCs w:val="28"/>
        </w:rPr>
        <w:t xml:space="preserve">резерва для замещения должностей руководителей муниципальных организаций, находящихся в ведении </w:t>
      </w:r>
      <w:proofErr w:type="gramStart"/>
      <w:r w:rsidR="006C353B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</w:p>
    <w:p w:rsidR="000C59A1" w:rsidRDefault="000C59A1" w:rsidP="00273B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105" w:rsidRPr="007C3105" w:rsidRDefault="007C3105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</w:t>
      </w:r>
      <w:r w:rsidR="00273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Ставропольского края от 12.05.2</w:t>
      </w:r>
      <w:r w:rsid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239 «О формировании, ведении, подготовке и использовании резерва управленческих кадров Ставропольского края» и в целях совершенствования муниципального управления, формирования и эффективного использования резерва управленческих кадров </w:t>
      </w:r>
      <w:r w:rsid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«Управление городским хозяйством»</w:t>
      </w:r>
    </w:p>
    <w:p w:rsidR="007C3105" w:rsidRPr="007C3105" w:rsidRDefault="007C3105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105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7C3105"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064" w:rsidRPr="007C3105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FD" w:rsidRPr="006F01FD" w:rsidRDefault="007C3105" w:rsidP="006F01F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6F01FD" w:rsidRPr="006F01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ые:</w:t>
      </w:r>
    </w:p>
    <w:p w:rsidR="007C3105" w:rsidRDefault="007C3105" w:rsidP="006F01F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формировании, подготовке и использовании </w:t>
      </w:r>
      <w:r w:rsidR="006C353B" w:rsidRPr="006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</w:t>
      </w:r>
      <w:r w:rsidR="006C353B" w:rsidRPr="006F01FD">
        <w:rPr>
          <w:rFonts w:ascii="Times New Roman" w:hAnsi="Times New Roman" w:cs="Times New Roman"/>
          <w:sz w:val="28"/>
          <w:szCs w:val="28"/>
        </w:rPr>
        <w:t xml:space="preserve">для замещения должностей руководителей муниципальных организаций, находящихся в ведении </w:t>
      </w:r>
      <w:proofErr w:type="gramStart"/>
      <w:r w:rsidR="006C353B" w:rsidRPr="006F01FD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  <w:r w:rsidRPr="006F0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1FD" w:rsidRPr="006F01FD" w:rsidRDefault="00574DB3" w:rsidP="006F01F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формированию, подготовке и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резерва для замещения должностей руководителей муниципальных организаций, находящихся в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7C3105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32064"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2064"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B32064"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B32064" w:rsidRDefault="00273B06" w:rsidP="00273B06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</w:t>
      </w:r>
      <w:r w:rsidR="00B32064">
        <w:rPr>
          <w:rFonts w:ascii="Times New Roman" w:hAnsi="Times New Roman"/>
          <w:spacing w:val="-3"/>
          <w:sz w:val="28"/>
          <w:szCs w:val="28"/>
        </w:rPr>
        <w:t xml:space="preserve">подлежит размещению на официальном сайте </w:t>
      </w:r>
      <w:r w:rsidR="00B32064" w:rsidRPr="00943741">
        <w:rPr>
          <w:rFonts w:ascii="Times New Roman" w:hAnsi="Times New Roman"/>
          <w:sz w:val="28"/>
          <w:szCs w:val="28"/>
        </w:rPr>
        <w:t>Минераловодского городского округа в сети</w:t>
      </w:r>
      <w:r w:rsidR="00B32064">
        <w:rPr>
          <w:rFonts w:ascii="Times New Roman" w:hAnsi="Times New Roman"/>
          <w:sz w:val="28"/>
          <w:szCs w:val="28"/>
        </w:rPr>
        <w:t xml:space="preserve"> </w:t>
      </w:r>
      <w:r w:rsidR="00B32064" w:rsidRPr="00943741">
        <w:rPr>
          <w:rFonts w:ascii="Times New Roman" w:hAnsi="Times New Roman"/>
          <w:sz w:val="28"/>
          <w:szCs w:val="28"/>
        </w:rPr>
        <w:t>«Интернет»</w:t>
      </w:r>
      <w:r w:rsidR="00B32064">
        <w:rPr>
          <w:rFonts w:ascii="Times New Roman" w:hAnsi="Times New Roman"/>
          <w:sz w:val="28"/>
          <w:szCs w:val="28"/>
        </w:rPr>
        <w:t>.</w:t>
      </w:r>
    </w:p>
    <w:p w:rsidR="007C3105" w:rsidRPr="00B32064" w:rsidRDefault="006F01F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105"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2064" w:rsidRP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со дня его </w:t>
      </w:r>
      <w:r w:rsidR="00B32064" w:rsidRPr="00B32064">
        <w:rPr>
          <w:rFonts w:ascii="Times New Roman" w:hAnsi="Times New Roman"/>
          <w:sz w:val="28"/>
          <w:szCs w:val="28"/>
        </w:rPr>
        <w:t>опубликования</w:t>
      </w:r>
      <w:r w:rsidR="00B32064" w:rsidRPr="00B32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105" w:rsidRPr="007C3105" w:rsidRDefault="007C3105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105" w:rsidRDefault="007C3105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064" w:rsidRPr="007C3105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Е. В. Руденко</w:t>
      </w: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53B" w:rsidRDefault="006C353B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06" w:rsidRDefault="00273B06" w:rsidP="00574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B3" w:rsidRPr="007C3105" w:rsidRDefault="00574DB3" w:rsidP="00574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73B06" w:rsidTr="00273B06">
        <w:tc>
          <w:tcPr>
            <w:tcW w:w="4857" w:type="dxa"/>
          </w:tcPr>
          <w:p w:rsidR="00273B06" w:rsidRDefault="00273B06" w:rsidP="002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273B06" w:rsidRDefault="00273B06" w:rsidP="002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F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3B06" w:rsidRDefault="00273B06" w:rsidP="002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муниципального хозяйства администрации Минераловодского городского 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B06" w:rsidRPr="009617E3" w:rsidRDefault="00273B06" w:rsidP="00273B06">
            <w:pPr>
              <w:pStyle w:val="ConsPlusNormal"/>
            </w:pP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17E3" w:rsidRPr="009617E3">
              <w:rPr>
                <w:rFonts w:ascii="Times New Roman" w:hAnsi="Times New Roman" w:cs="Times New Roman"/>
                <w:sz w:val="28"/>
                <w:szCs w:val="28"/>
              </w:rPr>
              <w:t xml:space="preserve"> 19.05.2020 </w:t>
            </w: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17E3" w:rsidRPr="009617E3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273B06" w:rsidRDefault="00273B06" w:rsidP="002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3B06" w:rsidRDefault="00273B06" w:rsidP="00273B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pStyle w:val="ConsPlusTitle"/>
        <w:ind w:firstLine="709"/>
        <w:jc w:val="center"/>
      </w:pPr>
      <w:bookmarkStart w:id="0" w:name="P58"/>
      <w:bookmarkEnd w:id="0"/>
    </w:p>
    <w:p w:rsidR="00B32064" w:rsidRDefault="00B32064" w:rsidP="00273B0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формировании, подготовке и использовании резерва для зам</w:t>
      </w:r>
      <w:r w:rsidR="006C353B">
        <w:rPr>
          <w:rFonts w:ascii="Times New Roman" w:hAnsi="Times New Roman" w:cs="Times New Roman"/>
          <w:sz w:val="28"/>
          <w:szCs w:val="28"/>
        </w:rPr>
        <w:t xml:space="preserve">ещения должностей руководителей муниципальных организаций, находящихся в ведении </w:t>
      </w:r>
      <w:proofErr w:type="gramStart"/>
      <w:r w:rsidR="006C353B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</w:p>
    <w:p w:rsidR="0087004D" w:rsidRDefault="0087004D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создания единой системы формирования, подготовки и использования резерва для замещения должностей руководителей </w:t>
      </w:r>
      <w:r w:rsidR="006C353B">
        <w:rPr>
          <w:rFonts w:ascii="Times New Roman" w:hAnsi="Times New Roman" w:cs="Times New Roman"/>
          <w:sz w:val="28"/>
          <w:szCs w:val="28"/>
        </w:rPr>
        <w:t xml:space="preserve">муниципальных организаций, находящихся в ведении Управления муниципального хозяйства администрации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резерв руководителей, управленческие должности, </w:t>
      </w:r>
      <w:r w:rsidR="0049473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Правовое регулирование отношений, связанных с формированием, подготовкой и использованием резерва руководителей в </w:t>
      </w:r>
      <w:r w:rsidR="00494731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r:id="rId5" w:history="1">
        <w:r w:rsidRPr="004947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</w:t>
      </w:r>
      <w:r w:rsidR="00494731">
        <w:rPr>
          <w:rFonts w:ascii="Times New Roman" w:hAnsi="Times New Roman" w:cs="Times New Roman"/>
          <w:sz w:val="28"/>
          <w:szCs w:val="28"/>
        </w:rPr>
        <w:t xml:space="preserve">, законами Ставропольского края, </w:t>
      </w: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Ставропольского края,</w:t>
      </w:r>
      <w:r w:rsidR="0049473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Резерв руководителей формируется в целях: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повышения качества и эффективности работы </w:t>
      </w:r>
      <w:r w:rsidR="0049473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находящихся в ведении </w:t>
      </w:r>
      <w:r w:rsidR="0049473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подведомственные организации);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эффективного резерва руководителей, отвечающего современным требованиям в области </w:t>
      </w:r>
      <w:r w:rsidR="00494731">
        <w:rPr>
          <w:rFonts w:ascii="Times New Roman" w:hAnsi="Times New Roman" w:cs="Times New Roman"/>
          <w:sz w:val="28"/>
          <w:szCs w:val="28"/>
        </w:rPr>
        <w:t>строительства, жилищно-коммунального хозяйства, благоустройства территории Минераловодского городского округа и охраны окружающей среды в границах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обеспечения непрерывности обновления кадрового состава и преемственности в подведомственных организациях.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формировании резерва руководителей должны соблюдаться принципы: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законности;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добровольности участия в конкурсном отборе по формированию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доступности информации о резерве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объективности оценки профессиональных, деловых и личностных качеств лиц, претендующих на включение в резерв руководителей (далее - претенденты);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соблюдения равенства прав претендентов при формировании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создания условий для профессионального развития лиц, включенных в резерв руководителей (далее - кандидаты).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Формирование резерва руководителей</w:t>
      </w:r>
    </w:p>
    <w:p w:rsidR="00B32064" w:rsidRDefault="00B32064" w:rsidP="00273B06">
      <w:pPr>
        <w:pStyle w:val="ConsPlusNormal"/>
        <w:ind w:firstLine="709"/>
        <w:jc w:val="center"/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резерва руководителей осуществляется на конкурсной основе.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конкурсный отбора по формированию резерва руководителей (далее – конкурсный отбор) осуществляется на основании приказа </w:t>
      </w:r>
      <w:r w:rsidR="0049473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в соответствии с настоящим Положением и Порядком проведения конкурсн</w:t>
      </w:r>
      <w:r w:rsidR="009617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отбора по формированию резерва руководителей (далее – Порядок конкурсного отбора).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групп подведомственных организаций, для которых формируется резерв руководителей, утверждаются данным Положением (далее соответственно – перечень организаций, группа организаций).</w:t>
      </w:r>
    </w:p>
    <w:p w:rsidR="00B32064" w:rsidRDefault="00B32064" w:rsidP="00273B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В группе организаций, состоящей из одной организации, должно быть не менее двух кандидатов, но не более пяти кандидатов.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организаций, состоящей из двух и более организаций, количество кандидатов должно быть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организаций в группе организаций и не более трех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кандидатов на каждую организацию, представленную в группе.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r w:rsidR="00A670C5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следующий перечень групп организаций формирование, подготовка и использование которых осуществляется в соответствии с Порядком конкурсного отбора, определенным настоящим Положением: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резерв руководител</w:t>
      </w:r>
      <w:r w:rsidR="007528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C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«Управление </w:t>
      </w:r>
      <w:r w:rsidR="00EC51AC">
        <w:rPr>
          <w:rFonts w:ascii="Times New Roman" w:hAnsi="Times New Roman" w:cs="Times New Roman"/>
          <w:sz w:val="28"/>
          <w:szCs w:val="28"/>
        </w:rPr>
        <w:t>городским хозяйством</w:t>
      </w:r>
      <w:r w:rsidR="00A670C5">
        <w:rPr>
          <w:rFonts w:ascii="Times New Roman" w:hAnsi="Times New Roman" w:cs="Times New Roman"/>
          <w:sz w:val="28"/>
          <w:szCs w:val="28"/>
        </w:rPr>
        <w:t>».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Включение претендента в резерв руководителей, а также исключение его из резерва руководителей осуществляется на основании приказа </w:t>
      </w:r>
      <w:r w:rsidR="00A670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недель со дня вступления в силу вышеуказанного приказа </w:t>
      </w:r>
      <w:r w:rsidR="00A670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04D" w:rsidRPr="001B1B9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B1B9C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информация о включении кандидатов в резерв руководителей или об исключении их из резерва руководителей.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 xml:space="preserve">10. Срок нахождения кандидата в резерве руководителей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 лет. Датой включения кандидата в резерв руководителей считается дата издания приказа </w:t>
      </w:r>
      <w:r w:rsidR="0075285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его включении в резерв руководителей.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>. Порядок проведения конкурсного отбора по фор</w:t>
      </w:r>
      <w:r w:rsidR="00273B06">
        <w:rPr>
          <w:rFonts w:ascii="Times New Roman" w:hAnsi="Times New Roman" w:cs="Times New Roman"/>
          <w:b w:val="0"/>
          <w:sz w:val="28"/>
          <w:szCs w:val="28"/>
        </w:rPr>
        <w:t>мированию резерва руководителей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Настоящий порядок проведения конкурсного отбор по формированию резерва руководителей </w:t>
      </w:r>
      <w:r w:rsidR="00752857">
        <w:rPr>
          <w:rFonts w:ascii="Times New Roman" w:hAnsi="Times New Roman" w:cs="Times New Roman"/>
          <w:sz w:val="28"/>
          <w:szCs w:val="28"/>
        </w:rPr>
        <w:t>муниципальных организаций, находящихся в ведении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конкурсного отбора) определяет процедуру отбора, оценки знаний, навыков, умений, деловых и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аждан, изъявивших желание участвовать в конкурсном отборе.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4"/>
      <w:bookmarkEnd w:id="3"/>
      <w:r>
        <w:rPr>
          <w:rFonts w:ascii="Times New Roman" w:hAnsi="Times New Roman" w:cs="Times New Roman"/>
          <w:sz w:val="28"/>
          <w:szCs w:val="28"/>
        </w:rPr>
        <w:t>12. В резерв руководителей включаются граждане Российской Федерации в возрасте от 25 лет до 55 лет, владеющие государственным языком Российской Федерации, имеющие высшее профессиональное образование и соответствующие установленным квалификационным требованиям к группам организаций, на которые формируется резерв руководителей, в соответствии с законодательством Российской Федерации.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Конкурсный отбор проводится комиссией по формированию резерва руководителей, утвержденной приказом </w:t>
      </w:r>
      <w:r w:rsidR="0075285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Организационное и техническое обеспечение проведения конкурсного отбора осуществляется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B1B9C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Конкурсный отбор проводится в три этапа.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 первом этапе конкурсного отбора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B1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размещается объявление о приеме документов для участия в конкурсном отборе, в котором указываются: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группа организаций, в которую формируется резерв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квалификационные требования к претендентам;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документов, представляемых для участия в конкурсный отборном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документы);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и время приема документов;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срок, до истечения которого принимаются документы, а также сведения об источнике подробной информации о конкурсном отборе (адрес, контактный телефон).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4"/>
      <w:bookmarkEnd w:id="4"/>
      <w:r>
        <w:rPr>
          <w:rFonts w:ascii="Times New Roman" w:hAnsi="Times New Roman" w:cs="Times New Roman"/>
          <w:sz w:val="28"/>
          <w:szCs w:val="28"/>
        </w:rPr>
        <w:t>17. Гражданин Российской Федерации, претендующий на включение в резерв руководителей и изъявивший желание участвовать в конкурсн</w:t>
      </w:r>
      <w:r w:rsidR="009E2C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отборе, представляет в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кадровую служб</w:t>
      </w:r>
      <w:r w:rsidR="001B1B9C">
        <w:rPr>
          <w:rFonts w:ascii="Times New Roman" w:hAnsi="Times New Roman" w:cs="Times New Roman"/>
          <w:sz w:val="28"/>
          <w:szCs w:val="28"/>
        </w:rPr>
        <w:t xml:space="preserve">у Управления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собственноручно заполненный личный листок по учету кадров с приложением фотографии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см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паспорта или замещающего его документа (соответствующий документ предъявляется лично по прибытии на конкурсный отбор);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трудовой книжки или иные документы, подтверждающие трудовую (служебную) деятельность кандидата;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копии документов о профессиональном образовании, а также о дополнительном профессиональном образовании, присвоении ученой степени, ученого звания; </w:t>
      </w:r>
    </w:p>
    <w:p w:rsidR="009E2CC0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E2CC0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E2CC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форме, утвержденной Управлением.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предоставляются заверенные нотариально или кадровыми службами по месту работы (службы).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Документы, указанные в </w:t>
      </w:r>
      <w:hyperlink r:id="rId6" w:anchor="P224" w:history="1">
        <w:r w:rsidRPr="009E2C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17 настоящего Положения, представляются претендентом в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кадровую служб</w:t>
      </w:r>
      <w:r w:rsidR="001B1B9C">
        <w:rPr>
          <w:rFonts w:ascii="Times New Roman" w:hAnsi="Times New Roman" w:cs="Times New Roman"/>
          <w:sz w:val="28"/>
          <w:szCs w:val="28"/>
        </w:rPr>
        <w:t>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21 календарного дня со дня объявления об их приеме.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Претендент не допускается к участию во втором этапе конкурсного отбора в случаях: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несвоевременного представления документов, представления их не в полном объеме или с нарушением правил оформления;</w:t>
      </w:r>
    </w:p>
    <w:p w:rsidR="00A73633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подложных документов или заведомо ложных сведений;</w:t>
      </w:r>
    </w:p>
    <w:p w:rsidR="00B32064" w:rsidRPr="00A73633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33">
        <w:rPr>
          <w:rFonts w:ascii="Times New Roman" w:hAnsi="Times New Roman" w:cs="Times New Roman"/>
          <w:sz w:val="28"/>
          <w:szCs w:val="28"/>
        </w:rPr>
        <w:t xml:space="preserve">4) несоответствия претендента утвержденным </w:t>
      </w:r>
      <w:r w:rsidR="00A73633" w:rsidRPr="00A73633">
        <w:rPr>
          <w:rFonts w:ascii="Times New Roman" w:hAnsi="Times New Roman" w:cs="Times New Roman"/>
          <w:sz w:val="28"/>
          <w:szCs w:val="28"/>
        </w:rPr>
        <w:t xml:space="preserve">Постановлением Минтруда России от 21.08.1998 № 37 «Квалификационный справочник должностей руководителей, специалистов и других служащих» </w:t>
      </w:r>
      <w:r w:rsidRPr="00A73633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управленческой должности, на которую формируется резерв руководителей, а также требованиям, установленным </w:t>
      </w:r>
      <w:hyperlink r:id="rId7" w:anchor="P214" w:history="1">
        <w:r w:rsidRPr="00A7363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73633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конкурсный отбор.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Претенденты, допущенные к следующим этапам конкурсно</w:t>
      </w:r>
      <w:r w:rsidR="009E2CC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="009E2C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уведомляются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B1B9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о дате, времени и месте проведения указанных мероприятий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 календарных дн</w:t>
      </w:r>
      <w:r w:rsidR="009E2C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их начала.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уведомление осуществляется одним из следующих способов: почтовой связью; телефонной связью; факсимильной связью; электронной почтой; путем размещения информации в информационно-телекоммуникационной сети «Интернет» 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87004D" w:rsidRDefault="0087004D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 втором этапе конкурсного отбора проводятся мероприятия в форме тестирования, состоящего из 30 вопросов, по оценке уровня знаний претендентами, по следующим направлениям:</w:t>
      </w:r>
    </w:p>
    <w:p w:rsidR="0087004D" w:rsidRDefault="0087004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знаний русского языка – 10 вопросов;</w:t>
      </w:r>
    </w:p>
    <w:p w:rsidR="0087004D" w:rsidRDefault="0087004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знаний основ законодательства – 10 вопросов;</w:t>
      </w:r>
    </w:p>
    <w:p w:rsidR="0087004D" w:rsidRDefault="0087004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уровня знаний основ делопроизводства и документооборота, а также уровня владения информационно-коммуникационными технологиями – 10 вопросов.</w:t>
      </w:r>
    </w:p>
    <w:p w:rsidR="0087004D" w:rsidRDefault="0087004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претендент получает 1 балл.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Оценка результатов тестирования осуществляется по балльной системе, в том числе: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уровня знаний русского языка – от 0 до 10</w:t>
      </w:r>
      <w:r w:rsidR="0087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7004D">
        <w:rPr>
          <w:rFonts w:ascii="Times New Roman" w:hAnsi="Times New Roman" w:cs="Times New Roman"/>
          <w:sz w:val="28"/>
          <w:szCs w:val="28"/>
        </w:rPr>
        <w:t>оценка уровня знаний основ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от 0 до 10 баллов;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7004D">
        <w:rPr>
          <w:rFonts w:ascii="Times New Roman" w:hAnsi="Times New Roman" w:cs="Times New Roman"/>
          <w:sz w:val="28"/>
          <w:szCs w:val="28"/>
        </w:rPr>
        <w:t>оценка уровня знаний основ делопроизводства и документооборота, а также уровня владения информационно-коммуникационными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– от 0 до 10 баллов.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Претендент, набравший по итогам тестирования суммарно менее </w:t>
      </w:r>
      <w:r w:rsidR="0087004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баллов, считается не прошедшим конкурсный отбор и не приглашается на дальнейшие отборочные мероприятия.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 третьем этапе конкурсного отбора комиссия: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 оценочные мероприятия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етендентов посредствам индивидуального собеседования, анкетирования, написания эссе (реферата);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рассматривает и обсуждает кандидатуры претендентов, набравших по итогам отборочных мероприятий </w:t>
      </w:r>
      <w:r w:rsidR="008700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более баллов.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обсуждения указанных кандидатур претендентов комиссия выносит одно из следующих решений: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 w:rsidR="006338EA">
        <w:rPr>
          <w:rFonts w:ascii="Times New Roman" w:hAnsi="Times New Roman" w:cs="Times New Roman"/>
          <w:sz w:val="28"/>
          <w:szCs w:val="28"/>
        </w:rPr>
        <w:t>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338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 претендента в резерв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отказать претенденту во включении его в резерв руководителей.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Результаты тестирования, полученные претендентами в ходе проведения конкурсного отбора, считаются действительными в течение 6 (шести) месяцев с даты их проведения.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этого времени претенденты могут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заявлением о допуске к участию в конкурсном отборе на другие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если о проведении такого конкурсного отбора объявлено в соответствии с настоящим Порядком конкурсного отбора. В этом случае претенденты допускаются сразу к третьему этапу конкурсного отбора на другие группы организаций.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4"/>
      <w:bookmarkEnd w:id="5"/>
      <w:r>
        <w:rPr>
          <w:rFonts w:ascii="Times New Roman" w:hAnsi="Times New Roman" w:cs="Times New Roman"/>
          <w:sz w:val="28"/>
          <w:szCs w:val="28"/>
        </w:rPr>
        <w:t>26. Претендент, не допущенный к участию в конкурсн</w:t>
      </w:r>
      <w:r w:rsidR="006338E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отборе, вправе обжаловать такое решение в судебном порядке в соответствии с законодательством Российской Федерации.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Претенденты и лица, включенные в резерв руководителей, вправе обжаловать результаты отборочных мероприятий в соответствии с законодательством Российской Федерации.</w:t>
      </w:r>
    </w:p>
    <w:p w:rsidR="00B32064" w:rsidRDefault="00B32064" w:rsidP="00273B06">
      <w:pPr>
        <w:pStyle w:val="ConsPlusNormal"/>
        <w:ind w:firstLine="709"/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Организация работы с резервом руководителей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Организацию работы с резервом руководителей осуществляют: </w:t>
      </w:r>
      <w:r w:rsidR="001B1B9C" w:rsidRPr="001B1B9C">
        <w:rPr>
          <w:rFonts w:ascii="Times New Roman" w:hAnsi="Times New Roman" w:cs="Times New Roman"/>
          <w:sz w:val="28"/>
          <w:szCs w:val="28"/>
        </w:rPr>
        <w:lastRenderedPageBreak/>
        <w:t>кадровая служб</w:t>
      </w:r>
      <w:r w:rsidR="001B1B9C">
        <w:rPr>
          <w:rFonts w:ascii="Times New Roman" w:hAnsi="Times New Roman" w:cs="Times New Roman"/>
          <w:sz w:val="28"/>
          <w:szCs w:val="28"/>
        </w:rPr>
        <w:t>а Управления</w:t>
      </w:r>
      <w:r>
        <w:rPr>
          <w:rFonts w:ascii="Times New Roman" w:hAnsi="Times New Roman" w:cs="Times New Roman"/>
          <w:sz w:val="28"/>
          <w:szCs w:val="28"/>
        </w:rPr>
        <w:t xml:space="preserve">; курирующие заместители </w:t>
      </w:r>
      <w:r w:rsidR="006338EA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подведомственным организациям (далее – Кураторы).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B1B9C">
        <w:rPr>
          <w:rFonts w:ascii="Times New Roman" w:hAnsi="Times New Roman" w:cs="Times New Roman"/>
          <w:sz w:val="28"/>
          <w:szCs w:val="28"/>
        </w:rPr>
        <w:t>Кадровая служба 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пределах своей компетенции организует работу в части: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потребности в резерве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проектов правовых актов </w:t>
      </w:r>
      <w:r w:rsidR="006338E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формирования, подготовки и использования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проводимых в рамках формирования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обеспечение проведения конкурсного отбора;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комиссии;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формирует резерв руководителей, организует работу с ним;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вносит </w:t>
      </w:r>
      <w:r w:rsidR="00223829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возможности использования резерва руководителей для назначения кандидатов на вакантные управленческие должности, в том числе в порядке ротации;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Кураторы, в пределах своей компетенции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223829">
        <w:rPr>
          <w:rFonts w:ascii="Times New Roman" w:hAnsi="Times New Roman" w:cs="Times New Roman"/>
          <w:sz w:val="28"/>
          <w:szCs w:val="28"/>
        </w:rPr>
        <w:t>кандидатов, включенных в резерв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к замещению вакантных</w:t>
      </w:r>
      <w:r w:rsidR="00223829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проводимых в рамках формирования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Обработка персональных данных кандидатов в рамках ведения резерва руководителей осуществляется в соответствии с требованиями законодательства Российской Федерации. Согласие на обработку персональных данных кандидаты представляют по форме утвержденной </w:t>
      </w:r>
      <w:r w:rsidR="00223829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Подготовка кандидатов к замещению вакантных управленческих должностей представляет собой комплекс мероприятий, направленных на приобретение кандидатами профессиональных знаний, умений и опыта, развитие их профессиональных и деловых качеств (далее – комплекс мероприятий), и осуществляется в порядке, определяемом данным Положением.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Порядок использования резерва руководителей 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исключения из него кандидатов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1"/>
      <w:bookmarkEnd w:id="6"/>
      <w:r>
        <w:rPr>
          <w:rFonts w:ascii="Times New Roman" w:hAnsi="Times New Roman" w:cs="Times New Roman"/>
          <w:sz w:val="28"/>
          <w:szCs w:val="28"/>
        </w:rPr>
        <w:t xml:space="preserve">33. В течение одного месяца после появления вакантной управленческой должности </w:t>
      </w:r>
      <w:r w:rsidR="0022382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предлагает данную вакантную управленческую должность кандидату для ее замещения. Кандидат в письменной форме дает ответ о согласии на замещение предлагаемой управленческой должности либо об отказе от нее.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нескольких кандидатов, включенных в резерв руководителей на одну группу организаций, </w:t>
      </w:r>
      <w:r w:rsidR="0022382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r:id="rId8" w:anchor="P151" w:history="1">
        <w:r w:rsidRPr="002238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 предложении вакантной управленческой должности одному из кандидатов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фактического проживания кандидата (населенный пункт, район) и относительной близости его к организации, на должность руководителя которой кандидат претендует;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степени его подготовленности к исполнению профессиональных служебных обязанностей по соответствующей управленческой должности, определяемой одним и (или) несколькими из следующих методов: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личное собеседование;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выполнения индивидуальных планов подготовки кандидата, предусматривающих мероприятия по повышению профессионального уровня</w:t>
      </w:r>
      <w:r w:rsidR="00223829">
        <w:rPr>
          <w:rFonts w:ascii="Times New Roman" w:hAnsi="Times New Roman" w:cs="Times New Roman"/>
          <w:sz w:val="28"/>
          <w:szCs w:val="28"/>
        </w:rPr>
        <w:t>, в соответствии с пунктом 46. н</w:t>
      </w:r>
      <w:r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Исключение кандидата из резерва руководителей осуществляется по следующим основаниям: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кандидата на управленческую должность, на которую он состоял в резерве руководителей, в случае если данная управленческая должность была единственной в группе организаций;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исключение управленческой должности, на замещение которой претендует кандидат, из перечня организаций;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письменное заявление кандидата об исключении его из резерва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смерть кандидата или признание его судом умершим или безвестно отсутствующим;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истечение срока нахождения в резерве руководителей;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наступление и (или) обнаружение</w:t>
      </w:r>
      <w:r w:rsidR="00223829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нахождению</w:t>
      </w:r>
      <w:r>
        <w:rPr>
          <w:rFonts w:ascii="Times New Roman" w:hAnsi="Times New Roman" w:cs="Times New Roman"/>
          <w:sz w:val="28"/>
          <w:szCs w:val="28"/>
        </w:rPr>
        <w:t xml:space="preserve"> гражданином </w:t>
      </w:r>
      <w:r w:rsidR="00223829">
        <w:rPr>
          <w:rFonts w:ascii="Times New Roman" w:hAnsi="Times New Roman" w:cs="Times New Roman"/>
          <w:sz w:val="28"/>
          <w:szCs w:val="28"/>
        </w:rPr>
        <w:t xml:space="preserve">в резерве </w:t>
      </w:r>
      <w:r>
        <w:rPr>
          <w:rFonts w:ascii="Times New Roman" w:hAnsi="Times New Roman" w:cs="Times New Roman"/>
          <w:sz w:val="28"/>
          <w:szCs w:val="28"/>
        </w:rPr>
        <w:t>организаций в соответствии с законодательством Российской Федерации;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наступление и (или) обнаружение обстоятельств, препятствующих гражданину осуществлять трудовую деятельность в сфере </w:t>
      </w:r>
      <w:r w:rsidR="00223829">
        <w:rPr>
          <w:rFonts w:ascii="Times New Roman" w:hAnsi="Times New Roman"/>
          <w:sz w:val="28"/>
          <w:szCs w:val="28"/>
        </w:rPr>
        <w:t>строительства, жилищно-коммунального хозяйства, благоустройства территории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  <w:bookmarkStart w:id="7" w:name="P167"/>
      <w:bookmarkEnd w:id="7"/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изменение квалификационных требований к управленческой должности либо к управленческим должностям, включенным в группу организаций, если в результате такого изменения кандидат перестал соответствовать квалификационным требованиям;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отказ кандидата от замещения управленческой должности, предложенной ему в порядке, определенном настоящим Положением;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переезд кандидата на постоянное место жительства за пределы Ставропольского края;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неудовлетворительные результаты выполнения плана мероприятий по подготовке кандидатов по его вине;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исключения кандидата из резерва руководителей по одному из оснований, предусмотренных </w:t>
      </w:r>
      <w:hyperlink r:id="rId9" w:anchor="P167" w:history="1">
        <w:r w:rsidRPr="002238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6,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повторное включение его в резерв руководителей не допускается.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управленческой должности, требующей от кандидата переезда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другой муниципальный </w:t>
      </w:r>
      <w:r w:rsidR="00223829">
        <w:rPr>
          <w:rFonts w:ascii="Times New Roman" w:hAnsi="Times New Roman" w:cs="Times New Roman"/>
          <w:sz w:val="28"/>
          <w:szCs w:val="28"/>
        </w:rPr>
        <w:t>округ (район)</w:t>
      </w:r>
      <w:r>
        <w:rPr>
          <w:rFonts w:ascii="Times New Roman" w:hAnsi="Times New Roman" w:cs="Times New Roman"/>
          <w:sz w:val="28"/>
          <w:szCs w:val="28"/>
        </w:rPr>
        <w:t>, не является основанием для исключения кандидата из резерва руководителей.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 случае реорганизации, а также изменения структуры, наименования подведомственной организации или управленческой должности, на замещение которой претендует кандидат, по решению комиссии кандидаты включаются в резерв руководителей на иную группу организаций при условии соответствия их предъявляемым квалификационным требованиям к управленческим должностям данной группы организаций.</w:t>
      </w: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VI. Организация работы комиссии по форм</w:t>
      </w:r>
      <w:r w:rsidR="00223829">
        <w:rPr>
          <w:rFonts w:ascii="Times New Roman" w:eastAsia="Calibri" w:hAnsi="Times New Roman" w:cs="Times New Roman"/>
          <w:bCs/>
          <w:sz w:val="28"/>
          <w:szCs w:val="28"/>
        </w:rPr>
        <w:t>ированию резерва руководителей</w:t>
      </w:r>
    </w:p>
    <w:p w:rsidR="00B32064" w:rsidRDefault="00B32064" w:rsidP="00273B06">
      <w:pPr>
        <w:pStyle w:val="ConsPlusNormal"/>
        <w:ind w:firstLine="709"/>
        <w:jc w:val="both"/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Конкурсный отбор проводится комиссией по формированию резерва руководителей (далее – комиссия).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Комиссия в составе председателя комиссии, заместителя председателя, секретаря, и членов комиссии формируется из числа представителей </w:t>
      </w:r>
      <w:r w:rsidR="0022382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независимых экспертов – представителей научных и образовательных организаций, общественных организаций.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приказом </w:t>
      </w:r>
      <w:r w:rsidR="0022382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Организацию работы комиссии осуществляет секретарь. Секретарь комиссии осуществляет подготовку материалов для заседания комиссии, необходимого для заседания технического оборудования, уведомляет членов комиссии о дате, времени и месте проведения заседания.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Заседание комиссии проводит ее председатель, а в его отсутствие – заместитель председателя комиссии.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22382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определении победителя конкурсный отбор комиссия учитывает: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его образовательный ценз;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профессиональную компетентность;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деловые качества;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результаты работы на предыдущих руководящих должностях;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эффективность представленной программы развития </w:t>
      </w:r>
      <w:r w:rsidR="000C749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Основными критериями оценки кандидатов на замещение должностей руководителей служат: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предъявляемым требованиям к образовательному и культурному уровням;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квалификации;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опыту руководящей работы;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деловым и личностным качествам.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результатам проведения конкурсн</w:t>
      </w:r>
      <w:r w:rsidR="000C74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C7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II. Порядок подготовки лиц, вк</w:t>
      </w:r>
      <w:r w:rsidR="00273B06">
        <w:rPr>
          <w:rFonts w:ascii="Times New Roman" w:eastAsia="Calibri" w:hAnsi="Times New Roman" w:cs="Times New Roman"/>
          <w:b w:val="0"/>
          <w:bCs/>
          <w:sz w:val="28"/>
          <w:szCs w:val="28"/>
        </w:rPr>
        <w:t>люченных в резерв руководителей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Порядок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включенных в резерв руководителей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повышение лицами, включенных в резерв руководителей уровня их профессиональных знаний, умений и развития профессиональных, деловых и личностных качеств.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Подготовка кандидатов осуществляется на основе индивидуальных планов подготовки кандидатов, предусматривающих мероприятия по повышению их профессионального уровня (далее – индивидуальный план), по форме согласно Приложению 1 к данному Положению.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"/>
      <w:bookmarkEnd w:id="8"/>
      <w:r>
        <w:rPr>
          <w:rFonts w:ascii="Times New Roman" w:hAnsi="Times New Roman" w:cs="Times New Roman"/>
          <w:sz w:val="28"/>
          <w:szCs w:val="28"/>
        </w:rPr>
        <w:t xml:space="preserve">46. Ответственность за составление, утверждение и выполнение индивидуальных планов несут руководители подведомственных организаций, в резерве которых состоят кандидаты. В случае если кандидат включен в резерв на группу организаций, он вправе самостоятельно выбирать организацию для прохождения комплекса мероприятий по подготовке лиц, включенных в резерв руководителей согласно разработанному индивидуальному плану (далее – выбранная организация).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планы составляются кадровыми службами подведомственных организаций при непосредственном участии кандидатов и направляются в </w:t>
      </w:r>
      <w:r w:rsidR="00EC51AC">
        <w:rPr>
          <w:rFonts w:ascii="Times New Roman" w:hAnsi="Times New Roman" w:cs="Times New Roman"/>
          <w:sz w:val="28"/>
          <w:szCs w:val="28"/>
        </w:rPr>
        <w:t>У</w:t>
      </w:r>
      <w:r w:rsidR="000C749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после утверждения, но не позднее двух месяцев со дня включения кандидата в резерв руководителей.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индивидуальные планы, составляются и утверждаются в порядке, предусмотренном абзацем вторым настоящего пункта.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Подготовка кандидатов может осуществляться в следующих формах: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участие кандидата в мероприятиях, проводимых подведомственной организацией, на замещение должности в которой претендует кандидат или в выбранной организации (участие в работе советов, комиссий, совещаний, рабочих групп, иных координационных и совещательных органов, в подготовке и проведении семинаров, конференций, мастер-классов, праздничных мероприятий), и иных мероприятиях, проводимых с целью приобретения им навыков решения основных вопросов государственного и муниципального управления, управления персоналом,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обмена положительным опытом работы между кандидатами;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самостоятельная подготовка кандидата (обновление и пополнение знаний по теории и практике государственного и муниципального управления);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направление на подготовку, профессиональную переподготовку, повышение квалификации, стажировку кандидатов, для получения дополнительного профессионального образования и приобретения ценных управленческих навыков в установленном порядке;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иные формы, не противоречащие законод</w:t>
      </w:r>
      <w:r w:rsidR="000C7496">
        <w:rPr>
          <w:rFonts w:ascii="Times New Roman" w:hAnsi="Times New Roman" w:cs="Times New Roman"/>
          <w:sz w:val="28"/>
          <w:szCs w:val="28"/>
        </w:rPr>
        <w:t>ательству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Ставропольского края</w:t>
      </w:r>
      <w:r w:rsidR="000C7496">
        <w:rPr>
          <w:rFonts w:ascii="Times New Roman" w:hAnsi="Times New Roman" w:cs="Times New Roman"/>
          <w:sz w:val="28"/>
          <w:szCs w:val="28"/>
        </w:rPr>
        <w:t xml:space="preserve"> и законодательству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индивидуальным планом, осуществляется посредством: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лица, ответственного за подготовку кандидата;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регулярных оценочных собеседований с кандидатом в целях возможной корректировки индивидуального плана;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hyperlink r:id="rId10" w:history="1">
        <w:r w:rsidRPr="000C74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выполнении индивидуального плана, оформленного согласно приложению.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Подготовка кандидатов осуществляется за счет личных средств кандидатов.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A73633">
        <w:rPr>
          <w:rFonts w:ascii="Times New Roman" w:hAnsi="Times New Roman" w:cs="Times New Roman"/>
          <w:sz w:val="28"/>
          <w:szCs w:val="28"/>
        </w:rPr>
        <w:t xml:space="preserve">Подготовка кандидатов осуществляется </w:t>
      </w:r>
      <w:r w:rsidR="00A73633" w:rsidRPr="00A73633">
        <w:rPr>
          <w:rFonts w:ascii="Times New Roman" w:hAnsi="Times New Roman" w:cs="Times New Roman"/>
          <w:sz w:val="28"/>
          <w:szCs w:val="28"/>
        </w:rPr>
        <w:t>муниципальными организациями, находящимися в ведении Управления муниципального хозяйства администрации Минераловодского городского округа Ставропольского края</w:t>
      </w:r>
      <w:r w:rsidRPr="00A73633">
        <w:rPr>
          <w:rFonts w:ascii="Times New Roman" w:hAnsi="Times New Roman" w:cs="Times New Roman"/>
          <w:sz w:val="28"/>
          <w:szCs w:val="28"/>
        </w:rPr>
        <w:t xml:space="preserve">, по программам, согласованным с комиссией по формированию и подготовке </w:t>
      </w:r>
      <w:proofErr w:type="gramStart"/>
      <w:r w:rsidRPr="00A73633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r w:rsidR="000C7496" w:rsidRPr="00A73633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proofErr w:type="gramEnd"/>
      <w:r w:rsidRPr="00A73633"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Ежегодно, не позднее 31 января текущего года, лица, определенные </w:t>
      </w:r>
      <w:hyperlink r:id="rId11" w:anchor="P6" w:history="1">
        <w:r w:rsidRPr="000C74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0C74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 анализ выполнения кандидатами индивидуальных планов, при необходимости вносят изменения в утвержденные индивидуальные планы.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выполнения индивидуальных планов (далее – отчет) кандидатами направляется в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кадровую служб</w:t>
      </w:r>
      <w:r w:rsidR="001B1B9C">
        <w:rPr>
          <w:rFonts w:ascii="Times New Roman" w:hAnsi="Times New Roman" w:cs="Times New Roman"/>
          <w:sz w:val="28"/>
          <w:szCs w:val="28"/>
        </w:rPr>
        <w:t>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данному Положению. 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неудовлетворительных результатов выполнения кандидатом индивидуального плана по его вине лица, указанные в пункте 28 данного Положения, представляют на рассмотрение </w:t>
      </w:r>
      <w:r w:rsidR="00DD4CCD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об исключении кандидата из резерва руководителей.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Заключительные положения </w:t>
      </w: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48. </w:t>
      </w:r>
      <w:r>
        <w:rPr>
          <w:rFonts w:ascii="Times New Roman" w:hAnsi="Times New Roman" w:cs="Times New Roman"/>
          <w:sz w:val="28"/>
          <w:szCs w:val="28"/>
        </w:rPr>
        <w:t xml:space="preserve">Документы претендентов, не допущенных к участию в конкурсном отборе, и кандидатов, участвовавших в конкурсном отборе, но не прошедших его, возвращаются </w:t>
      </w:r>
      <w:r w:rsidR="001B1B9C" w:rsidRPr="001B1B9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1B1B9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их письменным заявлениям о возврате документов в течение года со дня завершения конкурсного отбора. До истечения этого срока документы хранятся в </w:t>
      </w:r>
      <w:r w:rsidR="00DD4CCD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письменных заявлений о возврате документов и истечении срока, указанного в </w:t>
      </w:r>
      <w:hyperlink r:id="rId12" w:anchor="P264" w:history="1">
        <w:r w:rsidRPr="00DD4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подлежат уничтожению.</w:t>
      </w: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49. Документы кандидатов, прошедших конкурсный отбор и включенных в резерв руководителей, хранятся в </w:t>
      </w:r>
      <w:r w:rsidR="00DD4CCD"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протяжении всего срока пребывания кандидата в резерве руководителей и подлежат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уничтожению с 1 января следующего года за годом истечения срока пребывания в резерве руководителей. </w:t>
      </w: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50. Расходы, связанные с участием в конкурсн</w:t>
      </w:r>
      <w:r w:rsidR="00DD4CCD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отборе (проезд к месту проведения конкурсн</w:t>
      </w:r>
      <w:r w:rsidR="00DD4CCD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отбор</w:t>
      </w:r>
      <w:r w:rsidR="00DD4CCD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обратно, наем жилого помещения, проживание и другие), осуществляются претендентами за счет собственных средств.</w:t>
      </w:r>
    </w:p>
    <w:p w:rsidR="00B32064" w:rsidRDefault="00B32064" w:rsidP="0027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DD4CCD" w:rsidRDefault="00DD4CCD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DD4CCD" w:rsidRDefault="00DD4CCD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DD4CCD" w:rsidRDefault="00DD4CCD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DD4CCD" w:rsidRDefault="00DD4CCD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DD4CCD" w:rsidRDefault="00DD4CCD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B32064" w:rsidRDefault="00B32064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p w:rsidR="00574DB3" w:rsidRDefault="00574DB3" w:rsidP="00273B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73B06" w:rsidTr="00273B06">
        <w:tc>
          <w:tcPr>
            <w:tcW w:w="4857" w:type="dxa"/>
          </w:tcPr>
          <w:p w:rsidR="00273B06" w:rsidRDefault="00273B06" w:rsidP="00273B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273B06" w:rsidRDefault="00273B06" w:rsidP="00273B0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73B06" w:rsidRDefault="00273B06" w:rsidP="00273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Pr="00DD4C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формировании, подготовке и использовании резерва для замещения должностей руководителей муниципальных организаций, находящихся в ведении </w:t>
            </w:r>
            <w:proofErr w:type="gramStart"/>
            <w:r w:rsidRPr="00DD4CCD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хозяйства администрации Минераловодского городского округа Ставропольского края</w:t>
            </w:r>
            <w:proofErr w:type="gramEnd"/>
          </w:p>
          <w:p w:rsidR="00273B06" w:rsidRDefault="00273B06" w:rsidP="00273B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B9C" w:rsidRDefault="001B1B9C" w:rsidP="00273B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32064" w:rsidRDefault="00B32064" w:rsidP="00273B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должности)</w:t>
      </w: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___________________</w:t>
      </w: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(инициалы, фамилия)</w:t>
      </w:r>
    </w:p>
    <w:p w:rsidR="00B32064" w:rsidRDefault="00B32064" w:rsidP="00273B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«___» _______________ 20___ г.</w:t>
      </w:r>
    </w:p>
    <w:p w:rsidR="00B32064" w:rsidRDefault="00B32064" w:rsidP="00273B06">
      <w:pPr>
        <w:pStyle w:val="ConsPlusNonformat"/>
        <w:ind w:firstLine="709"/>
        <w:jc w:val="both"/>
      </w:pPr>
    </w:p>
    <w:p w:rsidR="00B32064" w:rsidRDefault="00B32064" w:rsidP="00273B06">
      <w:pPr>
        <w:pStyle w:val="ConsPlusNormal"/>
        <w:ind w:firstLine="709"/>
        <w:jc w:val="center"/>
      </w:pPr>
      <w:bookmarkStart w:id="9" w:name="P356"/>
      <w:bookmarkEnd w:id="9"/>
      <w:r>
        <w:t xml:space="preserve">                                </w:t>
      </w:r>
    </w:p>
    <w:p w:rsidR="00B32064" w:rsidRDefault="00B32064" w:rsidP="00273B06">
      <w:pPr>
        <w:pStyle w:val="ConsPlusNormal"/>
        <w:ind w:firstLine="709"/>
        <w:jc w:val="center"/>
      </w:pP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лица, включенного в резерв </w:t>
      </w:r>
      <w:r w:rsidR="00DD4CCD">
        <w:rPr>
          <w:rFonts w:ascii="Times New Roman" w:hAnsi="Times New Roman" w:cs="Times New Roman"/>
          <w:sz w:val="28"/>
          <w:szCs w:val="28"/>
        </w:rPr>
        <w:t xml:space="preserve">для замещения должностей руководителей муниципальных организаций, находящихся в ведении </w:t>
      </w:r>
      <w:proofErr w:type="gramStart"/>
      <w:r w:rsidR="00DD4CCD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040"/>
        <w:gridCol w:w="4080"/>
      </w:tblGrid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Ф.И.О. лица, включенного в резерв    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управленческих кадров </w:t>
            </w:r>
            <w:r w:rsidR="00DD4CC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</w:t>
            </w:r>
            <w:r w:rsidR="00EC51AC">
              <w:rPr>
                <w:rFonts w:ascii="Times New Roman" w:hAnsi="Times New Roman" w:cs="Times New Roman"/>
                <w:sz w:val="28"/>
                <w:szCs w:val="28"/>
              </w:rPr>
              <w:t>Управление городским хозяйством</w:t>
            </w:r>
            <w:r w:rsidR="00DD4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C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(далее - кандидат)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должности, предполагаемой к замещению кандидатом  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работы кандидата,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замещаемая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должность               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Образование (когда и какое учебное      </w:t>
            </w:r>
            <w:proofErr w:type="gramEnd"/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заведение окончил кандидат, ученая   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степень, ученое звание)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получении кандидатом      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дополнительного профессионального    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 (профессиональная           </w:t>
            </w:r>
            <w:proofErr w:type="gramEnd"/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переподготовка и повышение квалификации) за предыдущие 3 года (вид               </w:t>
            </w:r>
            <w:proofErr w:type="gramEnd"/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дополнительного профессионального    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образования, дата, учебное заведение, 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программы)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2064" w:rsidTr="00DD4C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Ф.И.О., должность лица, ответственного  </w:t>
            </w:r>
          </w:p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подготовку кандидата 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I. Участие кандидата в мероприятиях, проводимых</w:t>
      </w: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подведомственной организации, на замещение должности в</w:t>
      </w:r>
      <w:proofErr w:type="gramEnd"/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претендует кандидат)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960"/>
        <w:gridCol w:w="2160"/>
        <w:gridCol w:w="2640"/>
      </w:tblGrid>
      <w:tr w:rsidR="00B32064" w:rsidTr="00B3206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N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Мероприятие </w:t>
            </w:r>
            <w:hyperlink r:id="rId13" w:anchor="P64" w:history="1">
              <w:r>
                <w:rPr>
                  <w:rStyle w:val="a4"/>
                  <w:color w:val="0000FF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</w:p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участия</w:t>
            </w:r>
          </w:p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кандидата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B32064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мероприятии</w:t>
            </w:r>
            <w:proofErr w:type="gramEnd"/>
          </w:p>
        </w:tc>
      </w:tr>
      <w:tr w:rsidR="00B32064" w:rsidTr="00B3206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2064" w:rsidRPr="00DD4CCD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4"/>
      <w:bookmarkEnd w:id="10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DD4CC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D4CCD">
        <w:rPr>
          <w:rFonts w:ascii="Times New Roman" w:hAnsi="Times New Roman" w:cs="Times New Roman"/>
          <w:sz w:val="24"/>
          <w:szCs w:val="24"/>
        </w:rPr>
        <w:t>апример, 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конференций, привлечение кандидата к участию в координационных и совещательных органах по разработке социально значимых проектов и программ, участие в специально организованных семинарах с целью выработки навыков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кандидатами.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Планируемое дополнительное профессиональное образование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годах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280"/>
        <w:gridCol w:w="1560"/>
        <w:gridCol w:w="1680"/>
        <w:gridCol w:w="2280"/>
        <w:gridCol w:w="1320"/>
      </w:tblGrid>
      <w:tr w:rsidR="00B32064" w:rsidTr="00B3206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профессионального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hyperlink r:id="rId14" w:anchor="P79" w:history="1">
              <w:r w:rsidRPr="00273B06">
                <w:rPr>
                  <w:rStyle w:val="a4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  <w:p w:rsidR="00B32064" w:rsidRPr="00273B06" w:rsidRDefault="000577F2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anchor="P80" w:history="1">
              <w:r w:rsidR="00B32064" w:rsidRPr="00273B06">
                <w:rPr>
                  <w:rStyle w:val="a4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учебной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  <w:p w:rsidR="00B32064" w:rsidRPr="00273B06" w:rsidRDefault="000577F2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anchor="P81" w:history="1">
              <w:r w:rsidR="00B32064" w:rsidRPr="00273B06">
                <w:rPr>
                  <w:rStyle w:val="a4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(количество</w:t>
            </w:r>
            <w:proofErr w:type="gramEnd"/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вопросы,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требующие</w:t>
            </w:r>
          </w:p>
          <w:p w:rsidR="00B32064" w:rsidRPr="00273B06" w:rsidRDefault="00B32064" w:rsidP="00273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изучения</w:t>
            </w:r>
          </w:p>
        </w:tc>
      </w:tr>
      <w:tr w:rsidR="00B32064" w:rsidTr="00B3206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Pr="00273B06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9"/>
      <w:bookmarkEnd w:id="11"/>
      <w:r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DD4CCD">
        <w:rPr>
          <w:rFonts w:ascii="Times New Roman" w:hAnsi="Times New Roman" w:cs="Times New Roman"/>
          <w:sz w:val="24"/>
          <w:szCs w:val="24"/>
        </w:rPr>
        <w:t>Профессиональная переподготовка или повышение квалификации.</w:t>
      </w:r>
    </w:p>
    <w:p w:rsidR="00B32064" w:rsidRPr="00DD4CCD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0"/>
      <w:bookmarkEnd w:id="12"/>
      <w:r>
        <w:rPr>
          <w:rFonts w:ascii="Times New Roman" w:hAnsi="Times New Roman" w:cs="Times New Roman"/>
          <w:sz w:val="28"/>
          <w:szCs w:val="28"/>
        </w:rPr>
        <w:t xml:space="preserve">&lt;2&gt; </w:t>
      </w:r>
      <w:r w:rsidRPr="00DD4CCD">
        <w:rPr>
          <w:rFonts w:ascii="Times New Roman" w:hAnsi="Times New Roman" w:cs="Times New Roman"/>
          <w:sz w:val="24"/>
          <w:szCs w:val="24"/>
        </w:rPr>
        <w:t>Управленческое, правовое, организационно-экономическое, планово-финансовое, информационно-аналитическое, иное направление обучения (с указанием конкретных направлений обучения).</w:t>
      </w:r>
    </w:p>
    <w:p w:rsidR="00B32064" w:rsidRPr="00273B06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1"/>
      <w:bookmarkEnd w:id="13"/>
      <w:r>
        <w:rPr>
          <w:rFonts w:ascii="Times New Roman" w:hAnsi="Times New Roman" w:cs="Times New Roman"/>
          <w:sz w:val="28"/>
          <w:szCs w:val="28"/>
        </w:rPr>
        <w:t xml:space="preserve">&lt;3&gt; </w:t>
      </w:r>
      <w:r w:rsidRPr="00DD4CCD">
        <w:rPr>
          <w:rFonts w:ascii="Times New Roman" w:hAnsi="Times New Roman" w:cs="Times New Roman"/>
          <w:sz w:val="24"/>
          <w:szCs w:val="24"/>
        </w:rPr>
        <w:t>Наименование учебной программы указывается самостоятельно.</w:t>
      </w: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Самостоятельная подготовка кандидата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6720"/>
        <w:gridCol w:w="1920"/>
      </w:tblGrid>
      <w:tr w:rsidR="00B32064" w:rsidTr="00B3206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N </w:t>
            </w:r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правового акта или иного документа,</w:t>
            </w:r>
          </w:p>
          <w:p w:rsidR="00B32064" w:rsidRDefault="00B32064" w:rsidP="00273B06">
            <w:pPr>
              <w:pStyle w:val="ConsPlusNonformat"/>
              <w:ind w:left="-723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изучение, которого необходимо кандидату для обновления</w:t>
            </w:r>
          </w:p>
          <w:p w:rsidR="00B32064" w:rsidRDefault="00B32064" w:rsidP="00273B06">
            <w:pPr>
              <w:pStyle w:val="ConsPlusNonformat"/>
              <w:ind w:left="-723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пополнения знаний по отдельным вопросам теории и практики государственного и муниципального управления (далее - правовой акт)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изучения </w:t>
            </w:r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акта</w:t>
            </w:r>
          </w:p>
        </w:tc>
      </w:tr>
      <w:tr w:rsidR="00B32064" w:rsidTr="00B3206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Прохождение кандидатом оценочных процедур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840"/>
        <w:gridCol w:w="4800"/>
      </w:tblGrid>
      <w:tr w:rsidR="00B32064" w:rsidTr="00B3206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N </w:t>
            </w:r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Срок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процедуры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Лицо, ответственное за проведение   </w:t>
            </w:r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оценочной процедуры          </w:t>
            </w:r>
          </w:p>
        </w:tc>
      </w:tr>
      <w:tr w:rsidR="00B32064" w:rsidTr="00B3206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[заполняется при составлении  </w:t>
            </w:r>
            <w:proofErr w:type="gramEnd"/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индивидуального плана]        </w:t>
            </w:r>
            <w:proofErr w:type="gramEnd"/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[заполняется при составлении          </w:t>
            </w:r>
            <w:proofErr w:type="gramEnd"/>
          </w:p>
          <w:p w:rsidR="00B32064" w:rsidRDefault="00B32064" w:rsidP="00273B06">
            <w:pPr>
              <w:pStyle w:val="ConsPlusNonformat"/>
              <w:ind w:left="-723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индивидуального плана]                </w:t>
            </w:r>
            <w:proofErr w:type="gramEnd"/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D4CCD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[Должность кандидата, </w:t>
      </w:r>
      <w:proofErr w:type="gramEnd"/>
    </w:p>
    <w:p w:rsidR="00B32064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указанием</w:t>
      </w:r>
      <w:r w:rsidR="00DD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учреждения]             </w:t>
      </w:r>
      <w:r w:rsidR="00DD4C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[подпись]    </w:t>
      </w:r>
      <w:r w:rsidR="00DD4C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[Ф.И.О.]</w:t>
      </w:r>
      <w:proofErr w:type="gramEnd"/>
    </w:p>
    <w:p w:rsidR="00B32064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CCD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[Должность ответственного, </w:t>
      </w:r>
      <w:proofErr w:type="gramEnd"/>
    </w:p>
    <w:p w:rsidR="00B32064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указанием</w:t>
      </w:r>
      <w:r w:rsidR="00DD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учреждения]                </w:t>
      </w:r>
      <w:r w:rsidR="00DD4C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[подпись]    </w:t>
      </w:r>
      <w:r w:rsidR="00DD4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[Ф.И.О.]</w:t>
      </w:r>
      <w:proofErr w:type="gramEnd"/>
    </w:p>
    <w:p w:rsidR="00B32064" w:rsidRDefault="00B32064" w:rsidP="00273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- </w:t>
      </w:r>
      <w:r w:rsidRPr="00DD4CCD">
        <w:rPr>
          <w:rFonts w:ascii="Times New Roman" w:hAnsi="Times New Roman" w:cs="Times New Roman"/>
          <w:sz w:val="24"/>
          <w:szCs w:val="24"/>
        </w:rPr>
        <w:t>каждый раздел таблицы должен начинаться с нового листа.</w:t>
      </w:r>
    </w:p>
    <w:p w:rsidR="00B32064" w:rsidRPr="00DD4CCD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 - </w:t>
      </w:r>
      <w:r w:rsidRPr="00DD4CCD">
        <w:rPr>
          <w:rFonts w:ascii="Times New Roman" w:hAnsi="Times New Roman" w:cs="Times New Roman"/>
          <w:sz w:val="24"/>
          <w:szCs w:val="24"/>
        </w:rPr>
        <w:t>все ссылки и примечания после заполнения индивидуального плана подлежат удалению.</w:t>
      </w: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73B06" w:rsidRDefault="00273B06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73B06" w:rsidTr="00273B06">
        <w:tc>
          <w:tcPr>
            <w:tcW w:w="4857" w:type="dxa"/>
          </w:tcPr>
          <w:p w:rsidR="00273B06" w:rsidRDefault="00273B06" w:rsidP="00273B0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273B06" w:rsidRDefault="00273B06" w:rsidP="00273B0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73B06" w:rsidRDefault="00273B06" w:rsidP="00273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Pr="00DD4C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формировании, подготовке и использовании резерва для замещения должностей руководителей муниципальных организаций, находящихся в ведении </w:t>
            </w:r>
            <w:proofErr w:type="gramStart"/>
            <w:r w:rsidRPr="00DD4CCD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хозяйства администрации Минераловодского городского округа Ставропольского края</w:t>
            </w:r>
            <w:proofErr w:type="gramEnd"/>
          </w:p>
          <w:p w:rsidR="00273B06" w:rsidRDefault="00273B06" w:rsidP="00273B0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B06" w:rsidRDefault="00273B06" w:rsidP="00273B06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32064" w:rsidRDefault="00B32064" w:rsidP="00273B06">
      <w:pPr>
        <w:spacing w:after="0" w:line="240" w:lineRule="auto"/>
        <w:ind w:firstLine="709"/>
        <w:rPr>
          <w:lang w:eastAsia="ru-RU"/>
        </w:rPr>
      </w:pP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индивидуального плана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[указывается отчетный период] кандидата на замещение до</w:t>
      </w:r>
      <w:r w:rsidR="00DD4CCD">
        <w:rPr>
          <w:rFonts w:ascii="Times New Roman" w:hAnsi="Times New Roman" w:cs="Times New Roman"/>
          <w:sz w:val="28"/>
          <w:szCs w:val="28"/>
        </w:rPr>
        <w:t>лжности руководителя (директора</w:t>
      </w:r>
      <w:r>
        <w:rPr>
          <w:rFonts w:ascii="Times New Roman" w:hAnsi="Times New Roman" w:cs="Times New Roman"/>
          <w:sz w:val="28"/>
          <w:szCs w:val="28"/>
        </w:rPr>
        <w:t xml:space="preserve">) [полное название учреждения с указанием территории и населенного пункта], состоящего в резерве управленческих кадров </w:t>
      </w:r>
      <w:r w:rsidR="00DD4CC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="00EC51AC">
        <w:rPr>
          <w:rFonts w:ascii="Times New Roman" w:hAnsi="Times New Roman" w:cs="Times New Roman"/>
          <w:sz w:val="28"/>
          <w:szCs w:val="28"/>
        </w:rPr>
        <w:t>Управление городским хозяйством</w:t>
      </w:r>
      <w:r w:rsidR="00DD4CCD">
        <w:rPr>
          <w:rFonts w:ascii="Times New Roman" w:hAnsi="Times New Roman" w:cs="Times New Roman"/>
          <w:sz w:val="28"/>
          <w:szCs w:val="28"/>
        </w:rPr>
        <w:t>»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в мероприятиях, проводимых [указывается</w:t>
      </w:r>
      <w:proofErr w:type="gramEnd"/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на замещение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претендует кандидат]: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[Указывается наименование мероприятия, формат участия, краткое описание, итоги]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Самостоятельная подготовка кандидата: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[Указывается название нормативного документа, изученного кандидатом]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[Дата проведения собеседования кандидата с ответственным за его подготовку, заключение по итогам]</w:t>
      </w:r>
      <w:proofErr w:type="gramEnd"/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повышение квалификации за отчетный период: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[В случае отсутствия раздел не заполняется]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Прохождение кандидатом оценочных процедур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280"/>
        <w:gridCol w:w="3000"/>
        <w:gridCol w:w="3480"/>
      </w:tblGrid>
      <w:tr w:rsidR="00B32064" w:rsidTr="00B3206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N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 проведения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оценочной   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процедуры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Лицо, ответственное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процедуры 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Краткая характеристика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итогам оценочной процедуры </w:t>
            </w:r>
          </w:p>
        </w:tc>
      </w:tr>
      <w:tr w:rsidR="00B32064" w:rsidTr="00B3206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[выписывается из </w:t>
            </w:r>
            <w:proofErr w:type="gramEnd"/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индивидуального  </w:t>
            </w:r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плана]           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[выписывается из       </w:t>
            </w:r>
            <w:proofErr w:type="gramEnd"/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индивидуального плана] </w:t>
            </w:r>
            <w:proofErr w:type="gramEnd"/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[заполняется ответственным </w:t>
            </w:r>
            <w:proofErr w:type="gramEnd"/>
          </w:p>
          <w:p w:rsidR="00B32064" w:rsidRDefault="00B32064" w:rsidP="00273B06">
            <w:pPr>
              <w:pStyle w:val="ConsPlusNonformat"/>
              <w:ind w:left="-7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подготовку кандидата]   </w:t>
            </w:r>
            <w:proofErr w:type="gramEnd"/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Заключение по результатам выполнения</w:t>
      </w:r>
    </w:p>
    <w:p w:rsidR="00B32064" w:rsidRDefault="00B32064" w:rsidP="00273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плана подготовки кандидата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4200"/>
        <w:gridCol w:w="4320"/>
      </w:tblGrid>
      <w:tr w:rsidR="00B32064" w:rsidTr="00B32064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Содержание заключения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по внесению изменений</w:t>
            </w:r>
          </w:p>
          <w:p w:rsidR="00B32064" w:rsidRDefault="00B32064" w:rsidP="00273B06">
            <w:pPr>
              <w:pStyle w:val="ConsPlusNonformat"/>
              <w:ind w:left="-7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индивидуальный план подготовки</w:t>
            </w:r>
          </w:p>
          <w:p w:rsidR="00B32064" w:rsidRDefault="00B32064" w:rsidP="00273B06">
            <w:pPr>
              <w:pStyle w:val="ConsPlusNonformat"/>
              <w:ind w:left="-7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кандидата (при необходимости)</w:t>
            </w:r>
          </w:p>
        </w:tc>
      </w:tr>
      <w:tr w:rsidR="00B32064" w:rsidTr="00B32064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[заполняется ответственным за    </w:t>
            </w:r>
            <w:proofErr w:type="gramEnd"/>
          </w:p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подготовку кандидата]            </w:t>
            </w:r>
            <w:proofErr w:type="gramEnd"/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[заполняется ответственным за     </w:t>
            </w:r>
            <w:proofErr w:type="gramEnd"/>
          </w:p>
          <w:p w:rsidR="00B32064" w:rsidRDefault="00B32064" w:rsidP="00273B06">
            <w:pPr>
              <w:pStyle w:val="ConsPlusNonformat"/>
              <w:ind w:left="-71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подготовку кандидата]             </w:t>
            </w:r>
            <w:proofErr w:type="gramEnd"/>
          </w:p>
        </w:tc>
      </w:tr>
    </w:tbl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Дополнительная информация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[В этом разделе вы можете сообщить любую, по Вашему мнению, важную, информацию о проделанной, но не запланированной работе за отчетный период]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32064" w:rsidRDefault="00B32064" w:rsidP="0027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</w:p>
    <w:p w:rsidR="00B32064" w:rsidRDefault="00B32064" w:rsidP="00273B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7004D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[Должность кандидата, </w:t>
      </w:r>
      <w:proofErr w:type="gramEnd"/>
    </w:p>
    <w:p w:rsidR="00B32064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указанием</w:t>
      </w:r>
      <w:r w:rsidR="0087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учреждения]      </w:t>
      </w:r>
      <w:r w:rsidR="008700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[подпись]        </w:t>
      </w:r>
      <w:r w:rsidR="008700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[Ф.И.О.]</w:t>
      </w:r>
      <w:proofErr w:type="gramEnd"/>
    </w:p>
    <w:p w:rsidR="00273B06" w:rsidRDefault="00273B06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004D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[Должность ответственного, </w:t>
      </w:r>
    </w:p>
    <w:p w:rsidR="00B32064" w:rsidRDefault="00B32064" w:rsidP="0027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указанием</w:t>
      </w:r>
      <w:r w:rsidR="0087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учреждения]     </w:t>
      </w:r>
      <w:r w:rsidR="0087004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[подпись]        </w:t>
      </w:r>
      <w:r w:rsidR="0087004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[Ф.И.О.]</w:t>
      </w:r>
      <w:proofErr w:type="gramEnd"/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64" w:rsidRDefault="00B32064" w:rsidP="00273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[Информация в квадратных скобках подлежит замене или удалению]</w:t>
      </w:r>
    </w:p>
    <w:p w:rsidR="00B32064" w:rsidRDefault="00B32064" w:rsidP="00273B06">
      <w:pPr>
        <w:spacing w:after="0" w:line="240" w:lineRule="auto"/>
        <w:ind w:firstLine="709"/>
        <w:jc w:val="center"/>
        <w:rPr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64" w:rsidRDefault="00B32064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FD" w:rsidRDefault="006F01F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FD" w:rsidRDefault="006F01FD" w:rsidP="0027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6F01FD" w:rsidTr="006F01FD">
        <w:tc>
          <w:tcPr>
            <w:tcW w:w="4857" w:type="dxa"/>
          </w:tcPr>
          <w:p w:rsidR="006F01FD" w:rsidRDefault="006F01FD" w:rsidP="006F0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6F01FD" w:rsidRDefault="006F01FD" w:rsidP="006F0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7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6F01FD" w:rsidRDefault="006F01FD" w:rsidP="006F0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муниципального хозяйства администрации Минераловодского городского 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1FD" w:rsidRPr="009617E3" w:rsidRDefault="006F01FD" w:rsidP="006F01FD">
            <w:pPr>
              <w:pStyle w:val="ConsPlusNormal"/>
            </w:pP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17E3" w:rsidRPr="00961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>.2020 №</w:t>
            </w:r>
            <w:r w:rsidR="009617E3" w:rsidRPr="009617E3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9617E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6F01FD" w:rsidRDefault="006F01FD" w:rsidP="006F0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1FD" w:rsidRDefault="006F01FD" w:rsidP="006F01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FD" w:rsidRPr="006F01FD" w:rsidRDefault="006F01FD" w:rsidP="006F01FD">
      <w:pPr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01FD" w:rsidRPr="006F01FD" w:rsidRDefault="006F01FD" w:rsidP="006F01FD">
      <w:pPr>
        <w:pStyle w:val="a6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1FD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6F01FD" w:rsidRPr="006F01FD" w:rsidRDefault="006F01FD" w:rsidP="006F01FD">
      <w:pPr>
        <w:pStyle w:val="a6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1FD" w:rsidRDefault="006F01FD" w:rsidP="006F01F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формированию резерва руководителей</w:t>
      </w:r>
      <w:r w:rsidRPr="006F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организаций, находящихся в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 Ставропольского края</w:t>
      </w:r>
      <w:proofErr w:type="gramEnd"/>
    </w:p>
    <w:p w:rsidR="006F01FD" w:rsidRPr="006F01FD" w:rsidRDefault="006F01FD" w:rsidP="006F01FD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4" w:type="dxa"/>
        <w:tblInd w:w="-34" w:type="dxa"/>
        <w:tblLook w:val="01E0"/>
      </w:tblPr>
      <w:tblGrid>
        <w:gridCol w:w="3667"/>
        <w:gridCol w:w="6167"/>
      </w:tblGrid>
      <w:tr w:rsidR="006F01FD" w:rsidRPr="006F01FD" w:rsidTr="00574DB3">
        <w:trPr>
          <w:trHeight w:val="880"/>
        </w:trPr>
        <w:tc>
          <w:tcPr>
            <w:tcW w:w="3667" w:type="dxa"/>
          </w:tcPr>
          <w:p w:rsidR="006F01FD" w:rsidRPr="006F01FD" w:rsidRDefault="006F01FD" w:rsidP="006F01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Евгений Владимирович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67" w:type="dxa"/>
          </w:tcPr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хозяйства администрации Минераловодского городского округа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комиссии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01FD" w:rsidRPr="006F01FD" w:rsidTr="00574DB3">
        <w:tc>
          <w:tcPr>
            <w:tcW w:w="3667" w:type="dxa"/>
          </w:tcPr>
          <w:p w:rsidR="006F01FD" w:rsidRPr="006F01FD" w:rsidRDefault="006F01FD" w:rsidP="006F01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Вячеславович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</w:tcPr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жилищного контроля и жилищно-коммунального хозяйства 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хозяйства администрации Минераловодского городского округа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01FD" w:rsidRPr="006F01FD" w:rsidTr="00574DB3">
        <w:tc>
          <w:tcPr>
            <w:tcW w:w="3667" w:type="dxa"/>
          </w:tcPr>
          <w:p w:rsidR="006F01FD" w:rsidRPr="006F01FD" w:rsidRDefault="00336284" w:rsidP="00336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Любовь Николаевна</w:t>
            </w:r>
            <w:r w:rsidR="006F01FD"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</w:tcPr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</w:t>
            </w:r>
            <w:r w:rsidR="00961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7E3"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17E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контрактами 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хозяйства администрации Минераловодского городского округа</w:t>
            </w: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</w:t>
            </w:r>
            <w:r w:rsidR="00336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01FD" w:rsidRPr="006F01FD" w:rsidTr="00574DB3">
        <w:tc>
          <w:tcPr>
            <w:tcW w:w="9834" w:type="dxa"/>
            <w:gridSpan w:val="2"/>
          </w:tcPr>
          <w:p w:rsidR="006F01FD" w:rsidRPr="006F01FD" w:rsidRDefault="006F01FD" w:rsidP="00336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1FD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6F01FD" w:rsidRPr="006F01FD" w:rsidRDefault="006F01FD" w:rsidP="006F0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01FD" w:rsidRPr="006F01FD" w:rsidTr="00574DB3">
        <w:tc>
          <w:tcPr>
            <w:tcW w:w="3667" w:type="dxa"/>
          </w:tcPr>
          <w:p w:rsidR="009617E3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Алферова Ася </w:t>
            </w:r>
          </w:p>
          <w:p w:rsidR="006F01FD" w:rsidRPr="006F01FD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Георгиевна</w:t>
            </w:r>
          </w:p>
          <w:p w:rsidR="006F01FD" w:rsidRPr="006F01FD" w:rsidRDefault="006F01FD" w:rsidP="006F01FD">
            <w:pPr>
              <w:pStyle w:val="a7"/>
              <w:jc w:val="both"/>
              <w:outlineLvl w:val="0"/>
              <w:rPr>
                <w:szCs w:val="28"/>
              </w:rPr>
            </w:pPr>
          </w:p>
        </w:tc>
        <w:tc>
          <w:tcPr>
            <w:tcW w:w="6167" w:type="dxa"/>
          </w:tcPr>
          <w:p w:rsidR="006F01FD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– руководитель отдела планирования и</w:t>
            </w:r>
            <w:r w:rsidRPr="006F01FD"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>управления контрактами Управления муниципального хозяйства администрации Минераловодского городского округа;</w:t>
            </w:r>
          </w:p>
          <w:p w:rsidR="009617E3" w:rsidRPr="006F01FD" w:rsidRDefault="009617E3" w:rsidP="006F01FD">
            <w:pPr>
              <w:pStyle w:val="a7"/>
              <w:jc w:val="both"/>
              <w:outlineLvl w:val="0"/>
            </w:pPr>
          </w:p>
        </w:tc>
      </w:tr>
      <w:tr w:rsidR="006F01FD" w:rsidRPr="006F01FD" w:rsidTr="00574DB3">
        <w:tc>
          <w:tcPr>
            <w:tcW w:w="3667" w:type="dxa"/>
          </w:tcPr>
          <w:p w:rsidR="006F01FD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Дрозд Марина</w:t>
            </w:r>
          </w:p>
          <w:p w:rsidR="009617E3" w:rsidRPr="006F01FD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  <w:p w:rsidR="006F01FD" w:rsidRPr="006F01FD" w:rsidRDefault="006F01FD" w:rsidP="006F01FD">
            <w:pPr>
              <w:pStyle w:val="a7"/>
              <w:jc w:val="both"/>
              <w:outlineLvl w:val="0"/>
              <w:rPr>
                <w:szCs w:val="28"/>
              </w:rPr>
            </w:pPr>
          </w:p>
        </w:tc>
        <w:tc>
          <w:tcPr>
            <w:tcW w:w="6167" w:type="dxa"/>
          </w:tcPr>
          <w:p w:rsidR="006F01FD" w:rsidRPr="006F01FD" w:rsidRDefault="009617E3" w:rsidP="006F01FD">
            <w:pPr>
              <w:pStyle w:val="a7"/>
              <w:jc w:val="both"/>
              <w:outlineLvl w:val="0"/>
              <w:rPr>
                <w:szCs w:val="28"/>
              </w:rPr>
            </w:pPr>
            <w:r>
              <w:t xml:space="preserve">главный </w:t>
            </w:r>
            <w:r>
              <w:rPr>
                <w:szCs w:val="28"/>
              </w:rPr>
              <w:t xml:space="preserve">специалист отдела жилищного контроля и жилищно-коммунального хозяйства Управления муниципального хозяйства администрации Минераловодского городского </w:t>
            </w:r>
            <w:r>
              <w:rPr>
                <w:szCs w:val="28"/>
              </w:rPr>
              <w:lastRenderedPageBreak/>
              <w:t>округа;</w:t>
            </w:r>
          </w:p>
          <w:p w:rsidR="006F01FD" w:rsidRPr="006F01FD" w:rsidRDefault="006F01FD" w:rsidP="006F01FD">
            <w:pPr>
              <w:pStyle w:val="a7"/>
              <w:jc w:val="both"/>
              <w:outlineLvl w:val="0"/>
              <w:rPr>
                <w:szCs w:val="28"/>
              </w:rPr>
            </w:pPr>
          </w:p>
        </w:tc>
      </w:tr>
      <w:tr w:rsidR="00336284" w:rsidRPr="006F01FD" w:rsidTr="00574DB3">
        <w:tc>
          <w:tcPr>
            <w:tcW w:w="3667" w:type="dxa"/>
          </w:tcPr>
          <w:p w:rsidR="00336284" w:rsidRDefault="00336284" w:rsidP="00822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 Юрий Васильевич</w:t>
            </w:r>
          </w:p>
        </w:tc>
        <w:tc>
          <w:tcPr>
            <w:tcW w:w="6167" w:type="dxa"/>
          </w:tcPr>
          <w:p w:rsidR="00336284" w:rsidRDefault="00336284" w:rsidP="00822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Помощник директора по учебной и научной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Северо-Кавказского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института (Филиал) АНО ВО МГЭУ (по согласованию).</w:t>
            </w:r>
          </w:p>
        </w:tc>
      </w:tr>
    </w:tbl>
    <w:p w:rsidR="006F01FD" w:rsidRPr="006F01FD" w:rsidRDefault="006F01FD" w:rsidP="006F01FD">
      <w:pPr>
        <w:tabs>
          <w:tab w:val="left" w:pos="3960"/>
          <w:tab w:val="left" w:pos="8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1FD" w:rsidRPr="006F01FD" w:rsidRDefault="006F01FD" w:rsidP="006F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105" w:rsidRPr="007C3105" w:rsidRDefault="007C3105" w:rsidP="006F0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3105" w:rsidRPr="007C3105" w:rsidSect="006C3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390C"/>
    <w:multiLevelType w:val="multilevel"/>
    <w:tmpl w:val="BF84D6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3105"/>
    <w:rsid w:val="000577F2"/>
    <w:rsid w:val="000C59A1"/>
    <w:rsid w:val="000C7496"/>
    <w:rsid w:val="001B1B9C"/>
    <w:rsid w:val="00200A5E"/>
    <w:rsid w:val="00223829"/>
    <w:rsid w:val="00273B06"/>
    <w:rsid w:val="0029707E"/>
    <w:rsid w:val="00336284"/>
    <w:rsid w:val="00494731"/>
    <w:rsid w:val="00574DB3"/>
    <w:rsid w:val="006338EA"/>
    <w:rsid w:val="0066307C"/>
    <w:rsid w:val="006C353B"/>
    <w:rsid w:val="006F01FD"/>
    <w:rsid w:val="00752857"/>
    <w:rsid w:val="007C3105"/>
    <w:rsid w:val="007F5EAA"/>
    <w:rsid w:val="0087004D"/>
    <w:rsid w:val="00931D08"/>
    <w:rsid w:val="009617E3"/>
    <w:rsid w:val="009E2CC0"/>
    <w:rsid w:val="00A670C5"/>
    <w:rsid w:val="00A73633"/>
    <w:rsid w:val="00B32064"/>
    <w:rsid w:val="00DD4CCD"/>
    <w:rsid w:val="00E0074D"/>
    <w:rsid w:val="00E25871"/>
    <w:rsid w:val="00E71BAB"/>
    <w:rsid w:val="00EC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AA"/>
  </w:style>
  <w:style w:type="paragraph" w:styleId="1">
    <w:name w:val="heading 1"/>
    <w:basedOn w:val="a"/>
    <w:link w:val="10"/>
    <w:uiPriority w:val="9"/>
    <w:qFormat/>
    <w:rsid w:val="007C3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064"/>
    <w:rPr>
      <w:color w:val="0000FF" w:themeColor="hyperlink"/>
      <w:u w:val="single"/>
    </w:rPr>
  </w:style>
  <w:style w:type="paragraph" w:customStyle="1" w:styleId="ConsPlusNormal">
    <w:name w:val="ConsPlusNormal"/>
    <w:rsid w:val="00B32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2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27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01FD"/>
    <w:pPr>
      <w:ind w:left="720"/>
      <w:contextualSpacing/>
    </w:pPr>
  </w:style>
  <w:style w:type="paragraph" w:customStyle="1" w:styleId="ConsNonformat">
    <w:name w:val="ConsNonformat"/>
    <w:rsid w:val="006F0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6F01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F01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3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2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1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5" Type="http://schemas.openxmlformats.org/officeDocument/2006/relationships/hyperlink" Target="consultantplus://offline/ref=934E1AF189A0FC4F12ADE4A21308C141FA41292738FC7ADB43246DeCsFM" TargetMode="External"/><Relationship Id="rId15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0" Type="http://schemas.openxmlformats.org/officeDocument/2006/relationships/hyperlink" Target="consultantplus://offline/ref=2AE5F55E2804627460AFC91E1C73B987283BF9D2F142743A7F95260DA3CBDA720899A089668C39D7FB83F0hCb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Relationship Id="rId14" Type="http://schemas.openxmlformats.org/officeDocument/2006/relationships/hyperlink" Target="file:///C:\Users\Asus1\Desktop\&#1059;&#1043;&#1061;\&#1056;&#1077;&#1079;&#1077;&#1088;&#1074;\&#1055;&#1088;&#1080;&#1083;&#1086;&#1078;&#1077;&#1085;&#1080;&#1077;%202%20(&#1055;&#1086;&#1083;&#1086;&#1078;&#1077;&#1085;&#1080;&#1077;%20&#1087;&#1086;%20&#1088;&#1072;&#1073;&#1086;&#1090;&#1077;%20&#1089;%20&#1088;&#1077;&#1079;&#1077;&#1088;&#1074;&#1086;&#1084;%20&#1091;&#1087;&#1088;%20&#1082;&#1072;&#1076;&#1088;&#1086;&#107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777</cp:lastModifiedBy>
  <cp:revision>2</cp:revision>
  <cp:lastPrinted>2020-05-20T11:24:00Z</cp:lastPrinted>
  <dcterms:created xsi:type="dcterms:W3CDTF">2020-05-20T12:00:00Z</dcterms:created>
  <dcterms:modified xsi:type="dcterms:W3CDTF">2020-05-20T12:00:00Z</dcterms:modified>
</cp:coreProperties>
</file>