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B268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B268B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513D">
        <w:rPr>
          <w:sz w:val="28"/>
          <w:szCs w:val="28"/>
        </w:rPr>
        <w:t xml:space="preserve"> о предоставлении разрешения </w:t>
      </w:r>
      <w:r w:rsidR="00980D4B" w:rsidRPr="00980D4B">
        <w:rPr>
          <w:sz w:val="28"/>
          <w:szCs w:val="28"/>
        </w:rPr>
        <w:t>на условно разрешенный вид использования земельного участка с кадастровым номером  26:24:040436:647, расположенного по адресу: Российская Федерация, Ставропольский край, Минераловодский городской округ, город Минеральные Воды, улица Гагарина</w:t>
      </w:r>
      <w:r w:rsidRPr="00CE513D">
        <w:rPr>
          <w:sz w:val="28"/>
          <w:szCs w:val="28"/>
        </w:rPr>
        <w:t>.</w:t>
      </w:r>
    </w:p>
    <w:p w:rsidR="00980D4B" w:rsidRPr="00980D4B" w:rsidRDefault="00980D4B" w:rsidP="00980D4B">
      <w:pPr>
        <w:ind w:firstLine="708"/>
        <w:jc w:val="both"/>
        <w:rPr>
          <w:sz w:val="28"/>
          <w:szCs w:val="28"/>
        </w:rPr>
      </w:pPr>
      <w:r w:rsidRPr="00980D4B"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 26:24:040457:35, расположенного по адресу: Ставропольский край, г Минеральные Воды, ул. </w:t>
      </w:r>
      <w:proofErr w:type="spellStart"/>
      <w:r w:rsidRPr="00980D4B">
        <w:rPr>
          <w:sz w:val="28"/>
          <w:szCs w:val="28"/>
        </w:rPr>
        <w:t>Бибика</w:t>
      </w:r>
      <w:proofErr w:type="spellEnd"/>
      <w:r w:rsidRPr="00980D4B">
        <w:rPr>
          <w:sz w:val="28"/>
          <w:szCs w:val="28"/>
        </w:rPr>
        <w:t>, 117, ул. 50 лет Октября, дом 48.</w:t>
      </w:r>
    </w:p>
    <w:p w:rsidR="00980D4B" w:rsidRDefault="00980D4B" w:rsidP="00D873FD">
      <w:pPr>
        <w:ind w:firstLine="708"/>
        <w:jc w:val="both"/>
        <w:rPr>
          <w:sz w:val="28"/>
          <w:szCs w:val="28"/>
        </w:rPr>
      </w:pPr>
      <w:r w:rsidRPr="00980D4B">
        <w:rPr>
          <w:sz w:val="28"/>
          <w:szCs w:val="28"/>
        </w:rPr>
        <w:t>- о предоставлении разрешения на условно разрешенный вид использования земельного участка с кадастровым номером 26:23:000000:5212, расположенного по адресу: Российская Федерация, Ставропольский край, Минераловодский городской округ, село Марьины Колодцы.</w:t>
      </w:r>
    </w:p>
    <w:p w:rsidR="00980D4B" w:rsidRDefault="00980D4B" w:rsidP="00D873FD">
      <w:pPr>
        <w:ind w:firstLine="708"/>
        <w:jc w:val="both"/>
        <w:rPr>
          <w:sz w:val="28"/>
          <w:szCs w:val="28"/>
        </w:rPr>
      </w:pPr>
      <w:r w:rsidRPr="00980D4B">
        <w:rPr>
          <w:sz w:val="28"/>
          <w:szCs w:val="28"/>
        </w:rPr>
        <w:t>- о предоставлении разрешения на условно разрешенный вид использования земельного участка с кадастровым номером 26:24:040704:59, расположенного по адресу: край Ставропольский, р-н Минераловодский, х. Красный Пахарь.</w:t>
      </w:r>
    </w:p>
    <w:p w:rsidR="00980D4B" w:rsidRPr="00CE513D" w:rsidRDefault="00980D4B" w:rsidP="00D873FD">
      <w:pPr>
        <w:ind w:firstLine="708"/>
        <w:jc w:val="both"/>
        <w:rPr>
          <w:sz w:val="28"/>
          <w:szCs w:val="28"/>
        </w:rPr>
      </w:pPr>
      <w:r w:rsidRPr="00980D4B">
        <w:rPr>
          <w:sz w:val="28"/>
          <w:szCs w:val="28"/>
        </w:rPr>
        <w:t>- о предоставлении разрешения на условно разрешенный вид использования земельного участка с кадастровым номером 26:24:040320:16, имеющего местоположение: установлено относительно ориентира, расположенного за пределами участка. Ориентир жилой дом. участок находится примерно в 2201 м, по направлению на северо-запад от ориентира. Почтовый адрес ориентира: край Ставропольский, г. Минеральные Воды, ул. Железноводская, дом № 131.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58B">
        <w:rPr>
          <w:sz w:val="28"/>
          <w:szCs w:val="28"/>
        </w:rPr>
        <w:t xml:space="preserve"> о предоставлении разрешения </w:t>
      </w:r>
      <w:r w:rsidR="00980D4B" w:rsidRPr="00980D4B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26:23:140117:25, имеющем местоположение: Ставропольский край, р-н Минераловодский, с. Канглы, в 1020 м. на юго-восток от жилого дома №1 по ул. Свободы</w:t>
      </w:r>
      <w:r w:rsidRPr="00D9658B">
        <w:rPr>
          <w:sz w:val="28"/>
          <w:szCs w:val="28"/>
        </w:rPr>
        <w:t>.</w:t>
      </w:r>
    </w:p>
    <w:p w:rsidR="00B40867" w:rsidRDefault="00B40867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867">
        <w:rPr>
          <w:sz w:val="28"/>
          <w:szCs w:val="28"/>
        </w:rPr>
        <w:t xml:space="preserve">о предоставлении разрешения </w:t>
      </w:r>
      <w:r w:rsidR="00980D4B" w:rsidRPr="00980D4B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26:24:040434:1, имеющем местоположение: Ставропольский край, г. Минеральные Воды, ул. Терешковой, дом 61, ул. Красного Октября, дом 121</w:t>
      </w:r>
      <w:r w:rsidR="002D34CF">
        <w:rPr>
          <w:sz w:val="28"/>
          <w:szCs w:val="28"/>
        </w:rPr>
        <w:t>;</w:t>
      </w:r>
    </w:p>
    <w:p w:rsidR="00BD361E" w:rsidRDefault="00BD361E" w:rsidP="004245B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lastRenderedPageBreak/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980D4B">
        <w:rPr>
          <w:sz w:val="28"/>
          <w:szCs w:val="28"/>
        </w:rPr>
        <w:t>28.09</w:t>
      </w:r>
      <w:r w:rsidR="004245B5">
        <w:rPr>
          <w:sz w:val="28"/>
          <w:szCs w:val="28"/>
        </w:rPr>
        <w:t>.2023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980D4B">
        <w:rPr>
          <w:sz w:val="28"/>
          <w:szCs w:val="28"/>
        </w:rPr>
        <w:t>28.09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980D4B">
        <w:rPr>
          <w:sz w:val="28"/>
          <w:szCs w:val="28"/>
        </w:rPr>
        <w:t>10.10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980D4B">
        <w:rPr>
          <w:rFonts w:ascii="Times New Roman" w:hAnsi="Times New Roman" w:cs="Times New Roman"/>
          <w:sz w:val="28"/>
          <w:szCs w:val="28"/>
        </w:rPr>
        <w:t>10.10</w:t>
      </w:r>
      <w:r w:rsidR="004245B5">
        <w:rPr>
          <w:rFonts w:ascii="Times New Roman" w:hAnsi="Times New Roman" w:cs="Times New Roman"/>
          <w:sz w:val="28"/>
          <w:szCs w:val="28"/>
        </w:rPr>
        <w:t>.2023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4245B5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7F3718">
        <w:rPr>
          <w:sz w:val="28"/>
          <w:szCs w:val="28"/>
        </w:rPr>
        <w:t>.</w:t>
      </w:r>
      <w:bookmarkStart w:id="0" w:name="_GoBack"/>
      <w:bookmarkEnd w:id="0"/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160E6"/>
    <w:rsid w:val="00020F2B"/>
    <w:rsid w:val="000272D0"/>
    <w:rsid w:val="00053BCA"/>
    <w:rsid w:val="000E121A"/>
    <w:rsid w:val="00121923"/>
    <w:rsid w:val="00133B04"/>
    <w:rsid w:val="0017281A"/>
    <w:rsid w:val="001B10F1"/>
    <w:rsid w:val="001E03B9"/>
    <w:rsid w:val="001F646A"/>
    <w:rsid w:val="001F778E"/>
    <w:rsid w:val="00217248"/>
    <w:rsid w:val="00241B19"/>
    <w:rsid w:val="00250516"/>
    <w:rsid w:val="00271276"/>
    <w:rsid w:val="0028155E"/>
    <w:rsid w:val="002D34CF"/>
    <w:rsid w:val="002D385F"/>
    <w:rsid w:val="003150BF"/>
    <w:rsid w:val="0038521F"/>
    <w:rsid w:val="003974BF"/>
    <w:rsid w:val="003C75BF"/>
    <w:rsid w:val="004136DE"/>
    <w:rsid w:val="004245B5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7F3718"/>
    <w:rsid w:val="008A00F1"/>
    <w:rsid w:val="0090545F"/>
    <w:rsid w:val="009316ED"/>
    <w:rsid w:val="00980D4B"/>
    <w:rsid w:val="009D6F4D"/>
    <w:rsid w:val="009E38AB"/>
    <w:rsid w:val="009E541B"/>
    <w:rsid w:val="00A42339"/>
    <w:rsid w:val="00A4336B"/>
    <w:rsid w:val="00AF6294"/>
    <w:rsid w:val="00B268B5"/>
    <w:rsid w:val="00B40867"/>
    <w:rsid w:val="00BD361E"/>
    <w:rsid w:val="00C02EF7"/>
    <w:rsid w:val="00C22A3D"/>
    <w:rsid w:val="00CD1F00"/>
    <w:rsid w:val="00CE2904"/>
    <w:rsid w:val="00D05641"/>
    <w:rsid w:val="00D4684D"/>
    <w:rsid w:val="00D873FD"/>
    <w:rsid w:val="00DB7D6B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39</cp:revision>
  <cp:lastPrinted>2020-08-20T09:47:00Z</cp:lastPrinted>
  <dcterms:created xsi:type="dcterms:W3CDTF">2020-02-25T11:50:00Z</dcterms:created>
  <dcterms:modified xsi:type="dcterms:W3CDTF">2023-09-20T06:50:00Z</dcterms:modified>
</cp:coreProperties>
</file>