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29" w:rsidRDefault="00AA1B29" w:rsidP="00312F8D">
      <w:pPr>
        <w:shd w:val="clear" w:color="auto" w:fill="FFFFFF"/>
        <w:tabs>
          <w:tab w:val="left" w:pos="3830"/>
          <w:tab w:val="left" w:pos="7598"/>
        </w:tabs>
        <w:jc w:val="center"/>
        <w:rPr>
          <w:rFonts w:ascii="Times New Roman" w:eastAsia="Microsoft Sans Serif" w:hAnsi="Times New Roman" w:cs="Microsoft Sans Serif"/>
          <w:b/>
          <w:color w:val="auto"/>
          <w:spacing w:val="-5"/>
          <w:lang w:eastAsia="ar-SA"/>
        </w:rPr>
      </w:pPr>
      <w:r>
        <w:rPr>
          <w:rFonts w:ascii="Times New Roman" w:eastAsia="Microsoft Sans Serif" w:hAnsi="Times New Roman" w:cs="Microsoft Sans Serif"/>
          <w:b/>
          <w:color w:val="auto"/>
          <w:spacing w:val="-5"/>
          <w:lang w:eastAsia="ar-SA"/>
        </w:rPr>
        <w:tab/>
      </w:r>
      <w:r>
        <w:rPr>
          <w:rFonts w:ascii="Times New Roman" w:eastAsia="Microsoft Sans Serif" w:hAnsi="Times New Roman" w:cs="Microsoft Sans Serif"/>
          <w:b/>
          <w:color w:val="auto"/>
          <w:spacing w:val="-5"/>
          <w:lang w:eastAsia="ar-SA"/>
        </w:rPr>
        <w:tab/>
        <w:t>ПРОЕКТ</w:t>
      </w:r>
    </w:p>
    <w:p w:rsidR="00AA1B29" w:rsidRDefault="00AA1B29" w:rsidP="00312F8D">
      <w:pPr>
        <w:shd w:val="clear" w:color="auto" w:fill="FFFFFF"/>
        <w:tabs>
          <w:tab w:val="left" w:pos="3830"/>
          <w:tab w:val="left" w:pos="7598"/>
        </w:tabs>
        <w:jc w:val="center"/>
        <w:rPr>
          <w:rFonts w:ascii="Times New Roman" w:eastAsia="Microsoft Sans Serif" w:hAnsi="Times New Roman" w:cs="Microsoft Sans Serif"/>
          <w:b/>
          <w:color w:val="auto"/>
          <w:spacing w:val="-5"/>
          <w:lang w:eastAsia="ar-SA"/>
        </w:rPr>
      </w:pPr>
    </w:p>
    <w:p w:rsidR="00312F8D" w:rsidRPr="00680702" w:rsidRDefault="00312F8D" w:rsidP="00312F8D">
      <w:pPr>
        <w:shd w:val="clear" w:color="auto" w:fill="FFFFFF"/>
        <w:tabs>
          <w:tab w:val="left" w:pos="3830"/>
          <w:tab w:val="left" w:pos="7598"/>
        </w:tabs>
        <w:jc w:val="center"/>
        <w:rPr>
          <w:rFonts w:ascii="Times New Roman" w:eastAsia="Microsoft Sans Serif" w:hAnsi="Times New Roman" w:cs="Microsoft Sans Serif"/>
          <w:b/>
          <w:color w:val="auto"/>
          <w:spacing w:val="-5"/>
          <w:lang w:eastAsia="ar-SA"/>
        </w:rPr>
      </w:pPr>
      <w:r w:rsidRPr="00680702">
        <w:rPr>
          <w:rFonts w:ascii="Times New Roman" w:eastAsia="Microsoft Sans Serif" w:hAnsi="Times New Roman" w:cs="Microsoft Sans Serif"/>
          <w:b/>
          <w:color w:val="auto"/>
          <w:spacing w:val="-5"/>
          <w:lang w:eastAsia="ar-SA"/>
        </w:rPr>
        <w:t xml:space="preserve">АДМИНИСТРАЦИЯ  </w:t>
      </w:r>
      <w:proofErr w:type="gramStart"/>
      <w:r w:rsidRPr="00680702">
        <w:rPr>
          <w:rFonts w:ascii="Times New Roman" w:eastAsia="Microsoft Sans Serif" w:hAnsi="Times New Roman" w:cs="Microsoft Sans Serif"/>
          <w:b/>
          <w:color w:val="auto"/>
          <w:spacing w:val="-5"/>
          <w:lang w:eastAsia="ar-SA"/>
        </w:rPr>
        <w:t>МИНЕРАЛОВОДСКОГО</w:t>
      </w:r>
      <w:proofErr w:type="gramEnd"/>
    </w:p>
    <w:p w:rsidR="00312F8D" w:rsidRPr="00680702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color w:val="auto"/>
          <w:spacing w:val="-5"/>
          <w:sz w:val="28"/>
          <w:szCs w:val="28"/>
          <w:lang w:eastAsia="ar-SA"/>
        </w:rPr>
      </w:pPr>
      <w:r w:rsidRPr="00680702">
        <w:rPr>
          <w:rFonts w:ascii="Times New Roman" w:eastAsia="Microsoft Sans Serif" w:hAnsi="Times New Roman" w:cs="Microsoft Sans Serif"/>
          <w:b/>
          <w:color w:val="auto"/>
          <w:spacing w:val="-5"/>
          <w:lang w:eastAsia="ar-SA"/>
        </w:rPr>
        <w:t>ГОРОДСКОГО  ОКРУГА СТАВРОПОЛЬСКОГО КРАЯ</w:t>
      </w:r>
    </w:p>
    <w:p w:rsidR="00312F8D" w:rsidRPr="00680702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color w:val="auto"/>
          <w:spacing w:val="-5"/>
          <w:sz w:val="28"/>
          <w:szCs w:val="28"/>
          <w:lang w:eastAsia="ar-SA"/>
        </w:rPr>
      </w:pPr>
    </w:p>
    <w:p w:rsidR="00312F8D" w:rsidRPr="00680702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color w:val="auto"/>
          <w:spacing w:val="-5"/>
          <w:sz w:val="28"/>
          <w:szCs w:val="28"/>
          <w:lang w:eastAsia="ar-SA"/>
        </w:rPr>
      </w:pPr>
      <w:r w:rsidRPr="00680702">
        <w:rPr>
          <w:rFonts w:ascii="Times New Roman" w:eastAsia="Microsoft Sans Serif" w:hAnsi="Times New Roman" w:cs="Microsoft Sans Serif"/>
          <w:b/>
          <w:color w:val="auto"/>
          <w:spacing w:val="-5"/>
          <w:sz w:val="28"/>
          <w:szCs w:val="28"/>
          <w:lang w:eastAsia="ar-SA"/>
        </w:rPr>
        <w:t>ПОСТАНОВЛЕНИЕ</w:t>
      </w:r>
    </w:p>
    <w:p w:rsidR="00312F8D" w:rsidRPr="00680702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color w:val="auto"/>
          <w:spacing w:val="-5"/>
          <w:sz w:val="28"/>
          <w:szCs w:val="28"/>
          <w:lang w:eastAsia="ar-SA"/>
        </w:rPr>
      </w:pPr>
    </w:p>
    <w:p w:rsidR="00B03615" w:rsidRDefault="00126205" w:rsidP="00F47080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</w:t>
      </w:r>
      <w:r w:rsidR="00E43754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                      </w:t>
      </w:r>
      <w:r w:rsidR="00AA1B29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              </w:t>
      </w:r>
      <w:r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</w:t>
      </w:r>
      <w:r w:rsidR="00DC7E97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</w:t>
      </w:r>
      <w:r w:rsidR="00312F8D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г. Минеральные Воды    </w:t>
      </w:r>
      <w:r w:rsidR="003A3766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  </w:t>
      </w:r>
      <w:r w:rsidR="00F47080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</w:t>
      </w:r>
      <w:r w:rsidR="00E43754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   </w:t>
      </w:r>
      <w:r w:rsidR="003A3766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 </w:t>
      </w:r>
      <w:r w:rsidR="00DC7E97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   </w:t>
      </w:r>
      <w:r w:rsidR="00286D57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     </w:t>
      </w:r>
      <w:r w:rsidR="00DC7E97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</w:t>
      </w:r>
      <w:r w:rsidR="00DC7E97" w:rsidRPr="00680702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</w:p>
    <w:p w:rsidR="007E0A09" w:rsidRPr="00680702" w:rsidRDefault="007E0A09" w:rsidP="00F47080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7360" w:rsidRPr="00680702" w:rsidRDefault="009C6E9D" w:rsidP="009C6E9D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9C6E9D" w:rsidRPr="00680702" w:rsidRDefault="009C6E9D" w:rsidP="009C6E9D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66E7F" w:rsidRPr="00680702" w:rsidRDefault="00566E7F" w:rsidP="009C6E9D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3615" w:rsidRPr="00680702" w:rsidRDefault="008D3A74" w:rsidP="00371D1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07.07.2017 № 1711 «Об утверждении перечня муниципальных программ Минераловодского городского округа, планируемых к разработке»</w:t>
      </w:r>
      <w:r w:rsidR="00B03615"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администрация Минераловодского городского округа </w:t>
      </w:r>
    </w:p>
    <w:p w:rsidR="00B03615" w:rsidRPr="00680702" w:rsidRDefault="00B03615" w:rsidP="00B03615">
      <w:pPr>
        <w:tabs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3615" w:rsidRPr="00680702" w:rsidRDefault="00B03615" w:rsidP="00B03615">
      <w:pPr>
        <w:tabs>
          <w:tab w:val="left" w:pos="0"/>
          <w:tab w:val="left" w:pos="79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B03615" w:rsidRPr="00680702" w:rsidRDefault="00B03615" w:rsidP="00B03615">
      <w:pPr>
        <w:tabs>
          <w:tab w:val="left" w:pos="0"/>
          <w:tab w:val="left" w:pos="79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675C" w:rsidRPr="00680702" w:rsidRDefault="0001675C" w:rsidP="0001675C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</w:t>
      </w:r>
      <w:r w:rsidR="006D279D"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вропольского края от 18.12.2019 </w:t>
      </w: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№ 2806 «Об утверждении муниципальной программы Минераловодского городского округа «Развитие физической культуры и спорта»»</w:t>
      </w:r>
      <w:r w:rsidRPr="00680702">
        <w:rPr>
          <w:color w:val="auto"/>
        </w:rPr>
        <w:t xml:space="preserve"> </w:t>
      </w: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</w:t>
      </w:r>
      <w:r w:rsidR="006D279D"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476, от </w:t>
      </w:r>
      <w:r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25.03.2020 </w:t>
      </w:r>
      <w:r w:rsidRPr="00680702">
        <w:rPr>
          <w:rFonts w:ascii="Times New Roman" w:hAnsi="Times New Roman" w:cs="Times New Roman"/>
          <w:color w:val="auto"/>
          <w:sz w:val="28"/>
          <w:szCs w:val="28"/>
        </w:rPr>
        <w:t>№ 604</w:t>
      </w:r>
      <w:r w:rsidR="00686E12" w:rsidRPr="00680702">
        <w:rPr>
          <w:rFonts w:ascii="Times New Roman" w:hAnsi="Times New Roman" w:cs="Times New Roman"/>
          <w:color w:val="auto"/>
          <w:sz w:val="28"/>
          <w:szCs w:val="28"/>
        </w:rPr>
        <w:t>, от 22.06.2020 № 1198</w:t>
      </w:r>
      <w:r w:rsidR="006D279D" w:rsidRPr="00680702">
        <w:rPr>
          <w:rFonts w:ascii="Times New Roman" w:hAnsi="Times New Roman" w:cs="Times New Roman"/>
          <w:color w:val="auto"/>
          <w:sz w:val="28"/>
          <w:szCs w:val="28"/>
        </w:rPr>
        <w:t>, от 29.07.2020</w:t>
      </w:r>
      <w:proofErr w:type="gramEnd"/>
      <w:r w:rsidR="006D279D" w:rsidRPr="00680702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proofErr w:type="gramStart"/>
      <w:r w:rsidR="006D279D" w:rsidRPr="00680702">
        <w:rPr>
          <w:rFonts w:ascii="Times New Roman" w:hAnsi="Times New Roman" w:cs="Times New Roman"/>
          <w:color w:val="auto"/>
          <w:sz w:val="28"/>
          <w:szCs w:val="28"/>
        </w:rPr>
        <w:t xml:space="preserve">1426, </w:t>
      </w:r>
      <w:r w:rsidR="005467EC" w:rsidRPr="00680702">
        <w:rPr>
          <w:rFonts w:ascii="Times New Roman" w:hAnsi="Times New Roman" w:cs="Times New Roman"/>
          <w:color w:val="auto"/>
          <w:sz w:val="28"/>
          <w:szCs w:val="28"/>
        </w:rPr>
        <w:t xml:space="preserve">от 18.12.2020 № </w:t>
      </w:r>
      <w:r w:rsidR="005164D1" w:rsidRPr="00680702">
        <w:rPr>
          <w:rFonts w:ascii="Times New Roman" w:hAnsi="Times New Roman" w:cs="Times New Roman"/>
          <w:color w:val="auto"/>
          <w:sz w:val="28"/>
          <w:szCs w:val="28"/>
        </w:rPr>
        <w:t>2774</w:t>
      </w:r>
      <w:r w:rsidR="005C05BE" w:rsidRPr="0068070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C67E3" w:rsidRPr="00680702">
        <w:rPr>
          <w:rFonts w:ascii="Times New Roman" w:hAnsi="Times New Roman" w:cs="Times New Roman"/>
          <w:color w:val="auto"/>
          <w:sz w:val="28"/>
          <w:szCs w:val="28"/>
        </w:rPr>
        <w:t>от 15.02.2021 № 278</w:t>
      </w: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  <w:proofErr w:type="gramEnd"/>
    </w:p>
    <w:p w:rsidR="00B03615" w:rsidRPr="00680702" w:rsidRDefault="00B03615" w:rsidP="00566E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="002356A4"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2356A4"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Мельникова О. А.</w:t>
      </w:r>
    </w:p>
    <w:p w:rsidR="00B03615" w:rsidRPr="00680702" w:rsidRDefault="00566E7F" w:rsidP="003A376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03615"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3A3766"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03615" w:rsidRPr="00680702" w:rsidRDefault="00B03615" w:rsidP="00B03615">
      <w:pPr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5F31" w:rsidRPr="00680702" w:rsidRDefault="00E85F31" w:rsidP="00B03615">
      <w:pPr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333A" w:rsidRPr="00680702" w:rsidRDefault="00D6333A" w:rsidP="00D6333A">
      <w:pPr>
        <w:tabs>
          <w:tab w:val="left" w:pos="73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Временно </w:t>
      </w:r>
      <w:proofErr w:type="gramStart"/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исполняющий</w:t>
      </w:r>
      <w:proofErr w:type="gramEnd"/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полномочия главы </w:t>
      </w:r>
    </w:p>
    <w:p w:rsidR="00D6333A" w:rsidRPr="00680702" w:rsidRDefault="00D6333A" w:rsidP="00D6333A">
      <w:pPr>
        <w:tabs>
          <w:tab w:val="left" w:pos="73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Минераловодского городского округа,</w:t>
      </w:r>
    </w:p>
    <w:p w:rsidR="00D6333A" w:rsidRPr="00680702" w:rsidRDefault="00D6333A" w:rsidP="00D6333A">
      <w:pPr>
        <w:tabs>
          <w:tab w:val="left" w:pos="73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первый заместитель главы администрации </w:t>
      </w:r>
    </w:p>
    <w:p w:rsidR="005326DD" w:rsidRDefault="00D6333A" w:rsidP="005326DD">
      <w:pPr>
        <w:tabs>
          <w:tab w:val="left" w:pos="73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Минераловодского городского округа                                              Д. В. </w:t>
      </w:r>
      <w:proofErr w:type="spellStart"/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Городний</w:t>
      </w:r>
      <w:proofErr w:type="spellEnd"/>
    </w:p>
    <w:p w:rsidR="005326DD" w:rsidRDefault="005326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AD7E71" w:rsidRPr="00AD7E71" w:rsidRDefault="00AD7E71" w:rsidP="005326DD">
      <w:pPr>
        <w:tabs>
          <w:tab w:val="left" w:pos="7380"/>
        </w:tabs>
        <w:ind w:left="552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УТВЕРЖДЕНЫ</w:t>
      </w:r>
    </w:p>
    <w:p w:rsidR="00AD7E71" w:rsidRPr="00AD7E71" w:rsidRDefault="00AD7E71" w:rsidP="00AD7E71">
      <w:pPr>
        <w:ind w:left="552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AD7E71" w:rsidRPr="00AD7E71" w:rsidRDefault="00AD7E71" w:rsidP="00AD7E71">
      <w:pPr>
        <w:ind w:left="552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Минераловодского городского округа</w:t>
      </w:r>
    </w:p>
    <w:p w:rsidR="00AD7E71" w:rsidRPr="00AD7E71" w:rsidRDefault="00AD7E71" w:rsidP="00AD7E71">
      <w:pPr>
        <w:ind w:left="552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</w:t>
      </w:r>
      <w:r w:rsidR="009822C1"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AA1B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="00CD6045" w:rsidRPr="00CD60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№ </w:t>
      </w:r>
      <w:r w:rsidR="00AA1B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bookmarkStart w:id="0" w:name="_GoBack"/>
      <w:bookmarkEnd w:id="0"/>
    </w:p>
    <w:p w:rsidR="00AD7E71" w:rsidRPr="00AD7E71" w:rsidRDefault="00AD7E71" w:rsidP="00AD7E7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7E71" w:rsidRPr="00AD7E71" w:rsidRDefault="00AD7E71" w:rsidP="00AD7E7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7E71" w:rsidRPr="00AD7E71" w:rsidRDefault="00AD7E71" w:rsidP="00AD7E7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7E71" w:rsidRPr="00AD7E71" w:rsidRDefault="00AD7E71" w:rsidP="00AD7E7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ИЗМЕНЕНИЯ,</w:t>
      </w:r>
    </w:p>
    <w:p w:rsidR="00AD7E71" w:rsidRPr="00AD7E71" w:rsidRDefault="00AD7E71" w:rsidP="00AD7E7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 </w:t>
      </w:r>
    </w:p>
    <w:p w:rsidR="00AD7E71" w:rsidRPr="00AD7E71" w:rsidRDefault="00AD7E71" w:rsidP="00AD7E7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       № 476, от 25.03.2020 № 604, от 22.06.2020 № 1198, от 29.07.2020 № 1426, </w:t>
      </w:r>
      <w:proofErr w:type="gramEnd"/>
    </w:p>
    <w:p w:rsidR="00AD7E71" w:rsidRPr="00AD7E71" w:rsidRDefault="00AD7E71" w:rsidP="00AD7E7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от 18.12.2020 № 2774, от 15.02.2021 № 278)</w:t>
      </w:r>
    </w:p>
    <w:p w:rsidR="00AD7E71" w:rsidRPr="00AD7E71" w:rsidRDefault="00AD7E71" w:rsidP="00AD7E7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7E71" w:rsidRPr="00AD7E71" w:rsidRDefault="00AD7E71" w:rsidP="00AD7E7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1. Паспорт и текстовую часть Программы изложить в редакции,</w:t>
      </w:r>
      <w:r w:rsidRPr="00AD7E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согласно Приложению 1 к настоящим изменениям.</w:t>
      </w:r>
    </w:p>
    <w:p w:rsidR="00AD7E71" w:rsidRPr="00AD7E71" w:rsidRDefault="00AD7E71" w:rsidP="00AD7E7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 П</w:t>
      </w: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аспорт и текстовую часть Подпрограммы 1 изложить в редакции,</w:t>
      </w:r>
      <w:r w:rsidRPr="00AD7E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согласно Приложению 2 к настоящим изменениям.</w:t>
      </w:r>
    </w:p>
    <w:p w:rsidR="00AD7E71" w:rsidRPr="00AD7E71" w:rsidRDefault="00AD7E71" w:rsidP="00AD7E7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3. Т</w:t>
      </w:r>
      <w:r w:rsidRPr="00AD7E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аблицы 1, 2, 3 Приложения 1 к Программе изложить в редакции, согласно Приложению 3 к настоящим изменениям.</w:t>
      </w:r>
    </w:p>
    <w:p w:rsidR="00AD7E71" w:rsidRPr="00AD7E71" w:rsidRDefault="00AD7E71" w:rsidP="00AD7E7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Приложение 2 </w:t>
      </w: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изложить в редакции,</w:t>
      </w:r>
      <w:r w:rsidRPr="00AD7E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согласно Приложению 4 к настоящим изменениям. </w:t>
      </w: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F559C" w:rsidRPr="00680702" w:rsidRDefault="00AF559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AD7E71" w:rsidRPr="00AD7E71" w:rsidRDefault="00AD7E71" w:rsidP="00AD7E71">
      <w:pPr>
        <w:widowControl w:val="0"/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7E71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1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7E7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изменениям, которые вносятся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7E7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муниципальную программу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7E7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AD7E71">
        <w:rPr>
          <w:rFonts w:ascii="Times New Roman" w:eastAsia="Times New Roman" w:hAnsi="Times New Roman" w:cs="Times New Roman"/>
          <w:color w:val="auto"/>
          <w:sz w:val="26"/>
          <w:szCs w:val="26"/>
        </w:rPr>
        <w:t>утвержденную</w:t>
      </w:r>
      <w:proofErr w:type="gramEnd"/>
      <w:r w:rsidRPr="00AD7E7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7E71">
        <w:rPr>
          <w:rFonts w:ascii="Times New Roman" w:eastAsia="Times New Roman" w:hAnsi="Times New Roman" w:cs="Times New Roman"/>
          <w:color w:val="auto"/>
          <w:sz w:val="26"/>
          <w:szCs w:val="26"/>
        </w:rPr>
        <w:t>от 18.12.2019 № 2806</w:t>
      </w:r>
    </w:p>
    <w:p w:rsidR="00AD7E71" w:rsidRPr="00AD7E71" w:rsidRDefault="00AD7E71" w:rsidP="00AD7E71">
      <w:pPr>
        <w:ind w:firstLine="467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ПРОГРАММА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hAnsi="Times New Roman" w:cs="Times New Roman"/>
          <w:color w:val="auto"/>
          <w:sz w:val="28"/>
          <w:szCs w:val="28"/>
        </w:rPr>
        <w:t>Минераловодского городского округа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физической культуры и спорта»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программы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hAnsi="Times New Roman" w:cs="Times New Roman"/>
          <w:color w:val="auto"/>
          <w:sz w:val="28"/>
          <w:szCs w:val="28"/>
        </w:rPr>
        <w:t>Минераловодского городского округа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hAnsi="Times New Roman" w:cs="Times New Roman"/>
          <w:color w:val="auto"/>
          <w:sz w:val="28"/>
          <w:szCs w:val="28"/>
        </w:rPr>
        <w:t xml:space="preserve">  «Развитие физической культуры и спорта»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680702" w:rsidRPr="00AD7E71" w:rsidTr="00CD604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 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Соисполнители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Участники 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Индикаторы достижения цели Программы 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реализации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и источники финансового обеспечения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Ожидаемые конечные результаты реализации    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муниципальная программа Минераловодского городского округа «Развитие физической культуры и спорта» (далее – Программа) 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нет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муниципальное казённое учреждение дополнительного образования детско-юношеская спортивная школа г. Минеральные Воды;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подпрограмма «Развитие физической культуры и спорта, пропаганда здорового образа жизни»;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общепрограммные</w:t>
            </w:r>
            <w:proofErr w:type="spellEnd"/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мероприятия» 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 </w:t>
            </w:r>
          </w:p>
          <w:p w:rsidR="00AD7E71" w:rsidRPr="00AD7E71" w:rsidRDefault="00AD7E71" w:rsidP="00AD7E71">
            <w:pPr>
              <w:tabs>
                <w:tab w:val="left" w:pos="51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ind w:firstLine="37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2020-2025 годы 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ind w:firstLine="37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Объем финансового обеспечения Программы составит 200 093,85 тыс. рублей, в том числе по источникам финансового обеспечения: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Бюджет Минераловодского городского округа</w:t>
            </w: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199 226,01 тыс. рублей, в том числе по годам: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34 597,04 тыс. рублей;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2021 год – 25 477,94 тыс. рублей;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23 462,74 тыс. рублей;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2023 год – 31 126,76 тыс. рублей;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2024 год – 42 280,76 тыс. рублей;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42 280,76 тыс. рублей.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федеральный бюджет – 00,00 тыс. рублей, в том числе по годам: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 год – 00,00 тыс. рублей;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00,00 тыс. рублей;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00,00 тыс. рублей;            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00,00 тыс. рублей;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2025 год – 00,00 тыс. рублей;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краевой бюджет – 00,00 тыс. рублей, в том числе по годам: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2021 год – 00,00 тыс. рублей;            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00,00 тыс. рублей;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00,00 тыс. рублей;            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00,00 тыс. рублей;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2025 год – 00,00 тыс. рублей;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местный бюджет – 199 226,01 тыс. рублей, в том числе по годам: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34 597,04 тыс. рублей;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2021 год – 25 477,94 тыс. рублей;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23 462,74 тыс. рублей;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2023 год – 31 126,76 тыс. рублей;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2024 год – 42 280,76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6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42 280,76 тыс. рублей.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Средства внебюджетных фондов – 867,84 тыс. рублей, в том числе по годам: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117,84 тыс. рублей;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2021 год – 150,00 тыс. рублей;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150,00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2023 год – 150,00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2024 год – 150,00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150,00 тыс. рублей.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Прогнозируемое поступление  средств в местный бюджет – 0,00 тыс. рублей, в том числе по годам: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 год – 00,00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00,00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00,00 тыс. рублей;            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00,00 тыс. рублей;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00,00 тыс. рублей.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Выпадающие доходы местного бюджета – 0,00 тыс. рублей, в том числе по годам: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 год – 00,00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00,00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00,00 тыс. рублей;            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00,00 тыс. рублей;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00,00 тыс. рублей.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Средства участников Программы – 160 854,48 тыс. рублей, в том числе по годам: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 год – 22 156,29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20 671,09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28 335,11 тыс. рублей;            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33 787,58 тыс. рублей;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33 787,58 тыс. рублей.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Объемы средств, выделенных для реализации Программы, подлежат корректировке в соответствии с доходными возможностями местного бюджета.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D7E71" w:rsidRPr="00AD7E71" w:rsidRDefault="00AD7E71" w:rsidP="00AD7E71">
            <w:pPr>
              <w:tabs>
                <w:tab w:val="left" w:pos="37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доли населения Минераловодского городского округа систематически занимающегося физической культурой и спортом с 45,3 процентов в 2020 году до 55 процентов к 2025 году</w:t>
            </w:r>
          </w:p>
        </w:tc>
      </w:tr>
    </w:tbl>
    <w:p w:rsidR="00AF559C" w:rsidRPr="00680702" w:rsidRDefault="00AF559C" w:rsidP="00AD7E71">
      <w:pPr>
        <w:overflowPunct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Приоритеты и цели реализуемой в Минераловодском городском округе муниципальной политики в сфере физической культуры и спорта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сформирована с учетом задач и приоритетов, определенных: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04 декабря 2007 года № 329-ФЗ «О физической культуре и спорте в Российской Федерации»;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года № 10);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Законом Ставропольского края от 23 июня 2016 года № 59-кз «О физической культуре и спорте в Ставропольском крае»;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года № 221-рп;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Региональным проектом «Спорт – норма жизни», паспорт которого утвержден на заседании совета при Губернаторе Ставропольского края по проектной деятельности (протокол от 13 декабря 2018 года № 4);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Стратегией социально-экономического развития Минераловодского городского округа на период до 2030 года, утвержденной постановлением администрации Минераловодского городского округа от 21 июня 2017 года       № 1518;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иными правовыми актами и документами стратегического планирования Ставропольского края и Минераловодского городского округа.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Приоритетами в сфере реализации Программы являются: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улучшение физического развития населения Минераловодского городского округа;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пропаганда физической культуры и спорта как важной составляющей здорового образа жизни среди населения Минераловодского городского округа;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обеспечение потребности населения Минераловодского городского округа в муниципальных услугах (работах) в сфере физической культуры и спорта;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совершенствование инфраструктуры объектов сферы физической культуры и спорта Минераловодского городского округа.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учетом изложенных приоритетов в сфере реализации Программы целями Программы являются: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жизни.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мероприятий</w:t>
      </w:r>
      <w:proofErr w:type="gramEnd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 «Развитие физической культуры и спорта, пропаганда здорового образа жизни», информация приведена в приложении 1 к Программе;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подпрограмма «Обеспечение реализации программы и </w:t>
      </w:r>
      <w:proofErr w:type="spellStart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общепрограммные</w:t>
      </w:r>
      <w:proofErr w:type="spellEnd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мероприятия», информация приведена в таблицах 2 и 3 приложения 1 к Программе.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их значениях приведены в таблице 1 приложения 1 к Программе.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Перечень основных мероприятий Программы приведен в таблице 2 приложения 1 к Программе.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и источники финансового обеспечения Программы приведены в таблице 3 приложения 1 к Программе.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Минераловодского городского округа в сравнении с другой целью Программы, влияющей на достижение тех же стратегических целей социально-экономического развития Минераловодского городского округа, и задачи подпрограммы Программы в достижении цели Программы в сравнении (при наличии) с другими задачами подпрограммы Программы в</w:t>
      </w:r>
      <w:proofErr w:type="gramEnd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достижении</w:t>
      </w:r>
      <w:proofErr w:type="gramEnd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той же цели Программы, приведены в приложении 2 к Программе.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2D3F0B" w:rsidRPr="00680702" w:rsidRDefault="002D3F0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2D3F0B" w:rsidRPr="002D3F0B" w:rsidRDefault="002D3F0B" w:rsidP="002D3F0B">
      <w:pPr>
        <w:widowControl w:val="0"/>
        <w:spacing w:line="240" w:lineRule="exact"/>
        <w:ind w:left="48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3F0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2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left="48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3F0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изменениям, которые вносятся 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left="48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3F0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муниципальную программу 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left="48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3F0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2D3F0B">
        <w:rPr>
          <w:rFonts w:ascii="Times New Roman" w:eastAsia="Times New Roman" w:hAnsi="Times New Roman" w:cs="Times New Roman"/>
          <w:color w:val="auto"/>
          <w:sz w:val="26"/>
          <w:szCs w:val="26"/>
        </w:rPr>
        <w:t>утвержденную</w:t>
      </w:r>
      <w:proofErr w:type="gramEnd"/>
      <w:r w:rsidRPr="002D3F0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left="48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3F0B">
        <w:rPr>
          <w:rFonts w:ascii="Times New Roman" w:eastAsia="Times New Roman" w:hAnsi="Times New Roman" w:cs="Times New Roman"/>
          <w:color w:val="auto"/>
          <w:sz w:val="26"/>
          <w:szCs w:val="26"/>
        </w:rPr>
        <w:t>от 18.12.2019 № 2806</w:t>
      </w: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left="4820"/>
        <w:rPr>
          <w:rFonts w:ascii="Times New Roman" w:hAnsi="Times New Roman" w:cs="Times New Roman"/>
          <w:color w:val="auto"/>
          <w:sz w:val="26"/>
          <w:szCs w:val="26"/>
        </w:rPr>
      </w:pPr>
      <w:r w:rsidRPr="002D3F0B">
        <w:rPr>
          <w:rFonts w:ascii="Times New Roman" w:hAnsi="Times New Roman" w:cs="Times New Roman"/>
          <w:color w:val="auto"/>
          <w:sz w:val="26"/>
          <w:szCs w:val="26"/>
        </w:rPr>
        <w:t>Приложение 1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left="4820"/>
        <w:rPr>
          <w:rFonts w:ascii="Times New Roman" w:hAnsi="Times New Roman" w:cs="Times New Roman"/>
          <w:color w:val="auto"/>
          <w:sz w:val="26"/>
          <w:szCs w:val="26"/>
        </w:rPr>
      </w:pPr>
      <w:r w:rsidRPr="002D3F0B">
        <w:rPr>
          <w:rFonts w:ascii="Times New Roman" w:hAnsi="Times New Roman" w:cs="Times New Roman"/>
          <w:color w:val="auto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ПОДПРОГРАММА </w:t>
      </w: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«Развитие физической культуры и спорта, пропаганда здорового образа жизни» муниципальной программы Минераловодского городского округа </w:t>
      </w: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«Развитие физической культуры и спорта» </w:t>
      </w: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«Развитие физической культуры и спорта, пропаганда здорового образа жизни» </w:t>
      </w: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680702" w:rsidRPr="002D3F0B" w:rsidTr="00CD604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подпрограммы 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Ответственный 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Соисполнители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Участники подпрограммы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подпрограммы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Показатели решения задач подпрограммы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реализации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и источники финансового обеспечения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«Развитие физической культуры и спорта, пропаганда здорового образа жизни» (далее – Подпрограмма)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нет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казённое учреждение дополнительного образования детско-юношеская спортивная школа г. Минеральные Воды (МКУ ДО ДЮСШ г. Минеральные Воды)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 (МБУ «</w:t>
            </w:r>
            <w:proofErr w:type="spell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ЦФКиС</w:t>
            </w:r>
            <w:proofErr w:type="spell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МГО»)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numPr>
                <w:ilvl w:val="0"/>
                <w:numId w:val="9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обеспечение доступности занятий физической культурой и массовым спортом для всех слоев населения Минераловодского городского округа;</w:t>
            </w:r>
          </w:p>
          <w:p w:rsidR="002D3F0B" w:rsidRPr="002D3F0B" w:rsidRDefault="002D3F0B" w:rsidP="002D3F0B">
            <w:pPr>
              <w:numPr>
                <w:ilvl w:val="0"/>
                <w:numId w:val="9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развитие инфраструктуры физической культуры и 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спорта в Минераловодском городском округе;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</w:pP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 проведенных 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 Минераловодском городском округе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официальных муниципальных физкультурно-массовых и спортивно-массовых мероприятий по различным видам спорта; 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 официальных межмуниципальных, региональных спортивных мероприятий, в которых приняли участие спортсмены и сборные 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Минераловодского городского округа;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численности обучающихся;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доля населения 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принявшего участие в выполнении нормативов испытаний (тестов) комплекса ГТО;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учащихся МКУ ДО ДЮСШ                     г. Минеральные Воды (далее – ДЮСШ), получивших (подтвердивших) массовые спортивные разряды;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учащихся ДЮСШ, получивших (подтвердивших) разряд «кандидат в мастера спорта» (КМС), звание «мастер спорта» (МС);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</w:t>
            </w:r>
            <w:proofErr w:type="gram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календарного плана учреждения;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учащихся ДЮСШ, принявших участие в соревнованиях местного уровня;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призовых мест, занятых учащимися ДЮСШ в соревнованиях местного уровня;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учащихся ДЮСШ, принявших участие в краевых соревнованиях;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призовых мест, занятых учащимися ДЮСШ в краевых соревнованиях;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ЦФКиС</w:t>
            </w:r>
            <w:proofErr w:type="spell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МГО»);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групп в МБУ «</w:t>
            </w:r>
            <w:proofErr w:type="spell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ЦФКиС</w:t>
            </w:r>
            <w:proofErr w:type="spell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МГО»;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организованных и проведенных МБУ «</w:t>
            </w:r>
            <w:proofErr w:type="spell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ЦФКиС</w:t>
            </w:r>
            <w:proofErr w:type="spell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</w:t>
            </w:r>
            <w:proofErr w:type="gram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календарного плана учреждения;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спортивных сооружений Минераловодского городского округа;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этап.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2020-2025 годы </w:t>
            </w:r>
          </w:p>
          <w:p w:rsidR="002D3F0B" w:rsidRPr="002D3F0B" w:rsidRDefault="002D3F0B" w:rsidP="002D3F0B">
            <w:pPr>
              <w:ind w:right="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Объем финансового обеспечения Подпрограммы  1 составит 181 821,00 тыс. рублей, в том числе по источникам финансового обеспечения: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Бюджет Минераловодского городского округа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180 953,16 тыс. рублей, в том числе по годам: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31 430,48 тыс. рублей;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2021 год – 22 686,29 тыс. рублей;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20 671,09 тыс. рублей;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2023 год – 28 335,11 тыс. рублей;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2024 год – 38 915,09 тыс. рублей;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38 915,09 тыс. рублей.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федеральный бюджет – 00,00 тыс. рублей, в 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том числе по годам: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 год – 00,00 тыс. рублей;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00,00 тыс. рублей;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00,00 тыс. рублей;            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00,00 тыс. рублей;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2025 год – 00,00 тыс. рублей;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краевой бюджет – 00,00 тыс. рублей, в том числе по годам: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2021 год – 00,00 тыс. рублей;            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00,00 тыс. рублей;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00,00 тыс. рублей;            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00,00 тыс. рублей;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2025 год – 00,00 тыс. рублей;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местный бюджет – 180 953,16 тыс. рублей, в том числе по годам: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31 430,48 тыс. рублей;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2021 год – 22 686,29 тыс. рублей;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20 671,09 тыс. рублей;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2023 год – 28 335,11 тыс. рублей;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2024 год – 38 915,09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6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38 915,09 тыс. рублей.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Средства внебюджетных фондов – 867,84 тыс. рублей, в том числе по годам: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117,84 тыс. рублей;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2021 год – 150,00 тыс. рублей;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150,00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2023 год – 150,00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2024 год – 150,00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150,00 тыс. рублей.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Прогнозируемое поступление  средств в местный бюджет – 0,00 тыс. рублей, в том числе по годам: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 год – 00,00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00,00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00,00 тыс. рублей;            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00,00 тыс. рублей;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00,00 тыс. рублей.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Выпадающие доходы местного бюджета – 0,00 тыс. рублей, в том числе по годам: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 год – 00,00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00,00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00,00 тыс. рублей;            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00,00 тыс. рублей;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00,00 тыс. рублей.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Средства участников Программы – 160 854,48 тыс. рублей, в том числе по годам: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 год – 22 156,29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20 671,09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28 335,11 тыс. рублей;            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33 787,58 тыс. рублей;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33 787,58 тыс. рублей.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Объемы средств, выделенных для реализации Подпрограммы 1, подлежат корректировке в соответствии с доходными возможностями местного бюджета.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26 единиц в 2020 году до 57 единиц в 2025 году;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5 единиц в 2020 году до 14 единиц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</w:t>
            </w:r>
            <w:proofErr w:type="gram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численности</w:t>
            </w:r>
            <w:proofErr w:type="gram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обучающихся с 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85,25 процентов в 2020 году до 87 процентов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количества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спортсменов Минераловодского городского округа, включенных в составы спортивных сборных команд Ставропольского края и России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58/5 человек в 2020 году до 100/10 человек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уровня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14 места в 2019 году до 10 места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доли населения Минераловодского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63 процентов в 2020 году до 80 процентов в 2025 году;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количества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учащихся МКУ ДО ДЮСШ г. Минеральные Воды (далее – ДЮСШ), получивших (подтвердивших) массовые спортивные разряды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175   человек в 2020 году до 300 человек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количества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учащихся ДЮСШ, получивших (подтвердивших) разряд «кандидат в мастера спорта» (КМС), звание «мастер спорта» (МС)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7 человек в 2020 году до 13 человек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количества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</w:t>
            </w:r>
            <w:proofErr w:type="gram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календарного плана учреждения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24 единиц в 2020 году до 95 единиц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количества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учащихся ДЮСШ, принявших участие в соревнованиях местного уровня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391 человек в 2020 году до 700 человек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количества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призовых мест, занятых учащимися ДЮСШ в соревнованиях местного уровня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со 177 единиц в 2020 году до 350 единиц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количества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соревнований, включенных в краевой календарный план (далее – краевые соревнования), в которых приняли участие учащиеся ДЮСШ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19 единиц в 2020 году до 50 единиц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увеличение количества учащихся ДЮСШ, принявших участие в краевых соревнованиях 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 254 человек в 2020 году до 400 человек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количества призовых мест, занятых учащимися ДЮСШ в краевых соревнованиях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68 единиц в 2020 году до 130 единиц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количества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граждан Минераловодского городского округа,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ЦФКиС</w:t>
            </w:r>
            <w:proofErr w:type="spell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МГО») с 396 человек в 2020 году до 480 человек в 2025 году;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количества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групп в МБУ «</w:t>
            </w:r>
            <w:proofErr w:type="spell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ЦФКиС</w:t>
            </w:r>
            <w:proofErr w:type="spell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МГО» с 33 единиц в 2020 году до 40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единиц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количества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организованных и проведенных МБУ «</w:t>
            </w:r>
            <w:proofErr w:type="spell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ЦФКиС</w:t>
            </w:r>
            <w:proofErr w:type="spell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</w:t>
            </w:r>
            <w:proofErr w:type="gram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календарного плана учреждения с 15 единиц в 2020 году до 30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единиц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количества спортивных сооружений Минераловодского городского округа с 177 единиц в 2020 году до 180 единиц в 2025 году; 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0 процентов в 2020 году до 70 процентов в 2025 году.</w:t>
            </w:r>
          </w:p>
        </w:tc>
      </w:tr>
    </w:tbl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Характеристика основных мероприятий Подпрограммы 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left="567" w:right="282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Подпрограммой предусмотрена реализация следующих основных мероприятий: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«Обеспечение мероприятий в области физической культуры и спорта». 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данного основного мероприятия Подпрограммы предполагается выполнение следующих мер: </w:t>
      </w:r>
    </w:p>
    <w:p w:rsidR="002D3F0B" w:rsidRPr="002D3F0B" w:rsidRDefault="002D3F0B" w:rsidP="002D3F0B">
      <w:pPr>
        <w:tabs>
          <w:tab w:val="left" w:pos="9354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мероприятий;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футбола;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комплекса «Готов к труду и обороне».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 с 26 единиц в 2020 году до 57 единиц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увеличение количества официальных межмуниципальных, региональных спортивных мероприятий, в которых приняли участие спортсмены и сборные </w:t>
      </w:r>
      <w:r w:rsidRPr="002D3F0B">
        <w:rPr>
          <w:rFonts w:ascii="Times New Roman" w:hAnsi="Times New Roman" w:cs="Times New Roman"/>
          <w:color w:val="auto"/>
          <w:sz w:val="28"/>
          <w:szCs w:val="28"/>
        </w:rPr>
        <w:lastRenderedPageBreak/>
        <w:t>Минераловодского городского округа с 5 единиц в 2020 году до 14 единиц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увеличение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</w:t>
      </w:r>
      <w:proofErr w:type="gramStart"/>
      <w:r w:rsidRPr="002D3F0B">
        <w:rPr>
          <w:rFonts w:ascii="Times New Roman" w:hAnsi="Times New Roman" w:cs="Times New Roman"/>
          <w:color w:val="auto"/>
          <w:sz w:val="28"/>
          <w:szCs w:val="28"/>
        </w:rPr>
        <w:t>численности</w:t>
      </w:r>
      <w:proofErr w:type="gramEnd"/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85,25 процентов в 2020 году до 87 процентов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>увеличение количества спортсменов Минераловодского городского округа, включенных в составы спортивных сборных команд Ставропольского края и России с 58/5 человек в 2020 году до 100/10 человек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>увеличение уровня занятого места сборной командой Минераловодского городского округа по футболу в Чемпионате и Первенстве Ставропольского края по футболу с 14 места в 2019 году до 10 места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>увеличение 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63 процентов в 2020 году до 80 процентов в 2025 году.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2. «Организация мероприятий по предоставлению гражданам дополнительного образования в сфере физической культуры и спорта».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Данное основное мероприятие Подпрограммы предполагает предоставление возможности гражданам для получения дополнительного образования в сфере физической культуры и спорта в муниципальном казённом учреждении дополнительного образования детско-юношеская спортивная школа г. Минеральные Воды (далее – ДЮСШ), подведомственном комитету по физической культуре и спорту. 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физической культуры и спорта;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реализации Указа Президента Российской Федерации от 07 мая 2012 года № 597 «О мероприятиях по реализации государственной социальной политики».</w:t>
      </w:r>
    </w:p>
    <w:p w:rsidR="002D3F0B" w:rsidRPr="002D3F0B" w:rsidRDefault="002D3F0B" w:rsidP="002D3F0B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учащихся МКУ ДО ДЮСШ г. Минеральные Воды (далее – ДЮСШ), получивших (подтвердивших) массовые спортивные разряды с 175 человек в 2020 году до 300 человек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учащихся ДЮСШ, получивших (подтвердивших) разряд «кандидат в мастера спорта» (КМС), звание «мастер спорта» (МС) с 7 человек в 2020 году до 13 человек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увеличение количества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</w:r>
      <w:proofErr w:type="gramStart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</w:t>
      </w:r>
      <w:proofErr w:type="gramEnd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календарного плана учреждения с 24 единиц в 2020 году до 95 единиц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учащихся ДЮСШ, принявших участие в соревнованиях местного уровня с 391 человек в 2020 году до 700 человек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призовых мест, занятых учащимися ДЮСШ в соревнованиях местного уровня со 177 единиц в 2020 году до 350 единиц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соревнований, включенных в краевой календарный план (далее – краевые соревнования), в которых приняли участие учащиеся ДЮСШ с 19 единиц в 2020 году до 50 единиц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учащихся ДЮСШ, принявших участие в краевых соревнованиях с 254 человек в 2020 году до 400 человек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призовых мест, занятых учащимися ДЮСШ в краевых соревнованиях с 68 единиц в 2020 году до 130 единиц в 2025 году</w:t>
      </w:r>
      <w:r w:rsidRPr="002D3F0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3. «Организация работы по развитию физической культуры и спорта среди различных групп населения».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Данное основное мероприятие Подпрограммы предполагает предоставление услуг гражданам для организованных групповых занятий физической культурой и спортом, в том числе по месту жительства граждан, в </w:t>
      </w:r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 бюджетном учреждении «Центр физической культуры и спорта Минераловодского городского округа» </w:t>
      </w: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</w:t>
      </w:r>
      <w:r w:rsidRPr="002D3F0B">
        <w:rPr>
          <w:rFonts w:ascii="Times New Roman" w:hAnsi="Times New Roman" w:cs="Times New Roman"/>
          <w:color w:val="auto"/>
          <w:sz w:val="28"/>
          <w:szCs w:val="28"/>
        </w:rPr>
        <w:t>МБУ «</w:t>
      </w:r>
      <w:proofErr w:type="spellStart"/>
      <w:r w:rsidRPr="002D3F0B">
        <w:rPr>
          <w:rFonts w:ascii="Times New Roman" w:hAnsi="Times New Roman" w:cs="Times New Roman"/>
          <w:color w:val="auto"/>
          <w:sz w:val="28"/>
          <w:szCs w:val="28"/>
        </w:rPr>
        <w:t>ЦФКиС</w:t>
      </w:r>
      <w:proofErr w:type="spellEnd"/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 МГО»</w:t>
      </w: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), подведомственном комитету по физической культуре и спорту.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деятельности (оказание услуг) учреждений в сфере физической культуры и спорта.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</w:r>
      <w:proofErr w:type="spellStart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ЦФКиС</w:t>
      </w:r>
      <w:proofErr w:type="spellEnd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МГО») с 396 человек в 2020 году до 480 человек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групп в МБУ «</w:t>
      </w:r>
      <w:proofErr w:type="spellStart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ЦФКиС</w:t>
      </w:r>
      <w:proofErr w:type="spellEnd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МГО» с 33 единиц в 2020 году до 40 единиц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организованных и проведенных МБУ «</w:t>
      </w:r>
      <w:proofErr w:type="spellStart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ЦФКиС</w:t>
      </w:r>
      <w:proofErr w:type="spellEnd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МГО» спортивно-массовых и физкультурно-оздоровительных мероприятий, </w:t>
      </w:r>
      <w:proofErr w:type="gramStart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</w:t>
      </w:r>
      <w:proofErr w:type="gramEnd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календарного плана учреждения с 15 единиц в 2020 году до 30 единиц в 2025 году.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4. «Строительство, реконструкция, благоустройство объектов физической культуры и спорта».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рамках данного основного мероприятия Подпрограммы предполагается выпо</w:t>
      </w:r>
      <w:r w:rsidR="00E0572B">
        <w:rPr>
          <w:rFonts w:ascii="Times New Roman" w:eastAsia="Times New Roman" w:hAnsi="Times New Roman" w:cs="Times New Roman"/>
          <w:color w:val="auto"/>
          <w:sz w:val="28"/>
          <w:szCs w:val="28"/>
        </w:rPr>
        <w:t>лнение мер по благоустройству с</w:t>
      </w: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портивных площадок на территории Минераловодского городского округа. 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данного основного мероприятия Подпрограммы позволит обеспечить увеличение количества спортивных сооружений Минераловодского городского округа с 177 единиц в 2020 году до 180 единиц в 2025 году.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5. «</w:t>
      </w:r>
      <w:r w:rsidR="00CB157C" w:rsidRPr="00CB157C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мероприятий в учреждениях, осуществляющих спортивную подготовку</w:t>
      </w: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». 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Данное основное мероприятие Подпрограммы предполагает обеспечение деятельности (оказание услуг) учреждений, осуществляющих спортивную подготовку, с целью предоставления услуг гражданам для систематических занятий по программам спортивной подготовки, в соответствии с федеральными стандартами спортивной подготовки по выбранным виду или видам спорта (спортивным дисциплинам).</w:t>
      </w:r>
      <w:proofErr w:type="gramEnd"/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0 процентов в 2020 году до 70 процентов в 2025 году.</w:t>
      </w: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D3F0B" w:rsidRPr="00680702" w:rsidRDefault="002D3F0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BE4089" w:rsidRPr="00680702" w:rsidRDefault="00BE4089" w:rsidP="00B03615">
      <w:pPr>
        <w:tabs>
          <w:tab w:val="left" w:pos="73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BE4089" w:rsidRPr="00680702" w:rsidSect="005326DD">
          <w:headerReference w:type="first" r:id="rId9"/>
          <w:pgSz w:w="11907" w:h="16840"/>
          <w:pgMar w:top="851" w:right="567" w:bottom="709" w:left="1701" w:header="709" w:footer="709" w:gutter="0"/>
          <w:pgNumType w:start="1"/>
          <w:cols w:space="708"/>
          <w:docGrid w:linePitch="360"/>
        </w:sectPr>
      </w:pPr>
    </w:p>
    <w:p w:rsidR="00C54579" w:rsidRPr="00680702" w:rsidRDefault="00C54579" w:rsidP="00C54579">
      <w:pPr>
        <w:widowControl w:val="0"/>
        <w:spacing w:line="240" w:lineRule="exact"/>
        <w:ind w:left="978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80702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3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ind w:left="9781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8070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изменениям, которые вносятся 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ind w:left="9781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8070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муниципальную программу 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ind w:left="9781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8070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680702">
        <w:rPr>
          <w:rFonts w:ascii="Times New Roman" w:eastAsia="Times New Roman" w:hAnsi="Times New Roman" w:cs="Times New Roman"/>
          <w:color w:val="auto"/>
          <w:sz w:val="26"/>
          <w:szCs w:val="26"/>
        </w:rPr>
        <w:t>утвержденную</w:t>
      </w:r>
      <w:proofErr w:type="gramEnd"/>
      <w:r w:rsidRPr="0068070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ind w:left="9781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0702">
        <w:rPr>
          <w:rFonts w:ascii="Times New Roman" w:eastAsia="Times New Roman" w:hAnsi="Times New Roman" w:cs="Times New Roman"/>
          <w:color w:val="auto"/>
          <w:sz w:val="26"/>
          <w:szCs w:val="26"/>
        </w:rPr>
        <w:t>от 18.12.2019 № 2806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4579" w:rsidRPr="00680702" w:rsidRDefault="00C54579" w:rsidP="00C54579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579" w:rsidRPr="00680702" w:rsidRDefault="00C54579" w:rsidP="00C545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индикаторах достижения целей муниципальной программы Минераловодского городского округа 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«Развитие физической культуры и спорта» и </w:t>
      </w:r>
      <w:proofErr w:type="gramStart"/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показателях</w:t>
      </w:r>
      <w:proofErr w:type="gramEnd"/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решения задач и их значениях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54579" w:rsidRPr="00680702" w:rsidRDefault="00C54579" w:rsidP="00C545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729"/>
        <w:gridCol w:w="129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C54579" w:rsidRPr="00680702" w:rsidTr="00CD6045">
        <w:trPr>
          <w:trHeight w:val="163"/>
        </w:trPr>
        <w:tc>
          <w:tcPr>
            <w:tcW w:w="540" w:type="dxa"/>
            <w:vMerge w:val="restart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680702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680702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729" w:type="dxa"/>
            <w:vMerge w:val="restart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Наименование индикатора достижения цели и показателя решения задач Программы</w:t>
            </w:r>
          </w:p>
        </w:tc>
        <w:tc>
          <w:tcPr>
            <w:tcW w:w="1292" w:type="dxa"/>
            <w:vMerge w:val="restart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8676" w:type="dxa"/>
            <w:gridSpan w:val="9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Значение индикатора достижения цели и показателя решения задачи Программы по годам</w:t>
            </w:r>
          </w:p>
        </w:tc>
      </w:tr>
      <w:tr w:rsidR="00C54579" w:rsidRPr="00680702" w:rsidTr="00CD6045">
        <w:trPr>
          <w:trHeight w:val="163"/>
        </w:trPr>
        <w:tc>
          <w:tcPr>
            <w:tcW w:w="540" w:type="dxa"/>
            <w:vMerge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29" w:type="dxa"/>
            <w:vMerge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92" w:type="dxa"/>
            <w:vMerge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2017 год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2018 год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2019 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2020 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2021 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2022 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2023 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2024 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2025 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</w:tr>
      <w:tr w:rsidR="00C54579" w:rsidRPr="00680702" w:rsidTr="00CD6045">
        <w:trPr>
          <w:trHeight w:val="163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</w:tr>
      <w:tr w:rsidR="00C54579" w:rsidRPr="00680702" w:rsidTr="00CD6045">
        <w:trPr>
          <w:trHeight w:val="163"/>
        </w:trPr>
        <w:tc>
          <w:tcPr>
            <w:tcW w:w="15237" w:type="dxa"/>
            <w:gridSpan w:val="12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Цель Программы: </w:t>
            </w:r>
            <w:r w:rsidRPr="00680702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C54579" w:rsidRPr="00680702" w:rsidTr="00CD6045">
        <w:trPr>
          <w:trHeight w:val="163"/>
        </w:trPr>
        <w:tc>
          <w:tcPr>
            <w:tcW w:w="15237" w:type="dxa"/>
            <w:gridSpan w:val="12"/>
            <w:tcBorders>
              <w:bottom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1.1. Индикаторы достижения цели Программы:</w:t>
            </w:r>
          </w:p>
        </w:tc>
      </w:tr>
      <w:tr w:rsidR="00C54579" w:rsidRPr="00680702" w:rsidTr="00CD6045">
        <w:trPr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  <w:r w:rsidRPr="006807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55,0</w:t>
            </w:r>
          </w:p>
        </w:tc>
      </w:tr>
      <w:tr w:rsidR="00C54579" w:rsidRPr="00680702" w:rsidTr="00CD6045">
        <w:trPr>
          <w:trHeight w:val="291"/>
        </w:trPr>
        <w:tc>
          <w:tcPr>
            <w:tcW w:w="15237" w:type="dxa"/>
            <w:gridSpan w:val="12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C54579" w:rsidRPr="00680702" w:rsidTr="00CD6045">
        <w:trPr>
          <w:trHeight w:val="291"/>
        </w:trPr>
        <w:tc>
          <w:tcPr>
            <w:tcW w:w="15237" w:type="dxa"/>
            <w:gridSpan w:val="12"/>
          </w:tcPr>
          <w:p w:rsidR="00C54579" w:rsidRPr="00680702" w:rsidRDefault="00C54579" w:rsidP="00C5457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Задача 1: «О</w:t>
            </w: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беспечение доступности занятий физической культурой и массовым спортом для всех слоев населения Минераловодского городского округа»</w:t>
            </w:r>
          </w:p>
        </w:tc>
      </w:tr>
      <w:tr w:rsidR="00C54579" w:rsidRPr="00680702" w:rsidTr="00CD6045">
        <w:trPr>
          <w:trHeight w:val="561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проведенных в Минераловодском городском округе официальных муниципальных </w:t>
            </w: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физкультурно-массовых и спортивно-массовых мероприятий по различным видам спорта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Единица 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45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49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54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26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57</w:t>
            </w:r>
          </w:p>
        </w:tc>
      </w:tr>
      <w:tr w:rsidR="00C54579" w:rsidRPr="00680702" w:rsidTr="00CD6045">
        <w:trPr>
          <w:trHeight w:val="907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lastRenderedPageBreak/>
              <w:t>3.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C54579" w:rsidRPr="00680702" w:rsidTr="00CD6045">
        <w:trPr>
          <w:trHeight w:val="907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76,3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78,0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78,7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85,25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86,0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86,3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86,5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86,7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87,0</w:t>
            </w:r>
          </w:p>
        </w:tc>
      </w:tr>
      <w:tr w:rsidR="00C54579" w:rsidRPr="00680702" w:rsidTr="00CD6045">
        <w:trPr>
          <w:trHeight w:val="563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 и России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Человек/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Человек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82/5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108/9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110/10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58/5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65/5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75/7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80/8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90/9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110/10</w:t>
            </w:r>
          </w:p>
        </w:tc>
      </w:tr>
      <w:tr w:rsidR="00C54579" w:rsidRPr="00680702" w:rsidTr="00CD6045">
        <w:trPr>
          <w:trHeight w:val="422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13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C54579" w:rsidRPr="00680702" w:rsidTr="00CD6045">
        <w:trPr>
          <w:trHeight w:val="907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</w:t>
            </w: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Процент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69,8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68,1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62,5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63,0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65,0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68,0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70,0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75,0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80,0</w:t>
            </w:r>
          </w:p>
        </w:tc>
      </w:tr>
      <w:tr w:rsidR="00C54579" w:rsidRPr="00680702" w:rsidTr="00CD6045">
        <w:trPr>
          <w:trHeight w:val="728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lastRenderedPageBreak/>
              <w:t>8.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 учащихся МКУ ДО ДЮСШ            г. Минеральные Воды (далее – ДЮСШ), получивших массовые спортивные разряды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Человек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312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303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333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175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270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300</w:t>
            </w:r>
          </w:p>
        </w:tc>
      </w:tr>
      <w:tr w:rsidR="00C54579" w:rsidRPr="00680702" w:rsidTr="00CD6045">
        <w:trPr>
          <w:trHeight w:val="422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 учащихся ДЮСШ, получивших разряд «кандидат в мастера спорта» (КМС), звание «мастер спорта» (МС)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Человек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</w:tr>
      <w:tr w:rsidR="00C54579" w:rsidRPr="00680702" w:rsidTr="00CD6045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согласно</w:t>
            </w:r>
            <w:proofErr w:type="gramEnd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календарного плана учреждения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95</w:t>
            </w:r>
          </w:p>
        </w:tc>
      </w:tr>
      <w:tr w:rsidR="00C54579" w:rsidRPr="00680702" w:rsidTr="00CD6045">
        <w:trPr>
          <w:trHeight w:val="592"/>
        </w:trPr>
        <w:tc>
          <w:tcPr>
            <w:tcW w:w="540" w:type="dxa"/>
            <w:tcBorders>
              <w:top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11.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423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1332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1335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391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1337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1340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1345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1350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700</w:t>
            </w:r>
          </w:p>
        </w:tc>
      </w:tr>
      <w:tr w:rsidR="00C54579" w:rsidRPr="00680702" w:rsidTr="00CD6045">
        <w:trPr>
          <w:trHeight w:val="558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12.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153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610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628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177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240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270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350</w:t>
            </w:r>
          </w:p>
        </w:tc>
      </w:tr>
      <w:tr w:rsidR="00C54579" w:rsidRPr="00680702" w:rsidTr="00CD6045">
        <w:trPr>
          <w:trHeight w:val="778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53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50</w:t>
            </w:r>
          </w:p>
        </w:tc>
      </w:tr>
      <w:tr w:rsidR="00C54579" w:rsidRPr="00680702" w:rsidTr="00CD6045">
        <w:trPr>
          <w:trHeight w:val="563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14.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Человек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646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662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757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320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350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370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400</w:t>
            </w:r>
          </w:p>
        </w:tc>
      </w:tr>
      <w:tr w:rsidR="00C54579" w:rsidRPr="00680702" w:rsidTr="00CD6045">
        <w:trPr>
          <w:trHeight w:val="557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15.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225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127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68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85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90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110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130</w:t>
            </w:r>
          </w:p>
        </w:tc>
      </w:tr>
      <w:tr w:rsidR="00C54579" w:rsidRPr="00680702" w:rsidTr="00CD6045">
        <w:trPr>
          <w:trHeight w:val="280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16.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Количество граждан Минераловодского городского округа, систематически занимающихся на базе муниципального </w:t>
            </w: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lastRenderedPageBreak/>
              <w:t>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ЦФКиС</w:t>
            </w:r>
            <w:proofErr w:type="spellEnd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МГО»)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Человек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192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396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480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480</w:t>
            </w:r>
          </w:p>
        </w:tc>
      </w:tr>
      <w:tr w:rsidR="00C54579" w:rsidRPr="00680702" w:rsidTr="00CD6045">
        <w:trPr>
          <w:trHeight w:val="559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17.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 спортивных групп в МБУ «</w:t>
            </w:r>
            <w:proofErr w:type="spellStart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ЦФКиС</w:t>
            </w:r>
            <w:proofErr w:type="spellEnd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МГО»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33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</w:tr>
      <w:tr w:rsidR="00C54579" w:rsidRPr="00680702" w:rsidTr="00CD6045">
        <w:trPr>
          <w:trHeight w:val="553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18.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 организованных и проведенных МБУ «</w:t>
            </w:r>
            <w:proofErr w:type="spellStart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ЦФКиС</w:t>
            </w:r>
            <w:proofErr w:type="spellEnd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согласно</w:t>
            </w:r>
            <w:proofErr w:type="gramEnd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календарного плана учреждения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</w:tr>
      <w:tr w:rsidR="00C54579" w:rsidRPr="00680702" w:rsidTr="00CD6045">
        <w:trPr>
          <w:trHeight w:val="416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Процент 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70</w:t>
            </w:r>
          </w:p>
        </w:tc>
      </w:tr>
      <w:tr w:rsidR="00C54579" w:rsidRPr="00680702" w:rsidTr="00CD6045">
        <w:trPr>
          <w:trHeight w:val="274"/>
        </w:trPr>
        <w:tc>
          <w:tcPr>
            <w:tcW w:w="15237" w:type="dxa"/>
            <w:gridSpan w:val="12"/>
            <w:tcBorders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C54579" w:rsidRPr="00680702" w:rsidTr="00CD6045">
        <w:trPr>
          <w:trHeight w:val="274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20.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Количество спортивных сооружений Минераловодского городского округа</w:t>
            </w:r>
            <w:r w:rsidRPr="00680702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161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165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169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177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177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177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180</w:t>
            </w:r>
          </w:p>
        </w:tc>
      </w:tr>
    </w:tbl>
    <w:p w:rsidR="00C54579" w:rsidRPr="00680702" w:rsidRDefault="00C54579" w:rsidP="00C5457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C54579" w:rsidRPr="00680702" w:rsidRDefault="00C54579" w:rsidP="00C54579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hAnsi="Times New Roman" w:cs="Times New Roman"/>
          <w:color w:val="auto"/>
        </w:rPr>
        <w:br w:type="page"/>
      </w: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Таблица 2</w:t>
      </w:r>
    </w:p>
    <w:p w:rsidR="00C54579" w:rsidRPr="00680702" w:rsidRDefault="00C54579" w:rsidP="00C5457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4579" w:rsidRPr="00680702" w:rsidRDefault="00C54579" w:rsidP="00C5457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</w:t>
      </w:r>
    </w:p>
    <w:p w:rsidR="00C54579" w:rsidRPr="00680702" w:rsidRDefault="00C54579" w:rsidP="00C5457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основных мероприятий муниципальной Программы (подпрограммы) Минераловодского городского округа</w:t>
      </w:r>
    </w:p>
    <w:p w:rsidR="00C54579" w:rsidRPr="00680702" w:rsidRDefault="00C54579" w:rsidP="00C5457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физической культуры и спорта»</w:t>
      </w:r>
    </w:p>
    <w:p w:rsidR="00C54579" w:rsidRPr="00680702" w:rsidRDefault="00C54579" w:rsidP="00C5457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694"/>
        <w:gridCol w:w="2268"/>
        <w:gridCol w:w="1417"/>
        <w:gridCol w:w="1418"/>
        <w:gridCol w:w="3685"/>
      </w:tblGrid>
      <w:tr w:rsidR="00C54579" w:rsidRPr="00680702" w:rsidTr="00CD6045">
        <w:tc>
          <w:tcPr>
            <w:tcW w:w="710" w:type="dxa"/>
            <w:vMerge w:val="restart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680702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680702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3118" w:type="dxa"/>
            <w:vMerge w:val="restart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Ответственный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исполнитель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основных мероприятий Программы </w:t>
            </w:r>
          </w:p>
        </w:tc>
        <w:tc>
          <w:tcPr>
            <w:tcW w:w="2835" w:type="dxa"/>
            <w:gridSpan w:val="2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Срок</w:t>
            </w:r>
          </w:p>
        </w:tc>
        <w:tc>
          <w:tcPr>
            <w:tcW w:w="3685" w:type="dxa"/>
            <w:vMerge w:val="restart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C54579" w:rsidRPr="00680702" w:rsidTr="00CD6045">
        <w:trPr>
          <w:trHeight w:val="1083"/>
        </w:trPr>
        <w:tc>
          <w:tcPr>
            <w:tcW w:w="710" w:type="dxa"/>
            <w:vMerge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vMerge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vMerge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начала 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реализации</w:t>
            </w:r>
          </w:p>
        </w:tc>
        <w:tc>
          <w:tcPr>
            <w:tcW w:w="14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окончания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реализации</w:t>
            </w:r>
          </w:p>
        </w:tc>
        <w:tc>
          <w:tcPr>
            <w:tcW w:w="3685" w:type="dxa"/>
            <w:vMerge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54579" w:rsidRPr="00680702" w:rsidTr="00CD6045">
        <w:trPr>
          <w:trHeight w:val="297"/>
        </w:trPr>
        <w:tc>
          <w:tcPr>
            <w:tcW w:w="15310" w:type="dxa"/>
            <w:gridSpan w:val="7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Цель Программы: </w:t>
            </w:r>
            <w:r w:rsidRPr="00680702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Cs w:val="28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C54579" w:rsidRPr="00680702" w:rsidTr="00CD6045">
        <w:trPr>
          <w:trHeight w:val="297"/>
        </w:trPr>
        <w:tc>
          <w:tcPr>
            <w:tcW w:w="15310" w:type="dxa"/>
            <w:gridSpan w:val="7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C54579" w:rsidRPr="00680702" w:rsidTr="00CD6045">
        <w:trPr>
          <w:trHeight w:val="636"/>
        </w:trPr>
        <w:tc>
          <w:tcPr>
            <w:tcW w:w="15310" w:type="dxa"/>
            <w:gridSpan w:val="7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Задача 1 Подпрограммы 1: обеспечение доступности занятий физической культурой и массовым спортом для всех слоев населения Минераловодского городского округа</w:t>
            </w:r>
          </w:p>
        </w:tc>
      </w:tr>
      <w:tr w:rsidR="00C54579" w:rsidRPr="00680702" w:rsidTr="00CD6045">
        <w:trPr>
          <w:trHeight w:val="1826"/>
        </w:trPr>
        <w:tc>
          <w:tcPr>
            <w:tcW w:w="710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1.1.</w:t>
            </w:r>
          </w:p>
        </w:tc>
        <w:tc>
          <w:tcPr>
            <w:tcW w:w="31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Основное мероприятие 1 «Обеспечение мероприятий в области физической культуры и спорта»</w:t>
            </w:r>
          </w:p>
        </w:tc>
        <w:tc>
          <w:tcPr>
            <w:tcW w:w="2694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3685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Связь отражена в п.п. 1 – 7 приложения 1 к Программе (таблица 1)</w:t>
            </w:r>
          </w:p>
        </w:tc>
      </w:tr>
      <w:tr w:rsidR="00C54579" w:rsidRPr="00680702" w:rsidTr="00CD6045">
        <w:trPr>
          <w:trHeight w:val="297"/>
        </w:trPr>
        <w:tc>
          <w:tcPr>
            <w:tcW w:w="710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1.2.</w:t>
            </w:r>
          </w:p>
        </w:tc>
        <w:tc>
          <w:tcPr>
            <w:tcW w:w="31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Основное мероприятие 2 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2694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3685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Связь отражена в п.п. 8 – 15 приложения 1 к Программе (таблица 1)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54579" w:rsidRPr="00680702" w:rsidTr="00CD6045">
        <w:trPr>
          <w:trHeight w:val="297"/>
        </w:trPr>
        <w:tc>
          <w:tcPr>
            <w:tcW w:w="710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1.3.</w:t>
            </w:r>
          </w:p>
        </w:tc>
        <w:tc>
          <w:tcPr>
            <w:tcW w:w="31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Основное мероприятие 3 «Организация работы по развитию физической культуры и спорта среди </w:t>
            </w: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различных групп населения»</w:t>
            </w:r>
          </w:p>
        </w:tc>
        <w:tc>
          <w:tcPr>
            <w:tcW w:w="2694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Выполнение функций органами местного самоуправления Минераловодского </w:t>
            </w: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городского округа, казенными учреждениями</w:t>
            </w:r>
          </w:p>
        </w:tc>
        <w:tc>
          <w:tcPr>
            <w:tcW w:w="226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Комитет по физической культуре и спорту администрации </w:t>
            </w: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Минераловодского городского округа</w:t>
            </w:r>
          </w:p>
        </w:tc>
        <w:tc>
          <w:tcPr>
            <w:tcW w:w="1417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2020 год</w:t>
            </w:r>
          </w:p>
        </w:tc>
        <w:tc>
          <w:tcPr>
            <w:tcW w:w="14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3685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Связь отражена в п.п. 16 – 18 приложения 1 к Программе (таблица 1)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54579" w:rsidRPr="00680702" w:rsidTr="00CD6045">
        <w:trPr>
          <w:trHeight w:val="297"/>
        </w:trPr>
        <w:tc>
          <w:tcPr>
            <w:tcW w:w="710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1.4</w:t>
            </w:r>
          </w:p>
        </w:tc>
        <w:tc>
          <w:tcPr>
            <w:tcW w:w="31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Основное мероприятие 5 «</w:t>
            </w:r>
            <w:r w:rsidR="008C0A9C" w:rsidRPr="008C0A9C">
              <w:rPr>
                <w:rFonts w:ascii="Times New Roman" w:eastAsia="Times New Roman" w:hAnsi="Times New Roman" w:cs="Times New Roman"/>
                <w:color w:val="auto"/>
              </w:rPr>
              <w:t>Организация мероприятий в учреждениях, осуществляющих спортивную подготовку</w:t>
            </w:r>
            <w:r w:rsidRPr="00680702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2694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3685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Связь отражена в п.19 приложения 1 к Программе (таблица 1)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54579" w:rsidRPr="00680702" w:rsidTr="00CD6045">
        <w:trPr>
          <w:trHeight w:val="297"/>
        </w:trPr>
        <w:tc>
          <w:tcPr>
            <w:tcW w:w="15310" w:type="dxa"/>
            <w:gridSpan w:val="7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C54579" w:rsidRPr="00680702" w:rsidTr="00CD6045">
        <w:trPr>
          <w:trHeight w:val="297"/>
        </w:trPr>
        <w:tc>
          <w:tcPr>
            <w:tcW w:w="710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1.4.</w:t>
            </w:r>
          </w:p>
        </w:tc>
        <w:tc>
          <w:tcPr>
            <w:tcW w:w="31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Основное мероприятие 4 «Строительство, реконструкция, благоустройство объектов физической культуры и спорта»</w:t>
            </w:r>
          </w:p>
        </w:tc>
        <w:tc>
          <w:tcPr>
            <w:tcW w:w="2694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3685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Связь отражена в п. 20 приложения 1 к Программе (таблица 1)</w:t>
            </w:r>
          </w:p>
        </w:tc>
      </w:tr>
      <w:tr w:rsidR="00C54579" w:rsidRPr="00680702" w:rsidTr="00CD6045">
        <w:tc>
          <w:tcPr>
            <w:tcW w:w="15310" w:type="dxa"/>
            <w:gridSpan w:val="7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Подпрограмма 2 «Обеспечение реализации программы и </w:t>
            </w:r>
            <w:proofErr w:type="spellStart"/>
            <w:r w:rsidRPr="00680702">
              <w:rPr>
                <w:rFonts w:ascii="Times New Roman" w:eastAsia="Times New Roman" w:hAnsi="Times New Roman" w:cs="Times New Roman"/>
                <w:color w:val="auto"/>
              </w:rPr>
              <w:t>общепрограммные</w:t>
            </w:r>
            <w:proofErr w:type="spellEnd"/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 мероприятия»</w:t>
            </w:r>
          </w:p>
        </w:tc>
      </w:tr>
      <w:tr w:rsidR="00C54579" w:rsidRPr="00680702" w:rsidTr="00CD6045">
        <w:tc>
          <w:tcPr>
            <w:tcW w:w="710" w:type="dxa"/>
            <w:tcBorders>
              <w:bottom w:val="single" w:sz="4" w:space="0" w:color="auto"/>
            </w:tcBorders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2.1.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Основное мероприятие 1 «Финансовое обеспечение деятельности органов местного самоуправления и их структурных подразделений»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На основании п.35 раздела </w:t>
            </w:r>
            <w:r w:rsidRPr="006807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VI</w:t>
            </w: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 «Методических указаний по разработке и реализации муниципальных программ Минераловодского городского округа Ставропольского края», утверждённых постановлением администрации Минераловодского городского округа от 15.02.2017г.  № 312, цели, задачи и показатели решения задач для данной подпрограммы не формулируются</w:t>
            </w:r>
          </w:p>
        </w:tc>
      </w:tr>
    </w:tbl>
    <w:p w:rsidR="00C54579" w:rsidRPr="00680702" w:rsidRDefault="00C54579" w:rsidP="00C54579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070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C54579" w:rsidRPr="00680702" w:rsidRDefault="00C5457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8B271E" w:rsidRPr="008B271E" w:rsidRDefault="008B271E" w:rsidP="008B271E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71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Таблица 3</w:t>
      </w:r>
    </w:p>
    <w:p w:rsidR="008B271E" w:rsidRPr="008B271E" w:rsidRDefault="008B271E" w:rsidP="008B271E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271E" w:rsidRPr="008B271E" w:rsidRDefault="008B271E" w:rsidP="008B271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B27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ОБЪЕМЫ И ИСТОЧНИКИ </w:t>
      </w:r>
      <w:r w:rsidRPr="008B27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 xml:space="preserve">финансового обеспечения муниципальной программы </w:t>
      </w:r>
    </w:p>
    <w:p w:rsidR="008B271E" w:rsidRPr="008B271E" w:rsidRDefault="008B271E" w:rsidP="008B271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B27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Минераловодского городского округа </w:t>
      </w:r>
    </w:p>
    <w:p w:rsidR="008B271E" w:rsidRPr="008B271E" w:rsidRDefault="008B271E" w:rsidP="008B271E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71E"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физической культуры и спорта»</w:t>
      </w:r>
    </w:p>
    <w:p w:rsidR="008B271E" w:rsidRPr="008B271E" w:rsidRDefault="008B271E" w:rsidP="008B271E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D62A59" w:rsidRPr="008B271E" w:rsidTr="00CD6045">
        <w:trPr>
          <w:trHeight w:val="7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 xml:space="preserve">№  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Объемы финансового обеспечения по годам (тыс. рублей)</w:t>
            </w:r>
          </w:p>
        </w:tc>
      </w:tr>
      <w:tr w:rsidR="00D62A59" w:rsidRPr="008B271E" w:rsidTr="00CD6045">
        <w:trPr>
          <w:trHeight w:val="100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</w:tr>
      <w:tr w:rsidR="00D62A59" w:rsidRPr="008B271E" w:rsidTr="00CD604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</w:tr>
      <w:tr w:rsidR="00D62A59" w:rsidRPr="008B271E" w:rsidTr="00CD604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34 714,88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25 627,94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23 612,74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31 276,76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42 430,76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42 430,76</w:t>
            </w:r>
          </w:p>
        </w:tc>
      </w:tr>
      <w:tr w:rsidR="00D62A59" w:rsidRPr="008B271E" w:rsidTr="00CD6045">
        <w:trPr>
          <w:trHeight w:val="74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lastRenderedPageBreak/>
              <w:t> </w:t>
            </w: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25 477,94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42 280,76</w:t>
            </w:r>
          </w:p>
        </w:tc>
      </w:tr>
      <w:tr w:rsidR="00D62A59" w:rsidRPr="008B271E" w:rsidTr="00CD6045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21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2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25 477,94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25 477,94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117,84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28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ЦФКиС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22 156,29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</w:tr>
      <w:tr w:rsidR="00D62A59" w:rsidRPr="008B271E" w:rsidTr="00CD6045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31 548,32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22 836,29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20 821,09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28 485,11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39 065,09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39 065,09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22 686,29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38 915,09</w:t>
            </w:r>
          </w:p>
        </w:tc>
      </w:tr>
      <w:tr w:rsidR="00D62A59" w:rsidRPr="008B271E" w:rsidTr="00CD6045">
        <w:trPr>
          <w:trHeight w:val="49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23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9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22 686,29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22 686,29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1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117,84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22 156,29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</w:tr>
      <w:tr w:rsidR="00D62A59" w:rsidRPr="008B271E" w:rsidTr="00CD6045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676,98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t> 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lastRenderedPageBreak/>
              <w:t>«Обеспечение мероприятий в области физической культуры и спорта»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676,98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</w:tr>
      <w:tr w:rsidR="00D62A59" w:rsidRPr="008B271E" w:rsidTr="00CD6045">
        <w:trPr>
          <w:trHeight w:val="5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9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1.1.1.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D62A59" w:rsidRPr="008B271E" w:rsidTr="00CD6045">
        <w:trPr>
          <w:trHeight w:val="4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4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»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1.1.2.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Развитие футбола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D62A59" w:rsidRPr="008B271E" w:rsidTr="00CD6045">
        <w:trPr>
          <w:trHeight w:val="52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5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1.1.3.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Мероприятия по реализации комплекса «Готов к труду и обороне» 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D62A59" w:rsidRPr="008B271E" w:rsidTr="00CD6045">
        <w:trPr>
          <w:trHeight w:val="5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5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3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11 119,24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12 315,11</w:t>
            </w:r>
          </w:p>
        </w:tc>
      </w:tr>
      <w:tr w:rsidR="00D62A59" w:rsidRPr="008B271E" w:rsidTr="00CD6045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 xml:space="preserve">«Организация мероприятий </w:t>
            </w: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по предоставлению гражданам дополнительного образования в сфере физической культуры и спорта»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11 119,24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D62A59" w:rsidRPr="008B271E" w:rsidTr="00CD6045">
        <w:trPr>
          <w:trHeight w:val="45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6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11 119,24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11 119,24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9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11 119,24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1.2.1.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2 096,17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D62A59" w:rsidRPr="008B271E" w:rsidTr="00CD6045">
        <w:trPr>
          <w:trHeight w:val="51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2 096,17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2 096,17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4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26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2 096,17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1.2.2.</w:t>
            </w: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D62A59" w:rsidRPr="008B271E" w:rsidTr="00CD6045">
        <w:trPr>
          <w:trHeight w:val="52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D62A59" w:rsidRPr="008B271E" w:rsidTr="00CD6045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1.3.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8 932,79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8 641,73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7 861,77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«Организация работы по развитию физической культуры и спорта среди различных групп населения»</w:t>
            </w: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8 491,73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D62A59" w:rsidRPr="008B271E" w:rsidTr="00CD6045">
        <w:trPr>
          <w:trHeight w:val="53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27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2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8 491,73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8 491,73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117,84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117,84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1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МБУ «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ЦФКиС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8 491,73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1.3.1.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8 491,73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D62A59" w:rsidRPr="008B271E" w:rsidTr="00CD6045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8 491,73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8 491,73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117,84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117,84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МБУ «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ЦФКиС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8 491,73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D62A59" w:rsidRPr="008B271E" w:rsidTr="00CD6045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1.4.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Pr="008B271E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«Строительство, реконструкция, благоустройство объектов физической культуры и спорта»</w:t>
            </w: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Pr="008B271E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1.4.1.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Pr="008B271E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Благоустройство спортивных площадок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Pr="008B271E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9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1.5.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55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«</w:t>
            </w:r>
            <w:r w:rsidR="004C15A1" w:rsidRPr="004C15A1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Организация мероприятий в учреждениях, осуществляющих спортивную подготовку</w:t>
            </w: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»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5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AD5F7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1.5.1.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Обеспечение деятельности (оказание услуг) учреждений, осуществляющих спортивную подготовку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47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7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9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AD5F7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 – МКУ ДО ДЮСШ, МБУ «ЦФК и 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общепрограммные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 мероприятия» </w:t>
            </w: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50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5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9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2.1.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55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lastRenderedPageBreak/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5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D62A59" w:rsidRPr="008B271E" w:rsidTr="00CD6045">
        <w:trPr>
          <w:trHeight w:val="5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9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2.1.1.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 xml:space="preserve">Обеспечение деятельности комитета по физической культуре и спорту администрации Минераловодского городского </w:t>
            </w: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 xml:space="preserve">округа 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</w:tbl>
    <w:p w:rsidR="00680702" w:rsidRPr="00680702" w:rsidRDefault="0068070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C369E4" w:rsidRPr="00C369E4" w:rsidRDefault="00C369E4" w:rsidP="00C369E4">
      <w:pPr>
        <w:overflowPunct w:val="0"/>
        <w:autoSpaceDE w:val="0"/>
        <w:autoSpaceDN w:val="0"/>
        <w:adjustRightInd w:val="0"/>
        <w:ind w:left="9072"/>
        <w:rPr>
          <w:rFonts w:ascii="Times New Roman" w:hAnsi="Times New Roman" w:cs="Times New Roman"/>
          <w:color w:val="auto"/>
          <w:sz w:val="26"/>
          <w:szCs w:val="26"/>
        </w:rPr>
      </w:pPr>
      <w:r w:rsidRPr="00C369E4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 4</w:t>
      </w:r>
    </w:p>
    <w:p w:rsidR="00C369E4" w:rsidRPr="00C369E4" w:rsidRDefault="00C369E4" w:rsidP="00C369E4">
      <w:pPr>
        <w:overflowPunct w:val="0"/>
        <w:autoSpaceDE w:val="0"/>
        <w:autoSpaceDN w:val="0"/>
        <w:adjustRightInd w:val="0"/>
        <w:ind w:left="9072"/>
        <w:rPr>
          <w:rFonts w:ascii="Times New Roman" w:hAnsi="Times New Roman" w:cs="Times New Roman"/>
          <w:color w:val="auto"/>
          <w:sz w:val="26"/>
          <w:szCs w:val="26"/>
        </w:rPr>
      </w:pPr>
      <w:r w:rsidRPr="00C369E4">
        <w:rPr>
          <w:rFonts w:ascii="Times New Roman" w:hAnsi="Times New Roman" w:cs="Times New Roman"/>
          <w:color w:val="auto"/>
          <w:sz w:val="26"/>
          <w:szCs w:val="26"/>
        </w:rPr>
        <w:t xml:space="preserve">к изменениям, которые вносятся </w:t>
      </w:r>
    </w:p>
    <w:p w:rsidR="00C369E4" w:rsidRPr="00C369E4" w:rsidRDefault="00C369E4" w:rsidP="00C369E4">
      <w:pPr>
        <w:overflowPunct w:val="0"/>
        <w:autoSpaceDE w:val="0"/>
        <w:autoSpaceDN w:val="0"/>
        <w:adjustRightInd w:val="0"/>
        <w:ind w:left="9072"/>
        <w:rPr>
          <w:rFonts w:ascii="Times New Roman" w:hAnsi="Times New Roman" w:cs="Times New Roman"/>
          <w:color w:val="auto"/>
          <w:sz w:val="26"/>
          <w:szCs w:val="26"/>
        </w:rPr>
      </w:pPr>
      <w:r w:rsidRPr="00C369E4">
        <w:rPr>
          <w:rFonts w:ascii="Times New Roman" w:hAnsi="Times New Roman" w:cs="Times New Roman"/>
          <w:color w:val="auto"/>
          <w:sz w:val="26"/>
          <w:szCs w:val="26"/>
        </w:rPr>
        <w:t xml:space="preserve">в муниципальную программу </w:t>
      </w:r>
    </w:p>
    <w:p w:rsidR="00C369E4" w:rsidRPr="00C369E4" w:rsidRDefault="00C369E4" w:rsidP="00C369E4">
      <w:pPr>
        <w:overflowPunct w:val="0"/>
        <w:autoSpaceDE w:val="0"/>
        <w:autoSpaceDN w:val="0"/>
        <w:adjustRightInd w:val="0"/>
        <w:ind w:left="9072"/>
        <w:rPr>
          <w:rFonts w:ascii="Times New Roman" w:hAnsi="Times New Roman" w:cs="Times New Roman"/>
          <w:color w:val="auto"/>
          <w:sz w:val="26"/>
          <w:szCs w:val="26"/>
        </w:rPr>
      </w:pPr>
      <w:r w:rsidRPr="00C369E4">
        <w:rPr>
          <w:rFonts w:ascii="Times New Roman" w:hAnsi="Times New Roman" w:cs="Times New Roman"/>
          <w:color w:val="auto"/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C369E4">
        <w:rPr>
          <w:rFonts w:ascii="Times New Roman" w:hAnsi="Times New Roman" w:cs="Times New Roman"/>
          <w:color w:val="auto"/>
          <w:sz w:val="26"/>
          <w:szCs w:val="26"/>
        </w:rPr>
        <w:t>утвержденную</w:t>
      </w:r>
      <w:proofErr w:type="gramEnd"/>
      <w:r w:rsidRPr="00C369E4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C369E4" w:rsidRPr="00C369E4" w:rsidRDefault="00C369E4" w:rsidP="00C369E4">
      <w:pPr>
        <w:overflowPunct w:val="0"/>
        <w:autoSpaceDE w:val="0"/>
        <w:autoSpaceDN w:val="0"/>
        <w:adjustRightInd w:val="0"/>
        <w:ind w:left="9072"/>
        <w:rPr>
          <w:rFonts w:ascii="Times New Roman" w:hAnsi="Times New Roman" w:cs="Times New Roman"/>
          <w:color w:val="auto"/>
          <w:sz w:val="26"/>
          <w:szCs w:val="26"/>
        </w:rPr>
      </w:pPr>
      <w:r w:rsidRPr="00C369E4">
        <w:rPr>
          <w:rFonts w:ascii="Times New Roman" w:hAnsi="Times New Roman" w:cs="Times New Roman"/>
          <w:color w:val="auto"/>
          <w:sz w:val="26"/>
          <w:szCs w:val="26"/>
        </w:rPr>
        <w:t>от 18.12.2019 № 2806</w:t>
      </w:r>
    </w:p>
    <w:p w:rsidR="00C369E4" w:rsidRPr="00C369E4" w:rsidRDefault="00C369E4" w:rsidP="00C369E4">
      <w:pPr>
        <w:overflowPunct w:val="0"/>
        <w:autoSpaceDE w:val="0"/>
        <w:autoSpaceDN w:val="0"/>
        <w:adjustRightInd w:val="0"/>
        <w:ind w:left="9072"/>
        <w:rPr>
          <w:rFonts w:ascii="Times New Roman" w:hAnsi="Times New Roman" w:cs="Times New Roman"/>
          <w:color w:val="auto"/>
          <w:sz w:val="26"/>
          <w:szCs w:val="26"/>
        </w:rPr>
      </w:pPr>
    </w:p>
    <w:p w:rsidR="00C369E4" w:rsidRPr="00C369E4" w:rsidRDefault="00C369E4" w:rsidP="00C369E4">
      <w:pPr>
        <w:overflowPunct w:val="0"/>
        <w:autoSpaceDE w:val="0"/>
        <w:autoSpaceDN w:val="0"/>
        <w:adjustRightInd w:val="0"/>
        <w:ind w:left="9072"/>
        <w:rPr>
          <w:rFonts w:ascii="Times New Roman" w:hAnsi="Times New Roman" w:cs="Times New Roman"/>
          <w:color w:val="auto"/>
          <w:sz w:val="26"/>
          <w:szCs w:val="26"/>
        </w:rPr>
      </w:pPr>
      <w:r w:rsidRPr="00C369E4">
        <w:rPr>
          <w:rFonts w:ascii="Times New Roman" w:hAnsi="Times New Roman" w:cs="Times New Roman"/>
          <w:color w:val="auto"/>
          <w:sz w:val="26"/>
          <w:szCs w:val="26"/>
        </w:rPr>
        <w:t>Приложение 2</w:t>
      </w:r>
    </w:p>
    <w:p w:rsidR="00C369E4" w:rsidRPr="00C369E4" w:rsidRDefault="00C369E4" w:rsidP="00C369E4">
      <w:pPr>
        <w:overflowPunct w:val="0"/>
        <w:autoSpaceDE w:val="0"/>
        <w:autoSpaceDN w:val="0"/>
        <w:adjustRightInd w:val="0"/>
        <w:ind w:left="9072"/>
        <w:rPr>
          <w:rFonts w:ascii="Times New Roman" w:hAnsi="Times New Roman" w:cs="Times New Roman"/>
          <w:color w:val="auto"/>
          <w:sz w:val="26"/>
          <w:szCs w:val="26"/>
        </w:rPr>
      </w:pPr>
      <w:r w:rsidRPr="00C369E4">
        <w:rPr>
          <w:rFonts w:ascii="Times New Roman" w:hAnsi="Times New Roman" w:cs="Times New Roman"/>
          <w:color w:val="auto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C369E4" w:rsidRPr="00C369E4" w:rsidRDefault="00C369E4" w:rsidP="00C369E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69E4" w:rsidRPr="00C369E4" w:rsidRDefault="00C369E4" w:rsidP="00C369E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69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об источнике информации и методике </w:t>
      </w:r>
      <w:proofErr w:type="gramStart"/>
      <w:r w:rsidRPr="00C369E4">
        <w:rPr>
          <w:rFonts w:ascii="Times New Roman" w:eastAsia="Times New Roman" w:hAnsi="Times New Roman" w:cs="Times New Roman"/>
          <w:color w:val="auto"/>
          <w:sz w:val="28"/>
          <w:szCs w:val="28"/>
        </w:rPr>
        <w:t>расчета индикаторов достижения целей Программы</w:t>
      </w:r>
      <w:proofErr w:type="gramEnd"/>
    </w:p>
    <w:p w:rsidR="00C369E4" w:rsidRPr="00C369E4" w:rsidRDefault="00C369E4" w:rsidP="00C369E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69E4">
        <w:rPr>
          <w:rFonts w:ascii="Times New Roman" w:eastAsia="Times New Roman" w:hAnsi="Times New Roman" w:cs="Times New Roman"/>
          <w:color w:val="auto"/>
          <w:sz w:val="28"/>
          <w:szCs w:val="28"/>
        </w:rPr>
        <w:t>и показателей решения задач подпрограмм Программы</w:t>
      </w:r>
    </w:p>
    <w:p w:rsidR="00C369E4" w:rsidRPr="00C369E4" w:rsidRDefault="00C369E4" w:rsidP="00C369E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15169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4611"/>
        <w:gridCol w:w="1701"/>
        <w:gridCol w:w="5529"/>
        <w:gridCol w:w="2836"/>
      </w:tblGrid>
      <w:tr w:rsidR="00C369E4" w:rsidRPr="00C369E4" w:rsidTr="00C369E4">
        <w:trPr>
          <w:trHeight w:val="140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C369E4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C369E4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Источник информации (методика расчета)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C369E4" w:rsidRPr="00C369E4" w:rsidTr="00C369E4">
        <w:trPr>
          <w:trHeight w:val="209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Программа Минераловодского городского округа «Развитие физической культуры и спорта»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b/>
                <w:color w:val="auto"/>
              </w:rPr>
              <w:t>Индикатор достижения цели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 xml:space="preserve">Доля населения Минераловодского городского округа систематически </w:t>
            </w:r>
            <w:r w:rsidRPr="00C369E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занимающегося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проценты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 xml:space="preserve">Определяется на основании Приказа министерства спорта РФ от 19.04.2019 № 324 «Об утверждении </w:t>
            </w:r>
            <w:r w:rsidRPr="00C369E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Методики расчета показателя «Доля граждан, систематически занимающегося физической культурой и спортом» национального проекта «Демография» и показателей федерального проекта «Спорт-норма жизни»»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b/>
                <w:color w:val="auto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Показатель решения задачи 1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Единица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</w:t>
            </w: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Процент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Определяется на основании Приказа минэкономразвития России Федеральной службы государственной статистики (Росстат) от 27.03.2019 № 172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 (№ 1-ФК «Сведения о физической культуре и спорте»)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5.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Человек/</w:t>
            </w:r>
          </w:p>
          <w:p w:rsidR="00C369E4" w:rsidRPr="00C369E4" w:rsidRDefault="00C369E4" w:rsidP="00C369E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подведомственных ему учреждений, спортивных федераций Ставропольского края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Уровень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 по результатам проведения соревнований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Процент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Количество учащихся МКУ ДО ДЮСШ            г. Минеральные Воды (далее – ДЮСШ), получивших массовые спортивные разряды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МКУ ДО ДЮСШ </w:t>
            </w:r>
          </w:p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г. Минеральные Воды, подведомственного </w:t>
            </w: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Количество учащихся ДЮСШ, </w:t>
            </w: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lastRenderedPageBreak/>
              <w:t>получивших разряд «кандидат в мастера спорта» (КМС), звание «мастер спорта» (МС)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Человек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</w:t>
            </w: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определяется по данным МКУ ДО ДЮСШ </w:t>
            </w:r>
          </w:p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10.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согласно</w:t>
            </w:r>
            <w:proofErr w:type="gram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календарного плана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Количество учащихся ДЮСШ, принявших </w:t>
            </w: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lastRenderedPageBreak/>
              <w:t>участие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Человек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15.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ЦФКиС</w:t>
            </w:r>
            <w:proofErr w:type="spell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МГО»)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МБУ «</w:t>
            </w:r>
            <w:proofErr w:type="spell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ЦФКиС</w:t>
            </w:r>
            <w:proofErr w:type="spell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МГО»</w:t>
            </w: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Количество спортивных групп в МБУ «</w:t>
            </w:r>
            <w:proofErr w:type="spell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ЦФКиС</w:t>
            </w:r>
            <w:proofErr w:type="spell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МГО»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МБУ «</w:t>
            </w:r>
            <w:proofErr w:type="spell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ЦФКиС</w:t>
            </w:r>
            <w:proofErr w:type="spell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МГО»</w:t>
            </w: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18.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Количество организованных и проведенных МБУ «</w:t>
            </w:r>
            <w:proofErr w:type="spell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ЦФКиС</w:t>
            </w:r>
            <w:proofErr w:type="spell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согласно</w:t>
            </w:r>
            <w:proofErr w:type="gram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календарного плана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МБУ «</w:t>
            </w:r>
            <w:proofErr w:type="spell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ЦФКиС</w:t>
            </w:r>
            <w:proofErr w:type="spell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МГО»</w:t>
            </w: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Доля лиц, занимающихся в учреждениях, осуществляющих спортивную подготовку, прошедших спортивную подготовку по </w:t>
            </w: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lastRenderedPageBreak/>
              <w:t>видам спорта на этапе начальной подготовки и зачисленных на тренировочный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г. Минеральные Воды и </w:t>
            </w: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МБУ «</w:t>
            </w:r>
            <w:proofErr w:type="spell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ЦФКиС</w:t>
            </w:r>
            <w:proofErr w:type="spell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МГО»</w:t>
            </w: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b/>
                <w:color w:val="auto"/>
              </w:rPr>
              <w:t>Показатель решения задачи 2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20.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спортивных сооружений Минераловодского городского округа</w:t>
            </w: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C369E4">
              <w:rPr>
                <w:rFonts w:ascii="Times New Roman" w:hAnsi="Times New Roman" w:cs="Times New Roman"/>
                <w:color w:val="auto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</w:tbl>
    <w:p w:rsidR="00C369E4" w:rsidRPr="00C369E4" w:rsidRDefault="00C369E4" w:rsidP="00C369E4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bookmarkStart w:id="1" w:name="P42"/>
      <w:bookmarkEnd w:id="1"/>
    </w:p>
    <w:p w:rsidR="00BE4089" w:rsidRPr="00680702" w:rsidRDefault="00BE4089" w:rsidP="00B03615">
      <w:pPr>
        <w:tabs>
          <w:tab w:val="left" w:pos="73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BE4089" w:rsidRPr="00680702" w:rsidSect="00C54579">
      <w:pgSz w:w="16840" w:h="11907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EB" w:rsidRDefault="000A10EB" w:rsidP="00275377">
      <w:r>
        <w:separator/>
      </w:r>
    </w:p>
  </w:endnote>
  <w:endnote w:type="continuationSeparator" w:id="0">
    <w:p w:rsidR="000A10EB" w:rsidRDefault="000A10EB" w:rsidP="0027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EB" w:rsidRDefault="000A10EB" w:rsidP="00275377">
      <w:r>
        <w:separator/>
      </w:r>
    </w:p>
  </w:footnote>
  <w:footnote w:type="continuationSeparator" w:id="0">
    <w:p w:rsidR="000A10EB" w:rsidRDefault="000A10EB" w:rsidP="0027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146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D6045" w:rsidRPr="00E55A97" w:rsidRDefault="00CD6045">
        <w:pPr>
          <w:pStyle w:val="a8"/>
          <w:jc w:val="center"/>
          <w:rPr>
            <w:rFonts w:ascii="Times New Roman" w:hAnsi="Times New Roman" w:cs="Times New Roman"/>
          </w:rPr>
        </w:pPr>
        <w:r w:rsidRPr="00E55A97">
          <w:rPr>
            <w:rFonts w:ascii="Times New Roman" w:hAnsi="Times New Roman" w:cs="Times New Roman"/>
          </w:rPr>
          <w:fldChar w:fldCharType="begin"/>
        </w:r>
        <w:r w:rsidRPr="00E55A97">
          <w:rPr>
            <w:rFonts w:ascii="Times New Roman" w:hAnsi="Times New Roman" w:cs="Times New Roman"/>
          </w:rPr>
          <w:instrText>PAGE   \* MERGEFORMAT</w:instrText>
        </w:r>
        <w:r w:rsidRPr="00E55A9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E55A97">
          <w:rPr>
            <w:rFonts w:ascii="Times New Roman" w:hAnsi="Times New Roman" w:cs="Times New Roman"/>
          </w:rPr>
          <w:fldChar w:fldCharType="end"/>
        </w:r>
      </w:p>
    </w:sdtContent>
  </w:sdt>
  <w:p w:rsidR="00CD6045" w:rsidRDefault="00CD60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86C"/>
    <w:multiLevelType w:val="hybridMultilevel"/>
    <w:tmpl w:val="995619A2"/>
    <w:lvl w:ilvl="0" w:tplc="B78886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F65671"/>
    <w:multiLevelType w:val="hybridMultilevel"/>
    <w:tmpl w:val="869CB974"/>
    <w:lvl w:ilvl="0" w:tplc="7F8A47C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31A46"/>
    <w:multiLevelType w:val="hybridMultilevel"/>
    <w:tmpl w:val="3E2A385E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453E"/>
    <w:multiLevelType w:val="hybridMultilevel"/>
    <w:tmpl w:val="E050FAC0"/>
    <w:lvl w:ilvl="0" w:tplc="20745E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D4402"/>
    <w:multiLevelType w:val="hybridMultilevel"/>
    <w:tmpl w:val="982A056C"/>
    <w:lvl w:ilvl="0" w:tplc="D786BC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7B050A"/>
    <w:multiLevelType w:val="hybridMultilevel"/>
    <w:tmpl w:val="5D5ABD8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02A12"/>
    <w:multiLevelType w:val="hybridMultilevel"/>
    <w:tmpl w:val="5BA4F99C"/>
    <w:lvl w:ilvl="0" w:tplc="C4F22E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>
    <w:nsid w:val="76BB32FE"/>
    <w:multiLevelType w:val="multilevel"/>
    <w:tmpl w:val="CFBAA99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27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26"/>
  </w:num>
  <w:num w:numId="5">
    <w:abstractNumId w:val="12"/>
  </w:num>
  <w:num w:numId="6">
    <w:abstractNumId w:val="9"/>
  </w:num>
  <w:num w:numId="7">
    <w:abstractNumId w:val="4"/>
  </w:num>
  <w:num w:numId="8">
    <w:abstractNumId w:val="28"/>
  </w:num>
  <w:num w:numId="9">
    <w:abstractNumId w:val="22"/>
  </w:num>
  <w:num w:numId="10">
    <w:abstractNumId w:val="2"/>
  </w:num>
  <w:num w:numId="11">
    <w:abstractNumId w:val="6"/>
  </w:num>
  <w:num w:numId="12">
    <w:abstractNumId w:val="19"/>
  </w:num>
  <w:num w:numId="13">
    <w:abstractNumId w:val="17"/>
  </w:num>
  <w:num w:numId="14">
    <w:abstractNumId w:val="23"/>
  </w:num>
  <w:num w:numId="15">
    <w:abstractNumId w:val="5"/>
  </w:num>
  <w:num w:numId="16">
    <w:abstractNumId w:val="14"/>
  </w:num>
  <w:num w:numId="17">
    <w:abstractNumId w:val="25"/>
  </w:num>
  <w:num w:numId="18">
    <w:abstractNumId w:val="18"/>
  </w:num>
  <w:num w:numId="19">
    <w:abstractNumId w:val="11"/>
  </w:num>
  <w:num w:numId="20">
    <w:abstractNumId w:val="27"/>
  </w:num>
  <w:num w:numId="21">
    <w:abstractNumId w:val="15"/>
  </w:num>
  <w:num w:numId="22">
    <w:abstractNumId w:val="7"/>
  </w:num>
  <w:num w:numId="23">
    <w:abstractNumId w:val="20"/>
  </w:num>
  <w:num w:numId="24">
    <w:abstractNumId w:val="8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F0"/>
    <w:rsid w:val="00004935"/>
    <w:rsid w:val="00013AFF"/>
    <w:rsid w:val="0001675C"/>
    <w:rsid w:val="00020236"/>
    <w:rsid w:val="0002277F"/>
    <w:rsid w:val="0002541C"/>
    <w:rsid w:val="00053541"/>
    <w:rsid w:val="000878C1"/>
    <w:rsid w:val="000949BF"/>
    <w:rsid w:val="00095E64"/>
    <w:rsid w:val="00097C61"/>
    <w:rsid w:val="000A0BDA"/>
    <w:rsid w:val="000A10EB"/>
    <w:rsid w:val="000A3BC2"/>
    <w:rsid w:val="000D0245"/>
    <w:rsid w:val="000E116C"/>
    <w:rsid w:val="000E2644"/>
    <w:rsid w:val="000F5C17"/>
    <w:rsid w:val="001038AE"/>
    <w:rsid w:val="0010571F"/>
    <w:rsid w:val="00115BBE"/>
    <w:rsid w:val="00117D24"/>
    <w:rsid w:val="00122056"/>
    <w:rsid w:val="001220C7"/>
    <w:rsid w:val="00126205"/>
    <w:rsid w:val="0013312C"/>
    <w:rsid w:val="00136438"/>
    <w:rsid w:val="00142A29"/>
    <w:rsid w:val="0014660A"/>
    <w:rsid w:val="001468E0"/>
    <w:rsid w:val="00155A69"/>
    <w:rsid w:val="00166A95"/>
    <w:rsid w:val="001946E0"/>
    <w:rsid w:val="001A4899"/>
    <w:rsid w:val="001A5ED5"/>
    <w:rsid w:val="001B2B5D"/>
    <w:rsid w:val="001C6AC9"/>
    <w:rsid w:val="001C7E0E"/>
    <w:rsid w:val="001E41FB"/>
    <w:rsid w:val="001F06CC"/>
    <w:rsid w:val="001F6365"/>
    <w:rsid w:val="001F74DB"/>
    <w:rsid w:val="00204892"/>
    <w:rsid w:val="00213BA8"/>
    <w:rsid w:val="00215FB9"/>
    <w:rsid w:val="00220D46"/>
    <w:rsid w:val="002356A4"/>
    <w:rsid w:val="002370F2"/>
    <w:rsid w:val="00240DA0"/>
    <w:rsid w:val="002546FC"/>
    <w:rsid w:val="002557A7"/>
    <w:rsid w:val="00275377"/>
    <w:rsid w:val="002753AC"/>
    <w:rsid w:val="00281E48"/>
    <w:rsid w:val="002837B1"/>
    <w:rsid w:val="00286B0D"/>
    <w:rsid w:val="00286D57"/>
    <w:rsid w:val="00290A5B"/>
    <w:rsid w:val="002A4D1B"/>
    <w:rsid w:val="002A4D94"/>
    <w:rsid w:val="002B0125"/>
    <w:rsid w:val="002D3F0B"/>
    <w:rsid w:val="00303D80"/>
    <w:rsid w:val="00304624"/>
    <w:rsid w:val="00311D86"/>
    <w:rsid w:val="00312F8D"/>
    <w:rsid w:val="00340795"/>
    <w:rsid w:val="00356D78"/>
    <w:rsid w:val="003627A2"/>
    <w:rsid w:val="003652D4"/>
    <w:rsid w:val="00371D1C"/>
    <w:rsid w:val="00382F54"/>
    <w:rsid w:val="003A23E0"/>
    <w:rsid w:val="003A3766"/>
    <w:rsid w:val="003B1D0F"/>
    <w:rsid w:val="003C08F1"/>
    <w:rsid w:val="003C67E3"/>
    <w:rsid w:val="003D223F"/>
    <w:rsid w:val="003E31B2"/>
    <w:rsid w:val="003E44AA"/>
    <w:rsid w:val="003F35B0"/>
    <w:rsid w:val="003F5BA8"/>
    <w:rsid w:val="003F71DA"/>
    <w:rsid w:val="003F78C2"/>
    <w:rsid w:val="00410171"/>
    <w:rsid w:val="0041043B"/>
    <w:rsid w:val="00413645"/>
    <w:rsid w:val="00424A4F"/>
    <w:rsid w:val="00427D9D"/>
    <w:rsid w:val="00430D88"/>
    <w:rsid w:val="004337C7"/>
    <w:rsid w:val="00440C9E"/>
    <w:rsid w:val="004553A9"/>
    <w:rsid w:val="00470806"/>
    <w:rsid w:val="00471C40"/>
    <w:rsid w:val="00476F02"/>
    <w:rsid w:val="004C15A1"/>
    <w:rsid w:val="004C4FEB"/>
    <w:rsid w:val="004D6EDA"/>
    <w:rsid w:val="004E3C62"/>
    <w:rsid w:val="004E4BBC"/>
    <w:rsid w:val="004F69D8"/>
    <w:rsid w:val="00507F5E"/>
    <w:rsid w:val="005164D1"/>
    <w:rsid w:val="00517483"/>
    <w:rsid w:val="005221E1"/>
    <w:rsid w:val="0053126F"/>
    <w:rsid w:val="005326DD"/>
    <w:rsid w:val="00533B7A"/>
    <w:rsid w:val="00537522"/>
    <w:rsid w:val="005467EC"/>
    <w:rsid w:val="0055636A"/>
    <w:rsid w:val="00560140"/>
    <w:rsid w:val="00562B6B"/>
    <w:rsid w:val="00562BBB"/>
    <w:rsid w:val="00566E7F"/>
    <w:rsid w:val="00570268"/>
    <w:rsid w:val="005858D4"/>
    <w:rsid w:val="005906CF"/>
    <w:rsid w:val="0059288A"/>
    <w:rsid w:val="00594C4C"/>
    <w:rsid w:val="005C05BE"/>
    <w:rsid w:val="005C3FBA"/>
    <w:rsid w:val="005D143C"/>
    <w:rsid w:val="005D1D3E"/>
    <w:rsid w:val="005D3677"/>
    <w:rsid w:val="005D3F09"/>
    <w:rsid w:val="005E057E"/>
    <w:rsid w:val="005E7512"/>
    <w:rsid w:val="0060686E"/>
    <w:rsid w:val="006072F6"/>
    <w:rsid w:val="00624B1B"/>
    <w:rsid w:val="00632859"/>
    <w:rsid w:val="00634C74"/>
    <w:rsid w:val="006359BB"/>
    <w:rsid w:val="00637E64"/>
    <w:rsid w:val="00641BE7"/>
    <w:rsid w:val="00656651"/>
    <w:rsid w:val="006606AB"/>
    <w:rsid w:val="00665377"/>
    <w:rsid w:val="00667506"/>
    <w:rsid w:val="00680702"/>
    <w:rsid w:val="00685703"/>
    <w:rsid w:val="00686E12"/>
    <w:rsid w:val="00691D23"/>
    <w:rsid w:val="006A5877"/>
    <w:rsid w:val="006B233E"/>
    <w:rsid w:val="006B303F"/>
    <w:rsid w:val="006D279D"/>
    <w:rsid w:val="006D65F1"/>
    <w:rsid w:val="006D73E4"/>
    <w:rsid w:val="006E6996"/>
    <w:rsid w:val="006F4A2A"/>
    <w:rsid w:val="00705321"/>
    <w:rsid w:val="0072222A"/>
    <w:rsid w:val="00724A0D"/>
    <w:rsid w:val="00736947"/>
    <w:rsid w:val="00743130"/>
    <w:rsid w:val="0074524F"/>
    <w:rsid w:val="00753574"/>
    <w:rsid w:val="00753807"/>
    <w:rsid w:val="007609A9"/>
    <w:rsid w:val="007714E5"/>
    <w:rsid w:val="00774B68"/>
    <w:rsid w:val="007800DA"/>
    <w:rsid w:val="00794C71"/>
    <w:rsid w:val="007A0F9D"/>
    <w:rsid w:val="007A2352"/>
    <w:rsid w:val="007C111B"/>
    <w:rsid w:val="007C4332"/>
    <w:rsid w:val="007E0A09"/>
    <w:rsid w:val="00800F4D"/>
    <w:rsid w:val="008250B1"/>
    <w:rsid w:val="0084397A"/>
    <w:rsid w:val="0085465F"/>
    <w:rsid w:val="00861C2F"/>
    <w:rsid w:val="00884500"/>
    <w:rsid w:val="0088468C"/>
    <w:rsid w:val="00887CC9"/>
    <w:rsid w:val="00891F68"/>
    <w:rsid w:val="008A5034"/>
    <w:rsid w:val="008A6557"/>
    <w:rsid w:val="008B271E"/>
    <w:rsid w:val="008B3D66"/>
    <w:rsid w:val="008C0A9C"/>
    <w:rsid w:val="008C4CD8"/>
    <w:rsid w:val="008C7C9D"/>
    <w:rsid w:val="008D2018"/>
    <w:rsid w:val="008D3A74"/>
    <w:rsid w:val="008D4847"/>
    <w:rsid w:val="008F221F"/>
    <w:rsid w:val="008F6E17"/>
    <w:rsid w:val="009224F0"/>
    <w:rsid w:val="009234F7"/>
    <w:rsid w:val="009260B5"/>
    <w:rsid w:val="0093085C"/>
    <w:rsid w:val="009534A6"/>
    <w:rsid w:val="00961204"/>
    <w:rsid w:val="00961EB9"/>
    <w:rsid w:val="00980E91"/>
    <w:rsid w:val="009822C1"/>
    <w:rsid w:val="00984C5D"/>
    <w:rsid w:val="00992BAC"/>
    <w:rsid w:val="009B00EE"/>
    <w:rsid w:val="009C459B"/>
    <w:rsid w:val="009C6E9D"/>
    <w:rsid w:val="009D1D33"/>
    <w:rsid w:val="009D32E8"/>
    <w:rsid w:val="009E3674"/>
    <w:rsid w:val="009E583A"/>
    <w:rsid w:val="00A03A5B"/>
    <w:rsid w:val="00A141D1"/>
    <w:rsid w:val="00A21130"/>
    <w:rsid w:val="00A32B72"/>
    <w:rsid w:val="00A34203"/>
    <w:rsid w:val="00A37BC7"/>
    <w:rsid w:val="00A5252B"/>
    <w:rsid w:val="00A667AD"/>
    <w:rsid w:val="00A83A15"/>
    <w:rsid w:val="00A85FB1"/>
    <w:rsid w:val="00AA1B29"/>
    <w:rsid w:val="00AB6093"/>
    <w:rsid w:val="00AC7360"/>
    <w:rsid w:val="00AD5F78"/>
    <w:rsid w:val="00AD7E71"/>
    <w:rsid w:val="00AF559C"/>
    <w:rsid w:val="00AF5C9D"/>
    <w:rsid w:val="00AF7DE5"/>
    <w:rsid w:val="00B03615"/>
    <w:rsid w:val="00B07401"/>
    <w:rsid w:val="00B15E59"/>
    <w:rsid w:val="00B32260"/>
    <w:rsid w:val="00B324FA"/>
    <w:rsid w:val="00B328CD"/>
    <w:rsid w:val="00B32A7B"/>
    <w:rsid w:val="00B3385C"/>
    <w:rsid w:val="00B33E55"/>
    <w:rsid w:val="00B627D1"/>
    <w:rsid w:val="00B64EB6"/>
    <w:rsid w:val="00B9382D"/>
    <w:rsid w:val="00B96D26"/>
    <w:rsid w:val="00BC66ED"/>
    <w:rsid w:val="00BE4089"/>
    <w:rsid w:val="00BF0777"/>
    <w:rsid w:val="00BF0885"/>
    <w:rsid w:val="00C03534"/>
    <w:rsid w:val="00C03EC9"/>
    <w:rsid w:val="00C21B65"/>
    <w:rsid w:val="00C21ED2"/>
    <w:rsid w:val="00C27967"/>
    <w:rsid w:val="00C27B46"/>
    <w:rsid w:val="00C36890"/>
    <w:rsid w:val="00C369E4"/>
    <w:rsid w:val="00C44CAC"/>
    <w:rsid w:val="00C54579"/>
    <w:rsid w:val="00C6563A"/>
    <w:rsid w:val="00C74BD5"/>
    <w:rsid w:val="00C75C81"/>
    <w:rsid w:val="00C86E53"/>
    <w:rsid w:val="00C90C34"/>
    <w:rsid w:val="00CB157C"/>
    <w:rsid w:val="00CD6045"/>
    <w:rsid w:val="00CE3F5C"/>
    <w:rsid w:val="00CE4A68"/>
    <w:rsid w:val="00CE7360"/>
    <w:rsid w:val="00CF7D1C"/>
    <w:rsid w:val="00D0404A"/>
    <w:rsid w:val="00D04689"/>
    <w:rsid w:val="00D04E39"/>
    <w:rsid w:val="00D207AB"/>
    <w:rsid w:val="00D35544"/>
    <w:rsid w:val="00D44736"/>
    <w:rsid w:val="00D62A59"/>
    <w:rsid w:val="00D6333A"/>
    <w:rsid w:val="00D73869"/>
    <w:rsid w:val="00D73C65"/>
    <w:rsid w:val="00D76883"/>
    <w:rsid w:val="00D81F22"/>
    <w:rsid w:val="00D90CBC"/>
    <w:rsid w:val="00D92EBA"/>
    <w:rsid w:val="00DA4B62"/>
    <w:rsid w:val="00DC6E90"/>
    <w:rsid w:val="00DC7E97"/>
    <w:rsid w:val="00DD11F4"/>
    <w:rsid w:val="00DD21CE"/>
    <w:rsid w:val="00DE0204"/>
    <w:rsid w:val="00DE411C"/>
    <w:rsid w:val="00DE4264"/>
    <w:rsid w:val="00DE6AC6"/>
    <w:rsid w:val="00DF6D15"/>
    <w:rsid w:val="00DF794C"/>
    <w:rsid w:val="00E00F46"/>
    <w:rsid w:val="00E0572B"/>
    <w:rsid w:val="00E109D4"/>
    <w:rsid w:val="00E16E26"/>
    <w:rsid w:val="00E21221"/>
    <w:rsid w:val="00E2741B"/>
    <w:rsid w:val="00E43754"/>
    <w:rsid w:val="00E54952"/>
    <w:rsid w:val="00E55A97"/>
    <w:rsid w:val="00E65FAA"/>
    <w:rsid w:val="00E70829"/>
    <w:rsid w:val="00E85F31"/>
    <w:rsid w:val="00E9237E"/>
    <w:rsid w:val="00EC0D7A"/>
    <w:rsid w:val="00ED2CAC"/>
    <w:rsid w:val="00EE62A7"/>
    <w:rsid w:val="00F0216F"/>
    <w:rsid w:val="00F06ACF"/>
    <w:rsid w:val="00F07AAF"/>
    <w:rsid w:val="00F12E44"/>
    <w:rsid w:val="00F274C6"/>
    <w:rsid w:val="00F35772"/>
    <w:rsid w:val="00F44D63"/>
    <w:rsid w:val="00F47080"/>
    <w:rsid w:val="00F51CB7"/>
    <w:rsid w:val="00F611BB"/>
    <w:rsid w:val="00F61BBC"/>
    <w:rsid w:val="00F74438"/>
    <w:rsid w:val="00F75000"/>
    <w:rsid w:val="00F950C4"/>
    <w:rsid w:val="00FB77CD"/>
    <w:rsid w:val="00FC09E3"/>
    <w:rsid w:val="00FC107D"/>
    <w:rsid w:val="00FC6C49"/>
    <w:rsid w:val="00FD6494"/>
    <w:rsid w:val="00FD7E05"/>
    <w:rsid w:val="00FE163E"/>
    <w:rsid w:val="00FF1095"/>
    <w:rsid w:val="00FF141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D1"/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0F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B627D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627D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">
    <w:name w:val="Основной текст3"/>
    <w:basedOn w:val="a"/>
    <w:uiPriority w:val="99"/>
    <w:rsid w:val="00B627D1"/>
    <w:pPr>
      <w:shd w:val="clear" w:color="auto" w:fill="FFFFFF"/>
      <w:spacing w:before="600" w:after="720" w:line="24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0">
    <w:name w:val="Заголовок №2_"/>
    <w:link w:val="21"/>
    <w:uiPriority w:val="99"/>
    <w:locked/>
    <w:rsid w:val="00B627D1"/>
    <w:rPr>
      <w:spacing w:val="80"/>
      <w:sz w:val="32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627D1"/>
    <w:pPr>
      <w:shd w:val="clear" w:color="auto" w:fill="FFFFFF"/>
      <w:spacing w:after="420" w:line="240" w:lineRule="atLeast"/>
      <w:jc w:val="center"/>
      <w:outlineLvl w:val="1"/>
    </w:pPr>
    <w:rPr>
      <w:rFonts w:ascii="Calibri" w:hAnsi="Calibri" w:cs="Times New Roman"/>
      <w:color w:val="auto"/>
      <w:spacing w:val="80"/>
      <w:sz w:val="32"/>
      <w:szCs w:val="20"/>
    </w:rPr>
  </w:style>
  <w:style w:type="character" w:customStyle="1" w:styleId="30">
    <w:name w:val="Заголовок №3_"/>
    <w:link w:val="31"/>
    <w:uiPriority w:val="99"/>
    <w:locked/>
    <w:rsid w:val="00B627D1"/>
    <w:rPr>
      <w:sz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B627D1"/>
    <w:pPr>
      <w:shd w:val="clear" w:color="auto" w:fill="FFFFFF"/>
      <w:spacing w:before="420" w:after="600" w:line="326" w:lineRule="exact"/>
      <w:jc w:val="center"/>
      <w:outlineLvl w:val="2"/>
    </w:pPr>
    <w:rPr>
      <w:rFonts w:ascii="Calibri" w:hAnsi="Calibri" w:cs="Times New Roman"/>
      <w:color w:val="auto"/>
      <w:sz w:val="28"/>
      <w:szCs w:val="20"/>
    </w:rPr>
  </w:style>
  <w:style w:type="character" w:customStyle="1" w:styleId="11">
    <w:name w:val="Основной текст1"/>
    <w:basedOn w:val="a3"/>
    <w:uiPriority w:val="99"/>
    <w:rsid w:val="00B627D1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ConsPlusNormal">
    <w:name w:val="ConsPlusNormal"/>
    <w:uiPriority w:val="99"/>
    <w:rsid w:val="00B627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rsid w:val="00884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88468C"/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F71D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68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5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377"/>
    <w:rPr>
      <w:rFonts w:ascii="Courier New" w:hAnsi="Courier New" w:cs="Courier New"/>
      <w:color w:val="000000"/>
      <w:sz w:val="24"/>
      <w:szCs w:val="24"/>
    </w:rPr>
  </w:style>
  <w:style w:type="character" w:styleId="aa">
    <w:name w:val="page number"/>
    <w:rsid w:val="00275377"/>
  </w:style>
  <w:style w:type="paragraph" w:styleId="ab">
    <w:name w:val="footer"/>
    <w:basedOn w:val="a"/>
    <w:link w:val="ac"/>
    <w:unhideWhenUsed/>
    <w:rsid w:val="00275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5377"/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00F46"/>
    <w:rPr>
      <w:rFonts w:ascii="Arial" w:eastAsia="Times New Roman" w:hAnsi="Arial" w:cs="Arial"/>
      <w:b/>
      <w:bCs/>
      <w:color w:val="000080"/>
      <w:sz w:val="24"/>
      <w:szCs w:val="24"/>
    </w:rPr>
  </w:style>
  <w:style w:type="numbering" w:customStyle="1" w:styleId="12">
    <w:name w:val="Нет списка1"/>
    <w:next w:val="a2"/>
    <w:uiPriority w:val="99"/>
    <w:semiHidden/>
    <w:rsid w:val="00E00F46"/>
  </w:style>
  <w:style w:type="paragraph" w:styleId="HTML">
    <w:name w:val="HTML Preformatted"/>
    <w:basedOn w:val="a"/>
    <w:link w:val="HTML0"/>
    <w:semiHidden/>
    <w:rsid w:val="00E00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00F46"/>
    <w:rPr>
      <w:rFonts w:ascii="Courier New" w:hAnsi="Courier New" w:cs="Courier New"/>
      <w:sz w:val="20"/>
      <w:szCs w:val="20"/>
    </w:rPr>
  </w:style>
  <w:style w:type="paragraph" w:styleId="ad">
    <w:name w:val="Plain Text"/>
    <w:basedOn w:val="a"/>
    <w:link w:val="ae"/>
    <w:rsid w:val="00E00F46"/>
    <w:rPr>
      <w:rFonts w:eastAsia="Times New Roman" w:cs="Times New Roman"/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E00F46"/>
    <w:rPr>
      <w:rFonts w:ascii="Courier New" w:eastAsia="Times New Roman" w:hAnsi="Courier New"/>
      <w:sz w:val="20"/>
      <w:szCs w:val="20"/>
    </w:rPr>
  </w:style>
  <w:style w:type="table" w:styleId="af">
    <w:name w:val="Table Grid"/>
    <w:basedOn w:val="a1"/>
    <w:locked/>
    <w:rsid w:val="00E00F4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00F46"/>
    <w:pPr>
      <w:tabs>
        <w:tab w:val="left" w:pos="3969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E00F46"/>
    <w:rPr>
      <w:rFonts w:ascii="Times New Roman" w:eastAsia="Times New Roman" w:hAnsi="Times New Roman"/>
      <w:sz w:val="28"/>
      <w:szCs w:val="20"/>
    </w:rPr>
  </w:style>
  <w:style w:type="paragraph" w:customStyle="1" w:styleId="af2">
    <w:name w:val="Нормальный (таблица)"/>
    <w:basedOn w:val="a"/>
    <w:next w:val="a"/>
    <w:rsid w:val="00E00F4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13">
    <w:name w:val="Текст1"/>
    <w:basedOn w:val="a"/>
    <w:rsid w:val="00E00F46"/>
    <w:rPr>
      <w:rFonts w:eastAsia="Times New Roman" w:cs="Times New Roman"/>
      <w:color w:val="auto"/>
      <w:sz w:val="20"/>
      <w:szCs w:val="20"/>
    </w:rPr>
  </w:style>
  <w:style w:type="paragraph" w:customStyle="1" w:styleId="consplusnormal0">
    <w:name w:val="consplus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ob">
    <w:name w:val="tekstob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Normal (Web)"/>
    <w:basedOn w:val="a"/>
    <w:uiPriority w:val="99"/>
    <w:unhideWhenUsed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2">
    <w:name w:val="Без интервала2"/>
    <w:rsid w:val="00E00F46"/>
  </w:style>
  <w:style w:type="paragraph" w:customStyle="1" w:styleId="p3">
    <w:name w:val="p3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rsid w:val="00E00F46"/>
  </w:style>
  <w:style w:type="character" w:customStyle="1" w:styleId="apple-converted-space">
    <w:name w:val="apple-converted-space"/>
    <w:rsid w:val="00E00F46"/>
  </w:style>
  <w:style w:type="paragraph" w:customStyle="1" w:styleId="p11">
    <w:name w:val="p11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Subtitle"/>
    <w:basedOn w:val="a"/>
    <w:next w:val="a"/>
    <w:link w:val="af5"/>
    <w:qFormat/>
    <w:locked/>
    <w:rsid w:val="00E00F46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eastAsia="Times New Roman" w:hAnsi="Calibri Light" w:cs="Times New Roman"/>
      <w:color w:val="auto"/>
    </w:rPr>
  </w:style>
  <w:style w:type="character" w:customStyle="1" w:styleId="af5">
    <w:name w:val="Подзаголовок Знак"/>
    <w:basedOn w:val="a0"/>
    <w:link w:val="af4"/>
    <w:rsid w:val="00E00F46"/>
    <w:rPr>
      <w:rFonts w:ascii="Calibri Light" w:eastAsia="Times New Roman" w:hAnsi="Calibri Light"/>
      <w:sz w:val="24"/>
      <w:szCs w:val="24"/>
    </w:rPr>
  </w:style>
  <w:style w:type="paragraph" w:customStyle="1" w:styleId="s16">
    <w:name w:val="s_1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10">
    <w:name w:val="Нет списка11"/>
    <w:next w:val="a2"/>
    <w:semiHidden/>
    <w:rsid w:val="00E00F46"/>
  </w:style>
  <w:style w:type="character" w:styleId="af6">
    <w:name w:val="Emphasis"/>
    <w:qFormat/>
    <w:locked/>
    <w:rsid w:val="00E00F46"/>
    <w:rPr>
      <w:i/>
      <w:iCs/>
    </w:rPr>
  </w:style>
  <w:style w:type="character" w:styleId="af7">
    <w:name w:val="FollowedHyperlink"/>
    <w:uiPriority w:val="99"/>
    <w:unhideWhenUsed/>
    <w:rsid w:val="00E00F46"/>
    <w:rPr>
      <w:color w:val="954F72"/>
      <w:u w:val="single"/>
    </w:rPr>
  </w:style>
  <w:style w:type="paragraph" w:customStyle="1" w:styleId="msonormal0">
    <w:name w:val="mso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7">
    <w:name w:val="font7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xl65">
    <w:name w:val="xl6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8">
    <w:name w:val="xl6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1">
    <w:name w:val="xl7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4">
    <w:name w:val="xl7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75">
    <w:name w:val="xl7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6">
    <w:name w:val="xl7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78">
    <w:name w:val="xl7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79">
    <w:name w:val="xl7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0">
    <w:name w:val="xl8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1">
    <w:name w:val="xl8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2">
    <w:name w:val="xl8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3">
    <w:name w:val="xl8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4">
    <w:name w:val="xl8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85">
    <w:name w:val="xl8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87">
    <w:name w:val="xl8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8">
    <w:name w:val="xl8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9">
    <w:name w:val="xl8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90">
    <w:name w:val="xl9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1">
    <w:name w:val="xl9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93">
    <w:name w:val="xl9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94">
    <w:name w:val="xl9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5">
    <w:name w:val="xl95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6">
    <w:name w:val="xl96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7">
    <w:name w:val="xl97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8">
    <w:name w:val="xl98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9">
    <w:name w:val="xl99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0">
    <w:name w:val="xl100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1">
    <w:name w:val="xl10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2">
    <w:name w:val="xl102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3">
    <w:name w:val="xl103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4">
    <w:name w:val="xl104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5">
    <w:name w:val="xl10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106">
    <w:name w:val="xl10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numbering" w:customStyle="1" w:styleId="23">
    <w:name w:val="Нет списка2"/>
    <w:next w:val="a2"/>
    <w:uiPriority w:val="99"/>
    <w:semiHidden/>
    <w:unhideWhenUsed/>
    <w:rsid w:val="008B271E"/>
  </w:style>
  <w:style w:type="table" w:customStyle="1" w:styleId="14">
    <w:name w:val="Сетка таблицы1"/>
    <w:basedOn w:val="a1"/>
    <w:next w:val="af"/>
    <w:rsid w:val="008B27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Текст2"/>
    <w:basedOn w:val="a"/>
    <w:rsid w:val="008B271E"/>
    <w:rPr>
      <w:rFonts w:eastAsia="Times New Roman" w:cs="Times New Roman"/>
      <w:color w:val="auto"/>
      <w:sz w:val="20"/>
      <w:szCs w:val="20"/>
    </w:rPr>
  </w:style>
  <w:style w:type="numbering" w:customStyle="1" w:styleId="120">
    <w:name w:val="Нет списка12"/>
    <w:next w:val="a2"/>
    <w:semiHidden/>
    <w:rsid w:val="008B271E"/>
  </w:style>
  <w:style w:type="paragraph" w:customStyle="1" w:styleId="xl107">
    <w:name w:val="xl107"/>
    <w:basedOn w:val="a"/>
    <w:rsid w:val="008B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8">
    <w:name w:val="xl108"/>
    <w:basedOn w:val="a"/>
    <w:rsid w:val="008B27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09">
    <w:name w:val="xl109"/>
    <w:basedOn w:val="a"/>
    <w:rsid w:val="008B27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0">
    <w:name w:val="xl110"/>
    <w:basedOn w:val="a"/>
    <w:rsid w:val="008B27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1">
    <w:name w:val="xl111"/>
    <w:basedOn w:val="a"/>
    <w:rsid w:val="008B27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2">
    <w:name w:val="xl112"/>
    <w:basedOn w:val="a"/>
    <w:rsid w:val="008B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3">
    <w:name w:val="xl113"/>
    <w:basedOn w:val="a"/>
    <w:rsid w:val="008B27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4">
    <w:name w:val="xl114"/>
    <w:basedOn w:val="a"/>
    <w:rsid w:val="008B271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5">
    <w:name w:val="xl115"/>
    <w:basedOn w:val="a"/>
    <w:rsid w:val="008B271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6">
    <w:name w:val="xl116"/>
    <w:basedOn w:val="a"/>
    <w:rsid w:val="008B27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7">
    <w:name w:val="xl117"/>
    <w:basedOn w:val="a"/>
    <w:rsid w:val="008B27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8">
    <w:name w:val="xl118"/>
    <w:basedOn w:val="a"/>
    <w:rsid w:val="008B27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9">
    <w:name w:val="xl119"/>
    <w:basedOn w:val="a"/>
    <w:rsid w:val="008B27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D1"/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0F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B627D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627D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">
    <w:name w:val="Основной текст3"/>
    <w:basedOn w:val="a"/>
    <w:uiPriority w:val="99"/>
    <w:rsid w:val="00B627D1"/>
    <w:pPr>
      <w:shd w:val="clear" w:color="auto" w:fill="FFFFFF"/>
      <w:spacing w:before="600" w:after="720" w:line="24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0">
    <w:name w:val="Заголовок №2_"/>
    <w:link w:val="21"/>
    <w:uiPriority w:val="99"/>
    <w:locked/>
    <w:rsid w:val="00B627D1"/>
    <w:rPr>
      <w:spacing w:val="80"/>
      <w:sz w:val="32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627D1"/>
    <w:pPr>
      <w:shd w:val="clear" w:color="auto" w:fill="FFFFFF"/>
      <w:spacing w:after="420" w:line="240" w:lineRule="atLeast"/>
      <w:jc w:val="center"/>
      <w:outlineLvl w:val="1"/>
    </w:pPr>
    <w:rPr>
      <w:rFonts w:ascii="Calibri" w:hAnsi="Calibri" w:cs="Times New Roman"/>
      <w:color w:val="auto"/>
      <w:spacing w:val="80"/>
      <w:sz w:val="32"/>
      <w:szCs w:val="20"/>
    </w:rPr>
  </w:style>
  <w:style w:type="character" w:customStyle="1" w:styleId="30">
    <w:name w:val="Заголовок №3_"/>
    <w:link w:val="31"/>
    <w:uiPriority w:val="99"/>
    <w:locked/>
    <w:rsid w:val="00B627D1"/>
    <w:rPr>
      <w:sz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B627D1"/>
    <w:pPr>
      <w:shd w:val="clear" w:color="auto" w:fill="FFFFFF"/>
      <w:spacing w:before="420" w:after="600" w:line="326" w:lineRule="exact"/>
      <w:jc w:val="center"/>
      <w:outlineLvl w:val="2"/>
    </w:pPr>
    <w:rPr>
      <w:rFonts w:ascii="Calibri" w:hAnsi="Calibri" w:cs="Times New Roman"/>
      <w:color w:val="auto"/>
      <w:sz w:val="28"/>
      <w:szCs w:val="20"/>
    </w:rPr>
  </w:style>
  <w:style w:type="character" w:customStyle="1" w:styleId="11">
    <w:name w:val="Основной текст1"/>
    <w:basedOn w:val="a3"/>
    <w:uiPriority w:val="99"/>
    <w:rsid w:val="00B627D1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ConsPlusNormal">
    <w:name w:val="ConsPlusNormal"/>
    <w:uiPriority w:val="99"/>
    <w:rsid w:val="00B627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rsid w:val="00884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88468C"/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F71D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68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5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377"/>
    <w:rPr>
      <w:rFonts w:ascii="Courier New" w:hAnsi="Courier New" w:cs="Courier New"/>
      <w:color w:val="000000"/>
      <w:sz w:val="24"/>
      <w:szCs w:val="24"/>
    </w:rPr>
  </w:style>
  <w:style w:type="character" w:styleId="aa">
    <w:name w:val="page number"/>
    <w:rsid w:val="00275377"/>
  </w:style>
  <w:style w:type="paragraph" w:styleId="ab">
    <w:name w:val="footer"/>
    <w:basedOn w:val="a"/>
    <w:link w:val="ac"/>
    <w:unhideWhenUsed/>
    <w:rsid w:val="00275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5377"/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00F46"/>
    <w:rPr>
      <w:rFonts w:ascii="Arial" w:eastAsia="Times New Roman" w:hAnsi="Arial" w:cs="Arial"/>
      <w:b/>
      <w:bCs/>
      <w:color w:val="000080"/>
      <w:sz w:val="24"/>
      <w:szCs w:val="24"/>
    </w:rPr>
  </w:style>
  <w:style w:type="numbering" w:customStyle="1" w:styleId="12">
    <w:name w:val="Нет списка1"/>
    <w:next w:val="a2"/>
    <w:uiPriority w:val="99"/>
    <w:semiHidden/>
    <w:rsid w:val="00E00F46"/>
  </w:style>
  <w:style w:type="paragraph" w:styleId="HTML">
    <w:name w:val="HTML Preformatted"/>
    <w:basedOn w:val="a"/>
    <w:link w:val="HTML0"/>
    <w:semiHidden/>
    <w:rsid w:val="00E00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00F46"/>
    <w:rPr>
      <w:rFonts w:ascii="Courier New" w:hAnsi="Courier New" w:cs="Courier New"/>
      <w:sz w:val="20"/>
      <w:szCs w:val="20"/>
    </w:rPr>
  </w:style>
  <w:style w:type="paragraph" w:styleId="ad">
    <w:name w:val="Plain Text"/>
    <w:basedOn w:val="a"/>
    <w:link w:val="ae"/>
    <w:rsid w:val="00E00F46"/>
    <w:rPr>
      <w:rFonts w:eastAsia="Times New Roman" w:cs="Times New Roman"/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E00F46"/>
    <w:rPr>
      <w:rFonts w:ascii="Courier New" w:eastAsia="Times New Roman" w:hAnsi="Courier New"/>
      <w:sz w:val="20"/>
      <w:szCs w:val="20"/>
    </w:rPr>
  </w:style>
  <w:style w:type="table" w:styleId="af">
    <w:name w:val="Table Grid"/>
    <w:basedOn w:val="a1"/>
    <w:locked/>
    <w:rsid w:val="00E00F4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00F46"/>
    <w:pPr>
      <w:tabs>
        <w:tab w:val="left" w:pos="3969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E00F46"/>
    <w:rPr>
      <w:rFonts w:ascii="Times New Roman" w:eastAsia="Times New Roman" w:hAnsi="Times New Roman"/>
      <w:sz w:val="28"/>
      <w:szCs w:val="20"/>
    </w:rPr>
  </w:style>
  <w:style w:type="paragraph" w:customStyle="1" w:styleId="af2">
    <w:name w:val="Нормальный (таблица)"/>
    <w:basedOn w:val="a"/>
    <w:next w:val="a"/>
    <w:rsid w:val="00E00F4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13">
    <w:name w:val="Текст1"/>
    <w:basedOn w:val="a"/>
    <w:rsid w:val="00E00F46"/>
    <w:rPr>
      <w:rFonts w:eastAsia="Times New Roman" w:cs="Times New Roman"/>
      <w:color w:val="auto"/>
      <w:sz w:val="20"/>
      <w:szCs w:val="20"/>
    </w:rPr>
  </w:style>
  <w:style w:type="paragraph" w:customStyle="1" w:styleId="consplusnormal0">
    <w:name w:val="consplus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ob">
    <w:name w:val="tekstob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Normal (Web)"/>
    <w:basedOn w:val="a"/>
    <w:uiPriority w:val="99"/>
    <w:unhideWhenUsed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2">
    <w:name w:val="Без интервала2"/>
    <w:rsid w:val="00E00F46"/>
  </w:style>
  <w:style w:type="paragraph" w:customStyle="1" w:styleId="p3">
    <w:name w:val="p3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rsid w:val="00E00F46"/>
  </w:style>
  <w:style w:type="character" w:customStyle="1" w:styleId="apple-converted-space">
    <w:name w:val="apple-converted-space"/>
    <w:rsid w:val="00E00F46"/>
  </w:style>
  <w:style w:type="paragraph" w:customStyle="1" w:styleId="p11">
    <w:name w:val="p11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Subtitle"/>
    <w:basedOn w:val="a"/>
    <w:next w:val="a"/>
    <w:link w:val="af5"/>
    <w:qFormat/>
    <w:locked/>
    <w:rsid w:val="00E00F46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eastAsia="Times New Roman" w:hAnsi="Calibri Light" w:cs="Times New Roman"/>
      <w:color w:val="auto"/>
    </w:rPr>
  </w:style>
  <w:style w:type="character" w:customStyle="1" w:styleId="af5">
    <w:name w:val="Подзаголовок Знак"/>
    <w:basedOn w:val="a0"/>
    <w:link w:val="af4"/>
    <w:rsid w:val="00E00F46"/>
    <w:rPr>
      <w:rFonts w:ascii="Calibri Light" w:eastAsia="Times New Roman" w:hAnsi="Calibri Light"/>
      <w:sz w:val="24"/>
      <w:szCs w:val="24"/>
    </w:rPr>
  </w:style>
  <w:style w:type="paragraph" w:customStyle="1" w:styleId="s16">
    <w:name w:val="s_1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10">
    <w:name w:val="Нет списка11"/>
    <w:next w:val="a2"/>
    <w:semiHidden/>
    <w:rsid w:val="00E00F46"/>
  </w:style>
  <w:style w:type="character" w:styleId="af6">
    <w:name w:val="Emphasis"/>
    <w:qFormat/>
    <w:locked/>
    <w:rsid w:val="00E00F46"/>
    <w:rPr>
      <w:i/>
      <w:iCs/>
    </w:rPr>
  </w:style>
  <w:style w:type="character" w:styleId="af7">
    <w:name w:val="FollowedHyperlink"/>
    <w:uiPriority w:val="99"/>
    <w:unhideWhenUsed/>
    <w:rsid w:val="00E00F46"/>
    <w:rPr>
      <w:color w:val="954F72"/>
      <w:u w:val="single"/>
    </w:rPr>
  </w:style>
  <w:style w:type="paragraph" w:customStyle="1" w:styleId="msonormal0">
    <w:name w:val="mso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7">
    <w:name w:val="font7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xl65">
    <w:name w:val="xl6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8">
    <w:name w:val="xl6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1">
    <w:name w:val="xl7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4">
    <w:name w:val="xl7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75">
    <w:name w:val="xl7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6">
    <w:name w:val="xl7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78">
    <w:name w:val="xl7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79">
    <w:name w:val="xl7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0">
    <w:name w:val="xl8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1">
    <w:name w:val="xl8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2">
    <w:name w:val="xl8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3">
    <w:name w:val="xl8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4">
    <w:name w:val="xl8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85">
    <w:name w:val="xl8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87">
    <w:name w:val="xl8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8">
    <w:name w:val="xl8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9">
    <w:name w:val="xl8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90">
    <w:name w:val="xl9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1">
    <w:name w:val="xl9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93">
    <w:name w:val="xl9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94">
    <w:name w:val="xl9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5">
    <w:name w:val="xl95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6">
    <w:name w:val="xl96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7">
    <w:name w:val="xl97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8">
    <w:name w:val="xl98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9">
    <w:name w:val="xl99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0">
    <w:name w:val="xl100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1">
    <w:name w:val="xl10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2">
    <w:name w:val="xl102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3">
    <w:name w:val="xl103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4">
    <w:name w:val="xl104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5">
    <w:name w:val="xl10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106">
    <w:name w:val="xl10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numbering" w:customStyle="1" w:styleId="23">
    <w:name w:val="Нет списка2"/>
    <w:next w:val="a2"/>
    <w:uiPriority w:val="99"/>
    <w:semiHidden/>
    <w:unhideWhenUsed/>
    <w:rsid w:val="008B271E"/>
  </w:style>
  <w:style w:type="table" w:customStyle="1" w:styleId="14">
    <w:name w:val="Сетка таблицы1"/>
    <w:basedOn w:val="a1"/>
    <w:next w:val="af"/>
    <w:rsid w:val="008B27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Текст2"/>
    <w:basedOn w:val="a"/>
    <w:rsid w:val="008B271E"/>
    <w:rPr>
      <w:rFonts w:eastAsia="Times New Roman" w:cs="Times New Roman"/>
      <w:color w:val="auto"/>
      <w:sz w:val="20"/>
      <w:szCs w:val="20"/>
    </w:rPr>
  </w:style>
  <w:style w:type="numbering" w:customStyle="1" w:styleId="120">
    <w:name w:val="Нет списка12"/>
    <w:next w:val="a2"/>
    <w:semiHidden/>
    <w:rsid w:val="008B271E"/>
  </w:style>
  <w:style w:type="paragraph" w:customStyle="1" w:styleId="xl107">
    <w:name w:val="xl107"/>
    <w:basedOn w:val="a"/>
    <w:rsid w:val="008B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8">
    <w:name w:val="xl108"/>
    <w:basedOn w:val="a"/>
    <w:rsid w:val="008B27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09">
    <w:name w:val="xl109"/>
    <w:basedOn w:val="a"/>
    <w:rsid w:val="008B27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0">
    <w:name w:val="xl110"/>
    <w:basedOn w:val="a"/>
    <w:rsid w:val="008B27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1">
    <w:name w:val="xl111"/>
    <w:basedOn w:val="a"/>
    <w:rsid w:val="008B27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2">
    <w:name w:val="xl112"/>
    <w:basedOn w:val="a"/>
    <w:rsid w:val="008B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3">
    <w:name w:val="xl113"/>
    <w:basedOn w:val="a"/>
    <w:rsid w:val="008B27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4">
    <w:name w:val="xl114"/>
    <w:basedOn w:val="a"/>
    <w:rsid w:val="008B271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5">
    <w:name w:val="xl115"/>
    <w:basedOn w:val="a"/>
    <w:rsid w:val="008B271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6">
    <w:name w:val="xl116"/>
    <w:basedOn w:val="a"/>
    <w:rsid w:val="008B27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7">
    <w:name w:val="xl117"/>
    <w:basedOn w:val="a"/>
    <w:rsid w:val="008B27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8">
    <w:name w:val="xl118"/>
    <w:basedOn w:val="a"/>
    <w:rsid w:val="008B27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9">
    <w:name w:val="xl119"/>
    <w:basedOn w:val="a"/>
    <w:rsid w:val="008B27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A32B-B39E-4B6C-A74A-E9EDB300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46</Pages>
  <Words>11971</Words>
  <Characters>68241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84</cp:revision>
  <cp:lastPrinted>2021-02-27T12:25:00Z</cp:lastPrinted>
  <dcterms:created xsi:type="dcterms:W3CDTF">2019-12-20T13:00:00Z</dcterms:created>
  <dcterms:modified xsi:type="dcterms:W3CDTF">2021-03-01T06:26:00Z</dcterms:modified>
</cp:coreProperties>
</file>