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91" w:rsidRPr="00804615" w:rsidRDefault="00C01291" w:rsidP="00B0207E">
      <w:pPr>
        <w:tabs>
          <w:tab w:val="left" w:pos="7938"/>
        </w:tabs>
        <w:jc w:val="both"/>
        <w:rPr>
          <w:b/>
        </w:rPr>
      </w:pPr>
      <w:r>
        <w:rPr>
          <w:b/>
        </w:rPr>
        <w:t xml:space="preserve">                    </w:t>
      </w:r>
      <w:r w:rsidR="00B0207E">
        <w:rPr>
          <w:b/>
        </w:rPr>
        <w:t xml:space="preserve"> </w:t>
      </w:r>
      <w:r w:rsidR="007F54DC" w:rsidRPr="00804615">
        <w:rPr>
          <w:b/>
        </w:rPr>
        <w:t xml:space="preserve">АДМИНИСТРАЦИЯ МИНЕРАЛОВОДСКОГО </w:t>
      </w:r>
    </w:p>
    <w:p w:rsidR="007F54DC" w:rsidRPr="00804615" w:rsidRDefault="007F54DC" w:rsidP="007F54DC">
      <w:pPr>
        <w:tabs>
          <w:tab w:val="left" w:pos="7938"/>
        </w:tabs>
        <w:jc w:val="center"/>
        <w:rPr>
          <w:b/>
        </w:rPr>
      </w:pPr>
      <w:r w:rsidRPr="00804615">
        <w:rPr>
          <w:b/>
        </w:rPr>
        <w:t>ГОРОДСКОГО ОКРУГА СТАВРОПОЛЬСКОГО КРАЯ</w:t>
      </w:r>
    </w:p>
    <w:p w:rsidR="007F54DC" w:rsidRDefault="007F54DC" w:rsidP="007F54DC">
      <w:pPr>
        <w:tabs>
          <w:tab w:val="left" w:pos="7938"/>
        </w:tabs>
        <w:jc w:val="center"/>
      </w:pPr>
    </w:p>
    <w:p w:rsidR="007F54DC" w:rsidRPr="00804615" w:rsidRDefault="007F54DC" w:rsidP="007F54DC">
      <w:pPr>
        <w:tabs>
          <w:tab w:val="left" w:pos="7938"/>
        </w:tabs>
        <w:jc w:val="center"/>
        <w:rPr>
          <w:b/>
        </w:rPr>
      </w:pPr>
      <w:r w:rsidRPr="00804615">
        <w:rPr>
          <w:b/>
        </w:rPr>
        <w:t>ПОСТАНОВЛЕНИЕ</w:t>
      </w:r>
    </w:p>
    <w:p w:rsidR="00685E51" w:rsidRDefault="007F54DC" w:rsidP="00685E51">
      <w:pPr>
        <w:tabs>
          <w:tab w:val="left" w:pos="2850"/>
        </w:tabs>
      </w:pPr>
      <w:r w:rsidRPr="00804615">
        <w:tab/>
      </w:r>
    </w:p>
    <w:p w:rsidR="007F54DC" w:rsidRPr="00D259D4" w:rsidRDefault="00C329B3" w:rsidP="00685E51">
      <w:pPr>
        <w:tabs>
          <w:tab w:val="left" w:pos="2850"/>
        </w:tabs>
      </w:pPr>
      <w:r>
        <w:t xml:space="preserve"> </w:t>
      </w:r>
      <w:r w:rsidR="00037D00">
        <w:t>16.12.</w:t>
      </w:r>
      <w:r w:rsidR="00A540F5">
        <w:t>202</w:t>
      </w:r>
      <w:r w:rsidR="00951154">
        <w:t>2</w:t>
      </w:r>
      <w:r w:rsidR="00372598">
        <w:t>г</w:t>
      </w:r>
      <w:r w:rsidR="006764F6">
        <w:t>.</w:t>
      </w:r>
      <w:r w:rsidR="00685E51">
        <w:t xml:space="preserve">                           </w:t>
      </w:r>
      <w:r w:rsidR="007F54DC">
        <w:t>г.  Минеральные Воды</w:t>
      </w:r>
      <w:r w:rsidR="00037D00">
        <w:t xml:space="preserve">            </w:t>
      </w:r>
      <w:r w:rsidR="00A01D1C">
        <w:t xml:space="preserve">    </w:t>
      </w:r>
      <w:r w:rsidR="00037D00">
        <w:t xml:space="preserve"> </w:t>
      </w:r>
      <w:r w:rsidR="00921C84">
        <w:t xml:space="preserve">         </w:t>
      </w:r>
      <w:r w:rsidR="000150AC">
        <w:t xml:space="preserve">    </w:t>
      </w:r>
      <w:r w:rsidR="00773EAA">
        <w:t>№</w:t>
      </w:r>
      <w:r w:rsidR="009E38F5">
        <w:t xml:space="preserve"> </w:t>
      </w:r>
      <w:r w:rsidR="00037D00">
        <w:t>3066</w:t>
      </w:r>
      <w:r w:rsidR="000150AC">
        <w:t>.1</w:t>
      </w:r>
    </w:p>
    <w:p w:rsidR="00B858A1" w:rsidRPr="00F952A3" w:rsidRDefault="00C368C3" w:rsidP="00B858A1">
      <w:pPr>
        <w:tabs>
          <w:tab w:val="left" w:pos="3420"/>
        </w:tabs>
        <w:rPr>
          <w:color w:val="FFFFFF" w:themeColor="background1"/>
        </w:rPr>
      </w:pPr>
      <w:r w:rsidRPr="00F952A3">
        <w:rPr>
          <w:color w:val="FFFFFF" w:themeColor="background1"/>
        </w:rPr>
        <w:t>8</w:t>
      </w:r>
      <w:r w:rsidR="00B858A1" w:rsidRPr="00F952A3">
        <w:rPr>
          <w:color w:val="FFFFFF" w:themeColor="background1"/>
        </w:rPr>
        <w:t xml:space="preserve"> г.                г. </w:t>
      </w:r>
      <w:r w:rsidR="00CA13BB" w:rsidRPr="00F952A3">
        <w:rPr>
          <w:color w:val="FFFFFF" w:themeColor="background1"/>
        </w:rPr>
        <w:t>Минеральные</w:t>
      </w:r>
      <w:r w:rsidR="00B858A1" w:rsidRPr="00F952A3">
        <w:rPr>
          <w:color w:val="FFFFFF" w:themeColor="background1"/>
        </w:rPr>
        <w:t xml:space="preserve">                      № </w:t>
      </w:r>
    </w:p>
    <w:p w:rsidR="00372598" w:rsidRPr="00372598" w:rsidRDefault="00372598" w:rsidP="00372598">
      <w:pPr>
        <w:tabs>
          <w:tab w:val="left" w:pos="0"/>
          <w:tab w:val="left" w:pos="8244"/>
        </w:tabs>
        <w:ind w:firstLine="709"/>
        <w:jc w:val="center"/>
      </w:pPr>
      <w:r w:rsidRPr="00372598"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                                  от 11.12.2019 № 2714</w:t>
      </w:r>
    </w:p>
    <w:p w:rsidR="00B47F43" w:rsidRPr="00F952A3" w:rsidRDefault="00B47F43" w:rsidP="00B80309">
      <w:pPr>
        <w:tabs>
          <w:tab w:val="left" w:pos="0"/>
          <w:tab w:val="left" w:pos="8244"/>
        </w:tabs>
        <w:ind w:firstLine="709"/>
        <w:jc w:val="both"/>
      </w:pPr>
    </w:p>
    <w:p w:rsidR="00372598" w:rsidRPr="00595B07" w:rsidRDefault="006C46F0" w:rsidP="00372598">
      <w:pPr>
        <w:tabs>
          <w:tab w:val="left" w:pos="2552"/>
        </w:tabs>
        <w:jc w:val="both"/>
        <w:rPr>
          <w:b/>
        </w:rPr>
      </w:pPr>
      <w:r>
        <w:t>В соответствии с п</w:t>
      </w:r>
      <w:r w:rsidR="00372598" w:rsidRPr="00372598">
        <w:t>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07.07.2017 № 1711 «Об утверждении перечня муниципальных программ Минераловодского городского округа, планируемых к разработке» администрация Минераловодского городского округа</w:t>
      </w:r>
      <w:r w:rsidR="00595B07">
        <w:t xml:space="preserve"> </w:t>
      </w:r>
      <w:r w:rsidR="0063740A" w:rsidRPr="0063740A">
        <w:rPr>
          <w:b/>
          <w:spacing w:val="20"/>
        </w:rPr>
        <w:t>постановляет</w:t>
      </w:r>
      <w:r w:rsidR="00595B07">
        <w:rPr>
          <w:b/>
        </w:rPr>
        <w:t>:</w:t>
      </w:r>
    </w:p>
    <w:p w:rsidR="00B47F43" w:rsidRPr="00F952A3" w:rsidRDefault="00B47F43" w:rsidP="00595B07">
      <w:pPr>
        <w:tabs>
          <w:tab w:val="left" w:pos="0"/>
          <w:tab w:val="left" w:pos="7938"/>
        </w:tabs>
        <w:jc w:val="both"/>
      </w:pPr>
    </w:p>
    <w:p w:rsidR="006C108E" w:rsidRDefault="00B80309" w:rsidP="0082218B">
      <w:pPr>
        <w:widowControl w:val="0"/>
        <w:ind w:firstLine="708"/>
        <w:jc w:val="both"/>
      </w:pPr>
      <w:r w:rsidRPr="00F952A3">
        <w:t xml:space="preserve">1. </w:t>
      </w:r>
      <w:r w:rsidR="0082218B" w:rsidRPr="0082218B">
        <w:t>Утвердить прилагаемые изменения, которые вносятся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11.12.2019 № 2714</w:t>
      </w:r>
      <w:r w:rsidR="009B6F04">
        <w:t xml:space="preserve"> </w:t>
      </w:r>
      <w:r w:rsidR="00614968" w:rsidRPr="00614968">
        <w:t>(с изменениями, внесенными постановлени</w:t>
      </w:r>
      <w:r w:rsidR="000D0308">
        <w:t>ями</w:t>
      </w:r>
      <w:r w:rsidR="00614968" w:rsidRPr="00614968">
        <w:t xml:space="preserve"> администрации Минераловодского городс</w:t>
      </w:r>
      <w:r w:rsidR="006A5550">
        <w:t>кого округа от 13.03.2020</w:t>
      </w:r>
      <w:r w:rsidR="00614968">
        <w:t xml:space="preserve"> № 494</w:t>
      </w:r>
      <w:r w:rsidR="006A5550">
        <w:t>, от 26.03.2020 № 636</w:t>
      </w:r>
      <w:r w:rsidR="0003739D">
        <w:t>, от 24.09.2020 № 1865</w:t>
      </w:r>
      <w:r w:rsidR="004500ED">
        <w:t>, от 11.12.2020 № 2694</w:t>
      </w:r>
      <w:r w:rsidR="00F30319">
        <w:t>, от 17.12.2020 № 2733</w:t>
      </w:r>
      <w:r w:rsidR="005049D5">
        <w:t>, от 2</w:t>
      </w:r>
      <w:r w:rsidR="00A428FF">
        <w:t>7</w:t>
      </w:r>
      <w:r w:rsidR="005049D5">
        <w:t>.09.2021 № 1969</w:t>
      </w:r>
      <w:r w:rsidR="0030131A">
        <w:t>,</w:t>
      </w:r>
      <w:r w:rsidR="0030131A" w:rsidRPr="0030131A">
        <w:t xml:space="preserve"> </w:t>
      </w:r>
      <w:r w:rsidR="00343664" w:rsidRPr="00343664">
        <w:t>от 16.12.2021 № 2675, от 22.12.2021 № 2694, от 29.12.2021 № 2821</w:t>
      </w:r>
      <w:r w:rsidR="009A045B">
        <w:t xml:space="preserve">, </w:t>
      </w:r>
      <w:r w:rsidR="009A045B" w:rsidRPr="009A045B">
        <w:t>от 18.02.2022 № 248</w:t>
      </w:r>
      <w:r w:rsidR="00C329B3">
        <w:t>, от 26.05.2022 № 1174</w:t>
      </w:r>
      <w:r w:rsidR="00B704C4">
        <w:t>, от</w:t>
      </w:r>
      <w:r w:rsidR="003222EB">
        <w:t xml:space="preserve"> </w:t>
      </w:r>
      <w:r w:rsidR="00B704C4">
        <w:t>15.12.2022 № 3044</w:t>
      </w:r>
      <w:r w:rsidR="00614968">
        <w:t>).</w:t>
      </w:r>
    </w:p>
    <w:p w:rsidR="00AA58EF" w:rsidRDefault="00AA58EF" w:rsidP="00CE6027">
      <w:pPr>
        <w:tabs>
          <w:tab w:val="left" w:pos="7380"/>
        </w:tabs>
        <w:jc w:val="both"/>
      </w:pPr>
    </w:p>
    <w:p w:rsidR="00297071" w:rsidRDefault="00CE6027" w:rsidP="00AA58EF">
      <w:pPr>
        <w:tabs>
          <w:tab w:val="left" w:pos="7380"/>
        </w:tabs>
        <w:ind w:firstLine="709"/>
        <w:jc w:val="both"/>
      </w:pPr>
      <w:r>
        <w:t>2</w:t>
      </w:r>
      <w:r w:rsidR="00B80309" w:rsidRPr="00CC5329">
        <w:t xml:space="preserve">.  Контроль за выполнением настоящего </w:t>
      </w:r>
      <w:r w:rsidR="00707CA8">
        <w:t xml:space="preserve">постановления </w:t>
      </w:r>
      <w:r w:rsidR="009E38F5">
        <w:t>оставляю за собой</w:t>
      </w:r>
      <w:r w:rsidR="00CC5329" w:rsidRPr="00CC5329">
        <w:t>.</w:t>
      </w:r>
    </w:p>
    <w:p w:rsidR="002943B6" w:rsidRPr="00CC5329" w:rsidRDefault="002943B6" w:rsidP="00AA58EF">
      <w:pPr>
        <w:tabs>
          <w:tab w:val="left" w:pos="7380"/>
        </w:tabs>
        <w:ind w:firstLine="709"/>
        <w:jc w:val="both"/>
      </w:pPr>
    </w:p>
    <w:p w:rsidR="003D4985" w:rsidRDefault="00CE6027" w:rsidP="003D4985">
      <w:pPr>
        <w:tabs>
          <w:tab w:val="left" w:pos="1080"/>
        </w:tabs>
        <w:ind w:firstLine="720"/>
        <w:jc w:val="both"/>
      </w:pPr>
      <w:r>
        <w:t>3</w:t>
      </w:r>
      <w:r w:rsidR="00B80309" w:rsidRPr="00CC5329">
        <w:t xml:space="preserve">. </w:t>
      </w:r>
      <w:r w:rsidR="003D4985" w:rsidRPr="003D4985">
        <w:t>Настоящее постановление вступает в силу после его официального опубликования (обнародования).</w:t>
      </w:r>
    </w:p>
    <w:p w:rsidR="000A43CC" w:rsidRDefault="000A43CC" w:rsidP="003D4985">
      <w:pPr>
        <w:tabs>
          <w:tab w:val="left" w:pos="1080"/>
        </w:tabs>
        <w:ind w:firstLine="720"/>
        <w:jc w:val="both"/>
      </w:pPr>
    </w:p>
    <w:p w:rsidR="000A43CC" w:rsidRDefault="000A43CC" w:rsidP="003D4985">
      <w:pPr>
        <w:tabs>
          <w:tab w:val="left" w:pos="1080"/>
        </w:tabs>
        <w:ind w:firstLine="720"/>
        <w:jc w:val="both"/>
      </w:pPr>
    </w:p>
    <w:p w:rsidR="000A43CC" w:rsidRPr="003D4985" w:rsidRDefault="000A43CC" w:rsidP="003D4985">
      <w:pPr>
        <w:tabs>
          <w:tab w:val="left" w:pos="1080"/>
        </w:tabs>
        <w:ind w:firstLine="720"/>
        <w:jc w:val="both"/>
      </w:pPr>
    </w:p>
    <w:p w:rsidR="003D4985" w:rsidRDefault="003D4985" w:rsidP="006D63F5">
      <w:pPr>
        <w:snapToGrid w:val="0"/>
        <w:jc w:val="both"/>
      </w:pPr>
    </w:p>
    <w:p w:rsidR="000A43CC" w:rsidRDefault="000A43CC" w:rsidP="006D63F5">
      <w:pPr>
        <w:snapToGrid w:val="0"/>
        <w:jc w:val="both"/>
      </w:pPr>
      <w:r>
        <w:t>Г</w:t>
      </w:r>
      <w:r w:rsidR="00595EDB">
        <w:t>лав</w:t>
      </w:r>
      <w:r>
        <w:t xml:space="preserve">а </w:t>
      </w:r>
      <w:proofErr w:type="gramStart"/>
      <w:r w:rsidR="00595EDB">
        <w:t>Минераловодского</w:t>
      </w:r>
      <w:proofErr w:type="gramEnd"/>
    </w:p>
    <w:p w:rsidR="00EC76FD" w:rsidRDefault="00595EDB" w:rsidP="006D63F5">
      <w:pPr>
        <w:snapToGrid w:val="0"/>
        <w:jc w:val="both"/>
      </w:pPr>
      <w:bookmarkStart w:id="0" w:name="_GoBack"/>
      <w:bookmarkEnd w:id="0"/>
      <w:r>
        <w:t xml:space="preserve">городского округа      </w:t>
      </w:r>
      <w:r w:rsidR="00BF4391">
        <w:t xml:space="preserve">                      </w:t>
      </w:r>
      <w:r w:rsidR="006D63F5">
        <w:t xml:space="preserve">       </w:t>
      </w:r>
      <w:r w:rsidR="00595B07">
        <w:t xml:space="preserve">  </w:t>
      </w:r>
      <w:r w:rsidR="006D63F5">
        <w:t xml:space="preserve">   </w:t>
      </w:r>
      <w:r w:rsidR="000A43CC">
        <w:t xml:space="preserve">                          </w:t>
      </w:r>
      <w:r w:rsidR="006D63F5">
        <w:t xml:space="preserve"> </w:t>
      </w:r>
      <w:r w:rsidR="00EF5DFD">
        <w:t>В. С. Сергиенко</w:t>
      </w:r>
    </w:p>
    <w:p w:rsidR="00B0465B" w:rsidRDefault="00EC76FD" w:rsidP="00CE6027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</w:pPr>
      <w:r>
        <w:t xml:space="preserve">                                                </w:t>
      </w:r>
    </w:p>
    <w:p w:rsidR="00135C5E" w:rsidRDefault="00B0465B" w:rsidP="00CE6027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</w:pPr>
      <w:r>
        <w:t xml:space="preserve">                                                </w:t>
      </w:r>
      <w:r w:rsidR="003D4985">
        <w:t xml:space="preserve">         </w:t>
      </w:r>
    </w:p>
    <w:p w:rsidR="00C835A6" w:rsidRPr="00C835A6" w:rsidRDefault="00135C5E" w:rsidP="00CE6027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</w:pPr>
      <w:r>
        <w:lastRenderedPageBreak/>
        <w:t xml:space="preserve">           </w:t>
      </w:r>
      <w:r w:rsidR="003D4985">
        <w:t xml:space="preserve">                                </w:t>
      </w:r>
      <w:r>
        <w:t xml:space="preserve">                 </w:t>
      </w:r>
      <w:r w:rsidR="005971DF">
        <w:t xml:space="preserve"> </w:t>
      </w:r>
      <w:r w:rsidR="00CE6027">
        <w:t xml:space="preserve">      </w:t>
      </w:r>
      <w:r w:rsidR="00571BC2">
        <w:t xml:space="preserve"> </w:t>
      </w:r>
      <w:r w:rsidR="00C835A6" w:rsidRPr="00C835A6">
        <w:t>УТВЕРЖДЕНЫ</w:t>
      </w:r>
    </w:p>
    <w:p w:rsidR="00C835A6" w:rsidRPr="00C835A6" w:rsidRDefault="006D63F5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left="4678"/>
      </w:pPr>
      <w:r>
        <w:t xml:space="preserve"> </w:t>
      </w:r>
      <w:r w:rsidR="00C835A6" w:rsidRPr="00C835A6">
        <w:t xml:space="preserve">постановлением администрации </w:t>
      </w:r>
    </w:p>
    <w:p w:rsidR="00C835A6" w:rsidRDefault="006D63F5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left="4678"/>
      </w:pPr>
      <w:r>
        <w:t xml:space="preserve"> </w:t>
      </w:r>
      <w:r w:rsidR="00C835A6" w:rsidRPr="00C835A6">
        <w:t>Минераловодского городского округа</w:t>
      </w:r>
    </w:p>
    <w:p w:rsidR="00C835A6" w:rsidRPr="00C835A6" w:rsidRDefault="00DD3E6E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left="4678"/>
      </w:pPr>
      <w:r>
        <w:t xml:space="preserve"> о</w:t>
      </w:r>
      <w:r w:rsidR="00C835A6" w:rsidRPr="00B746E0">
        <w:t>т</w:t>
      </w:r>
      <w:r w:rsidR="000671EC">
        <w:t xml:space="preserve"> </w:t>
      </w:r>
      <w:r>
        <w:t>16.12.</w:t>
      </w:r>
      <w:r w:rsidR="000671EC">
        <w:t>2022</w:t>
      </w:r>
      <w:r w:rsidR="00A01D1C">
        <w:t xml:space="preserve"> </w:t>
      </w:r>
      <w:r w:rsidR="000671EC">
        <w:t xml:space="preserve"> </w:t>
      </w:r>
      <w:r w:rsidR="00C835A6" w:rsidRPr="00B746E0">
        <w:t>№</w:t>
      </w:r>
      <w:r w:rsidR="000671EC">
        <w:t xml:space="preserve"> </w:t>
      </w:r>
      <w:r>
        <w:t>3066</w:t>
      </w:r>
      <w:r w:rsidR="00DF2E35">
        <w:t>.1</w:t>
      </w:r>
    </w:p>
    <w:p w:rsidR="00C835A6" w:rsidRPr="00C835A6" w:rsidRDefault="00C835A6" w:rsidP="00C835A6">
      <w:pPr>
        <w:tabs>
          <w:tab w:val="left" w:pos="4110"/>
          <w:tab w:val="left" w:pos="8609"/>
        </w:tabs>
        <w:suppressAutoHyphens/>
        <w:overflowPunct w:val="0"/>
        <w:autoSpaceDE w:val="0"/>
        <w:autoSpaceDN w:val="0"/>
        <w:adjustRightInd w:val="0"/>
        <w:ind w:left="4678" w:firstLine="540"/>
        <w:rPr>
          <w:color w:val="0000FF"/>
        </w:rPr>
      </w:pPr>
      <w:r w:rsidRPr="00C835A6">
        <w:rPr>
          <w:color w:val="0000FF"/>
        </w:rPr>
        <w:tab/>
      </w:r>
    </w:p>
    <w:p w:rsidR="00C835A6" w:rsidRPr="00C835A6" w:rsidRDefault="00C835A6" w:rsidP="00965EE8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rPr>
          <w:b/>
        </w:rPr>
      </w:pP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</w:rPr>
      </w:pPr>
      <w:r w:rsidRPr="00C835A6">
        <w:rPr>
          <w:b/>
        </w:rPr>
        <w:t>ИЗМЕНЕНИЯ</w:t>
      </w: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</w:rPr>
      </w:pPr>
    </w:p>
    <w:p w:rsidR="00C835A6" w:rsidRDefault="00C835A6" w:rsidP="00550C10">
      <w:pPr>
        <w:widowControl w:val="0"/>
        <w:contextualSpacing/>
        <w:jc w:val="center"/>
      </w:pPr>
      <w:r w:rsidRPr="00C835A6">
        <w:t xml:space="preserve">которые вносятся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</w:t>
      </w:r>
      <w:r w:rsidR="004E1A6D" w:rsidRPr="004E1A6D">
        <w:t>11.12.2019 № 2714</w:t>
      </w:r>
      <w:r w:rsidR="003C5DD7">
        <w:t xml:space="preserve"> (</w:t>
      </w:r>
      <w:r w:rsidR="003C5DD7" w:rsidRPr="00614968">
        <w:t>с изменениями, внесенными постановлени</w:t>
      </w:r>
      <w:r w:rsidR="003C5DD7">
        <w:t>ями</w:t>
      </w:r>
      <w:r w:rsidR="003C5DD7" w:rsidRPr="00614968">
        <w:t xml:space="preserve"> администрации Минераловодского городс</w:t>
      </w:r>
      <w:r w:rsidR="003C5DD7">
        <w:t>кого округа от 13.03.2020 № 494, от 26.03.2020 № 636</w:t>
      </w:r>
      <w:r w:rsidR="00550C10">
        <w:t>,</w:t>
      </w:r>
      <w:r w:rsidR="003C5DD7">
        <w:t xml:space="preserve"> </w:t>
      </w:r>
      <w:r w:rsidR="00550C10" w:rsidRPr="00550C10">
        <w:t>от 24.09.2020 № 1865</w:t>
      </w:r>
      <w:r w:rsidR="00CE6027">
        <w:t xml:space="preserve">, </w:t>
      </w:r>
      <w:r w:rsidR="00CE6027" w:rsidRPr="00CE6027">
        <w:t>от 11.12.2020 № 2694</w:t>
      </w:r>
      <w:r w:rsidR="00EC76FD">
        <w:t xml:space="preserve">, </w:t>
      </w:r>
      <w:r w:rsidR="00EC76FD" w:rsidRPr="00EC76FD">
        <w:t>от 17.12.2020 № 2733</w:t>
      </w:r>
      <w:r w:rsidR="00A222AC">
        <w:t>, от 27.09.2021 № 1969</w:t>
      </w:r>
      <w:r w:rsidR="0030131A">
        <w:t>,</w:t>
      </w:r>
      <w:r w:rsidR="0030131A" w:rsidRPr="0030131A">
        <w:t xml:space="preserve"> </w:t>
      </w:r>
      <w:r w:rsidR="00822881" w:rsidRPr="00822881">
        <w:t>от 16.12.2021 № 2675, от 22.12.2021 № 2694, от 29.12.2021 № 2821</w:t>
      </w:r>
      <w:r w:rsidR="007B224F">
        <w:t>, от</w:t>
      </w:r>
      <w:r w:rsidR="009A045B">
        <w:t xml:space="preserve"> </w:t>
      </w:r>
      <w:r w:rsidR="007B224F">
        <w:t>18.02.2022 № 248</w:t>
      </w:r>
      <w:r w:rsidR="00CC5842">
        <w:t>,</w:t>
      </w:r>
      <w:r w:rsidR="00CC5842" w:rsidRPr="00CC5842">
        <w:t xml:space="preserve"> от 26.05.2022 № 1174</w:t>
      </w:r>
      <w:r w:rsidR="003222EB">
        <w:t>,</w:t>
      </w:r>
      <w:r w:rsidR="003222EB" w:rsidRPr="003222EB">
        <w:t xml:space="preserve"> от 15.12.2022 № 3044</w:t>
      </w:r>
      <w:r w:rsidR="003222EB">
        <w:t xml:space="preserve"> </w:t>
      </w:r>
      <w:r w:rsidR="00EC76FD">
        <w:t>)</w:t>
      </w:r>
      <w:r w:rsidR="00C408A0">
        <w:t xml:space="preserve"> </w:t>
      </w:r>
      <w:r w:rsidRPr="00C835A6">
        <w:t>(далее – Программа)</w:t>
      </w:r>
    </w:p>
    <w:p w:rsidR="00C71C78" w:rsidRDefault="00C71C78" w:rsidP="00550C10">
      <w:pPr>
        <w:widowControl w:val="0"/>
        <w:contextualSpacing/>
        <w:jc w:val="center"/>
      </w:pPr>
    </w:p>
    <w:p w:rsidR="00991CB5" w:rsidRPr="00C835A6" w:rsidRDefault="00991CB5" w:rsidP="00550C10">
      <w:pPr>
        <w:widowControl w:val="0"/>
        <w:contextualSpacing/>
        <w:jc w:val="center"/>
      </w:pPr>
    </w:p>
    <w:p w:rsidR="00456487" w:rsidRPr="007C3730" w:rsidRDefault="00456487" w:rsidP="00456487">
      <w:pPr>
        <w:widowControl w:val="0"/>
        <w:numPr>
          <w:ilvl w:val="0"/>
          <w:numId w:val="18"/>
        </w:numPr>
        <w:contextualSpacing/>
      </w:pPr>
      <w:r w:rsidRPr="007C3730">
        <w:t xml:space="preserve">В паспорте Программы: </w:t>
      </w:r>
    </w:p>
    <w:p w:rsidR="00456487" w:rsidRPr="007C3730" w:rsidRDefault="00456487" w:rsidP="008F3C85">
      <w:pPr>
        <w:widowControl w:val="0"/>
        <w:numPr>
          <w:ilvl w:val="1"/>
          <w:numId w:val="18"/>
        </w:numPr>
        <w:contextualSpacing/>
        <w:jc w:val="both"/>
      </w:pPr>
      <w:r w:rsidRPr="007C3730">
        <w:t>Позицию «объемы и источники финансового обеспечения</w:t>
      </w:r>
    </w:p>
    <w:p w:rsidR="00456487" w:rsidRDefault="00456487" w:rsidP="008F3C85">
      <w:pPr>
        <w:widowControl w:val="0"/>
        <w:contextualSpacing/>
        <w:jc w:val="both"/>
      </w:pPr>
      <w:r w:rsidRPr="007C3730">
        <w:t>Программы» изложить в следующей редакции:</w:t>
      </w:r>
    </w:p>
    <w:p w:rsidR="00456487" w:rsidRPr="007C3730" w:rsidRDefault="00456487" w:rsidP="008F3C85">
      <w:pPr>
        <w:widowControl w:val="0"/>
        <w:contextualSpacing/>
        <w:jc w:val="both"/>
      </w:pPr>
      <w:r w:rsidRPr="007C3730">
        <w:t>реализация мероприятий Программы может осуществляться за счет бюджетов различных уровней.</w:t>
      </w:r>
    </w:p>
    <w:p w:rsidR="00456487" w:rsidRPr="007C3730" w:rsidRDefault="00456487" w:rsidP="008F3C85">
      <w:pPr>
        <w:widowControl w:val="0"/>
        <w:contextualSpacing/>
        <w:jc w:val="both"/>
      </w:pPr>
      <w:r w:rsidRPr="007C3730">
        <w:t xml:space="preserve">объем финансового обеспечения Программы составит </w:t>
      </w:r>
      <w:r w:rsidR="00095CD9" w:rsidRPr="00095CD9">
        <w:rPr>
          <w:bCs/>
        </w:rPr>
        <w:t xml:space="preserve">54 419,65 </w:t>
      </w:r>
      <w:r>
        <w:t>т</w:t>
      </w:r>
      <w:r w:rsidRPr="007C3730">
        <w:t xml:space="preserve">ыс. рублей, в том числе по источникам финансового обеспечения: </w:t>
      </w:r>
    </w:p>
    <w:p w:rsidR="00456487" w:rsidRPr="007C3730" w:rsidRDefault="00456487" w:rsidP="008F3C85">
      <w:pPr>
        <w:widowControl w:val="0"/>
        <w:contextualSpacing/>
        <w:jc w:val="both"/>
      </w:pPr>
      <w:r w:rsidRPr="007C3730">
        <w:t xml:space="preserve">бюджет Минераловодского городского округа – </w:t>
      </w:r>
      <w:r w:rsidR="00095CD9" w:rsidRPr="00095CD9">
        <w:rPr>
          <w:bCs/>
        </w:rPr>
        <w:t xml:space="preserve">54 419,65 </w:t>
      </w:r>
      <w:r w:rsidRPr="007C3730">
        <w:t>тыс. рублей, в том числе по годам:</w:t>
      </w:r>
    </w:p>
    <w:p w:rsidR="00095CD9" w:rsidRDefault="00095CD9" w:rsidP="00095CD9">
      <w:pPr>
        <w:widowControl w:val="0"/>
        <w:contextualSpacing/>
      </w:pPr>
      <w:r>
        <w:t xml:space="preserve">2020 год – 8 974,33 тыс. рублей; </w:t>
      </w:r>
    </w:p>
    <w:p w:rsidR="00095CD9" w:rsidRDefault="00095CD9" w:rsidP="00095CD9">
      <w:pPr>
        <w:widowControl w:val="0"/>
        <w:contextualSpacing/>
      </w:pPr>
      <w:r>
        <w:t>2021 год – 7 599,26 тыс. рублей;</w:t>
      </w:r>
    </w:p>
    <w:p w:rsidR="00095CD9" w:rsidRDefault="00095CD9" w:rsidP="00095CD9">
      <w:pPr>
        <w:widowControl w:val="0"/>
        <w:contextualSpacing/>
      </w:pPr>
      <w:r>
        <w:t>2022 год – 8 802,83 тыс. рублей;</w:t>
      </w:r>
    </w:p>
    <w:p w:rsidR="00095CD9" w:rsidRDefault="00095CD9" w:rsidP="00095CD9">
      <w:pPr>
        <w:widowControl w:val="0"/>
        <w:contextualSpacing/>
      </w:pPr>
      <w:r>
        <w:t>2023 год – 10 021,93 тыс. рублей;</w:t>
      </w:r>
    </w:p>
    <w:p w:rsidR="00095CD9" w:rsidRDefault="00095CD9" w:rsidP="00095CD9">
      <w:pPr>
        <w:widowControl w:val="0"/>
        <w:contextualSpacing/>
        <w:jc w:val="both"/>
      </w:pPr>
      <w:r>
        <w:t xml:space="preserve">2024 год – 7 688,79 тыс. рублей; </w:t>
      </w:r>
    </w:p>
    <w:p w:rsidR="00095CD9" w:rsidRDefault="00095CD9" w:rsidP="00095CD9">
      <w:pPr>
        <w:widowControl w:val="0"/>
        <w:contextualSpacing/>
        <w:jc w:val="both"/>
      </w:pPr>
      <w:r>
        <w:t>2025 год – 11 332,51 тыс. рублей;</w:t>
      </w:r>
    </w:p>
    <w:p w:rsidR="00456487" w:rsidRDefault="00456487" w:rsidP="008F3C85">
      <w:pPr>
        <w:widowControl w:val="0"/>
        <w:contextualSpacing/>
        <w:jc w:val="both"/>
      </w:pPr>
      <w:r w:rsidRPr="007C3730">
        <w:t xml:space="preserve">выпадающие доходы бюджета округа в результате применения налоговых льгот (иных мер </w:t>
      </w:r>
      <w:proofErr w:type="spellStart"/>
      <w:r w:rsidRPr="007C3730">
        <w:t>гос.регулирования</w:t>
      </w:r>
      <w:proofErr w:type="spellEnd"/>
      <w:r w:rsidRPr="007C3730">
        <w:t xml:space="preserve">) – 0,00 </w:t>
      </w:r>
      <w:proofErr w:type="spellStart"/>
      <w:r w:rsidRPr="007C3730">
        <w:t>тыс.руб</w:t>
      </w:r>
      <w:proofErr w:type="spellEnd"/>
      <w:r w:rsidRPr="007C3730">
        <w:t>.;</w:t>
      </w:r>
    </w:p>
    <w:p w:rsidR="00456487" w:rsidRDefault="00456487" w:rsidP="008F3C85">
      <w:pPr>
        <w:widowControl w:val="0"/>
        <w:contextualSpacing/>
        <w:jc w:val="both"/>
      </w:pPr>
      <w:r>
        <w:t>прогнозируемое поступление средств в местный бюджет – 0,00 тыс. рублей</w:t>
      </w:r>
    </w:p>
    <w:p w:rsidR="00456487" w:rsidRDefault="00456487" w:rsidP="008F3C85">
      <w:pPr>
        <w:widowControl w:val="0"/>
        <w:contextualSpacing/>
        <w:jc w:val="both"/>
      </w:pPr>
      <w:r>
        <w:t>средства участников Программы – 0,00 тыс. руб.</w:t>
      </w:r>
    </w:p>
    <w:p w:rsidR="00456487" w:rsidRDefault="00456487" w:rsidP="008F3C85">
      <w:pPr>
        <w:widowControl w:val="0"/>
        <w:contextualSpacing/>
        <w:jc w:val="both"/>
      </w:pPr>
      <w:r>
        <w:t xml:space="preserve">          1.2.</w:t>
      </w:r>
      <w:r w:rsidR="00C71C78">
        <w:t xml:space="preserve"> </w:t>
      </w:r>
      <w:r>
        <w:t>Позицию «Ожидаемые конечные результаты реализации Программы» изложить в следующей редакции:</w:t>
      </w:r>
    </w:p>
    <w:p w:rsidR="00456487" w:rsidRDefault="00456487" w:rsidP="008F3C85">
      <w:pPr>
        <w:widowControl w:val="0"/>
        <w:contextualSpacing/>
        <w:jc w:val="both"/>
      </w:pPr>
      <w:r>
        <w:t xml:space="preserve">- увеличение объема ввода жилищного строительства на территории Минераловодского городского округа (ввода в действие жилых домов) с 32,281 тысяч квадратных метров в 2018 году до </w:t>
      </w:r>
      <w:r w:rsidR="00E15A9C">
        <w:t>61,360</w:t>
      </w:r>
      <w:r>
        <w:t xml:space="preserve"> тыся</w:t>
      </w:r>
      <w:r w:rsidR="008E6B89">
        <w:t>ч квадратных метров в 2025 году.</w:t>
      </w:r>
    </w:p>
    <w:p w:rsidR="008E6B89" w:rsidRDefault="008E6B89" w:rsidP="008F3C85">
      <w:pPr>
        <w:widowControl w:val="0"/>
        <w:contextualSpacing/>
        <w:jc w:val="both"/>
      </w:pPr>
    </w:p>
    <w:p w:rsidR="008E6B89" w:rsidRDefault="008F3C85" w:rsidP="008F3C85">
      <w:pPr>
        <w:widowControl w:val="0"/>
        <w:contextualSpacing/>
        <w:jc w:val="both"/>
      </w:pPr>
      <w:r>
        <w:lastRenderedPageBreak/>
        <w:t xml:space="preserve">          2. </w:t>
      </w:r>
      <w:r w:rsidR="008E6B89">
        <w:t>В паспорте Подпрограммы:</w:t>
      </w:r>
    </w:p>
    <w:p w:rsidR="005174E6" w:rsidRDefault="008F3C85" w:rsidP="008F3C85">
      <w:pPr>
        <w:widowControl w:val="0"/>
        <w:contextualSpacing/>
        <w:jc w:val="both"/>
      </w:pPr>
      <w:r>
        <w:t xml:space="preserve">          </w:t>
      </w:r>
      <w:r w:rsidR="005174E6">
        <w:t>2.1.</w:t>
      </w:r>
      <w:r w:rsidR="005174E6">
        <w:tab/>
        <w:t>Позицию «Показатели решения задач Подпрограммы» изложить в следующей редакции:</w:t>
      </w:r>
    </w:p>
    <w:p w:rsidR="005174E6" w:rsidRDefault="005174E6" w:rsidP="008F3C85">
      <w:pPr>
        <w:widowControl w:val="0"/>
        <w:contextualSpacing/>
        <w:jc w:val="both"/>
      </w:pPr>
      <w:r>
        <w:t>- количество внесенных изменений в утвержденные документы территориального планирования;</w:t>
      </w:r>
    </w:p>
    <w:p w:rsidR="005174E6" w:rsidRDefault="005174E6" w:rsidP="008F3C85">
      <w:pPr>
        <w:widowControl w:val="0"/>
        <w:contextualSpacing/>
        <w:jc w:val="both"/>
      </w:pPr>
      <w:r>
        <w:t>- количество разработанных и утвержденных документов территориального планирования;</w:t>
      </w:r>
    </w:p>
    <w:p w:rsidR="005174E6" w:rsidRDefault="005174E6" w:rsidP="008F3C85">
      <w:pPr>
        <w:widowControl w:val="0"/>
        <w:contextualSpacing/>
        <w:jc w:val="both"/>
      </w:pPr>
      <w:r>
        <w:t>- площадь территории Минераловодского городского округа, на которую необходима подготовка проектов планировки территории (проектов межевания территории);</w:t>
      </w:r>
    </w:p>
    <w:p w:rsidR="005174E6" w:rsidRDefault="005174E6" w:rsidP="008F3C85">
      <w:pPr>
        <w:widowControl w:val="0"/>
        <w:contextualSpacing/>
        <w:jc w:val="both"/>
      </w:pPr>
      <w:r>
        <w:t>- доля многоквартирных домов, расположенных на земельных участках, в отношении которых осуществлен государственный кадастровый учет;</w:t>
      </w:r>
    </w:p>
    <w:p w:rsidR="005174E6" w:rsidRDefault="005174E6" w:rsidP="008F3C85">
      <w:pPr>
        <w:widowControl w:val="0"/>
        <w:contextualSpacing/>
        <w:jc w:val="both"/>
      </w:pPr>
      <w:r>
        <w:t>- доля поставленных на кадастровый учет территориальных зон Минераловодского городского округа;</w:t>
      </w:r>
    </w:p>
    <w:p w:rsidR="005174E6" w:rsidRDefault="005174E6" w:rsidP="008F3C85">
      <w:pPr>
        <w:widowControl w:val="0"/>
        <w:contextualSpacing/>
        <w:jc w:val="both"/>
      </w:pPr>
      <w:r>
        <w:t>- доля поставленных на кадастровый учет границ населенных пунктов Минераловодского городского округа;</w:t>
      </w:r>
    </w:p>
    <w:p w:rsidR="005174E6" w:rsidRDefault="005174E6" w:rsidP="008F3C85">
      <w:pPr>
        <w:widowControl w:val="0"/>
        <w:contextualSpacing/>
        <w:jc w:val="both"/>
      </w:pPr>
      <w:r>
        <w:t>- доля переведенных в электронный вид муниципальных услуг к общему количеству предоставляемых муниципальных услуг;</w:t>
      </w:r>
    </w:p>
    <w:p w:rsidR="005174E6" w:rsidRDefault="005174E6" w:rsidP="008F3C85">
      <w:pPr>
        <w:widowControl w:val="0"/>
        <w:contextualSpacing/>
        <w:jc w:val="both"/>
      </w:pPr>
      <w:r>
        <w:t xml:space="preserve">- </w:t>
      </w:r>
      <w:r w:rsidRPr="005174E6">
        <w:t>количество подготовленных проектов организации работ по сносу объектов капитального строительства;</w:t>
      </w:r>
    </w:p>
    <w:p w:rsidR="005174E6" w:rsidRDefault="005174E6" w:rsidP="008F3C85">
      <w:pPr>
        <w:widowControl w:val="0"/>
        <w:contextualSpacing/>
        <w:jc w:val="both"/>
      </w:pPr>
      <w:r>
        <w:t>- количество разработанных местных нормативов градостроительного проектирования Минераловодского городского округа;</w:t>
      </w:r>
    </w:p>
    <w:p w:rsidR="005174E6" w:rsidRDefault="005174E6" w:rsidP="008F3C85">
      <w:pPr>
        <w:widowControl w:val="0"/>
        <w:contextualSpacing/>
        <w:jc w:val="both"/>
      </w:pPr>
      <w:r>
        <w:t>- площадь территории Минераловодского городского округа, на которую необходима подготовка топографических съемок и схем размещения земельных участков;</w:t>
      </w:r>
    </w:p>
    <w:p w:rsidR="00DE4716" w:rsidRDefault="005174E6" w:rsidP="008F3C85">
      <w:pPr>
        <w:widowControl w:val="0"/>
        <w:contextualSpacing/>
        <w:jc w:val="both"/>
      </w:pPr>
      <w:r>
        <w:t>- доля внедрения государственной информационной системы обеспечения градостроительной деятельности.</w:t>
      </w:r>
    </w:p>
    <w:p w:rsidR="00122DF9" w:rsidRDefault="008F3C85" w:rsidP="008F3C85">
      <w:pPr>
        <w:widowControl w:val="0"/>
        <w:contextualSpacing/>
        <w:jc w:val="both"/>
      </w:pPr>
      <w:r>
        <w:t xml:space="preserve">         </w:t>
      </w:r>
      <w:r w:rsidR="005174E6">
        <w:t xml:space="preserve">2.2. </w:t>
      </w:r>
      <w:r w:rsidR="00122DF9">
        <w:t>Позицию «Объемы и источники финансового обеспечения</w:t>
      </w:r>
    </w:p>
    <w:p w:rsidR="00122DF9" w:rsidRDefault="00122DF9" w:rsidP="008F3C85">
      <w:pPr>
        <w:widowControl w:val="0"/>
        <w:contextualSpacing/>
        <w:jc w:val="both"/>
      </w:pPr>
      <w:r>
        <w:t>Подпрограммы» изложить в следующей редакции:</w:t>
      </w:r>
    </w:p>
    <w:p w:rsidR="00122DF9" w:rsidRDefault="00122DF9" w:rsidP="008F3C85">
      <w:pPr>
        <w:widowControl w:val="0"/>
        <w:contextualSpacing/>
        <w:jc w:val="both"/>
      </w:pPr>
      <w:r>
        <w:t xml:space="preserve">Объем финансового обеспечения Подпрограммы составит </w:t>
      </w:r>
      <w:r w:rsidR="008258DF" w:rsidRPr="008258DF">
        <w:t>14 246,17</w:t>
      </w:r>
      <w:r w:rsidR="008258DF">
        <w:t xml:space="preserve"> </w:t>
      </w:r>
      <w:r>
        <w:t>тыс. рублей, в том числе по источникам финансового обеспечения:</w:t>
      </w:r>
    </w:p>
    <w:p w:rsidR="00122DF9" w:rsidRDefault="00122DF9" w:rsidP="008F3C85">
      <w:pPr>
        <w:widowControl w:val="0"/>
        <w:contextualSpacing/>
        <w:jc w:val="both"/>
      </w:pPr>
      <w:r>
        <w:t xml:space="preserve">Бюджет Минераловодского городского округа -                                                                                   </w:t>
      </w:r>
      <w:r w:rsidR="008258DF" w:rsidRPr="008258DF">
        <w:t>14 246,17</w:t>
      </w:r>
      <w:r w:rsidR="008258DF">
        <w:t xml:space="preserve"> </w:t>
      </w:r>
      <w:r>
        <w:t>тыс. рублей, в том числе по годам:</w:t>
      </w:r>
    </w:p>
    <w:p w:rsidR="008258DF" w:rsidRDefault="008258DF" w:rsidP="008258DF">
      <w:pPr>
        <w:widowControl w:val="0"/>
        <w:contextualSpacing/>
      </w:pPr>
      <w:r>
        <w:t xml:space="preserve">2020 год – 560,00 тыс. рублей; </w:t>
      </w:r>
    </w:p>
    <w:p w:rsidR="008258DF" w:rsidRDefault="008258DF" w:rsidP="008258DF">
      <w:pPr>
        <w:widowControl w:val="0"/>
        <w:contextualSpacing/>
      </w:pPr>
      <w:r>
        <w:t>2021 год – 0,00 тыс. рублей;</w:t>
      </w:r>
    </w:p>
    <w:p w:rsidR="008258DF" w:rsidRDefault="008258DF" w:rsidP="008258DF">
      <w:pPr>
        <w:widowControl w:val="0"/>
        <w:contextualSpacing/>
      </w:pPr>
      <w:r>
        <w:t>2022 год – 896,17 тыс. рублей;</w:t>
      </w:r>
    </w:p>
    <w:p w:rsidR="008258DF" w:rsidRDefault="008258DF" w:rsidP="008258DF">
      <w:pPr>
        <w:widowControl w:val="0"/>
        <w:contextualSpacing/>
      </w:pPr>
      <w:r>
        <w:t>2023 год – 9 990,00 тыс. рублей;</w:t>
      </w:r>
    </w:p>
    <w:p w:rsidR="008258DF" w:rsidRDefault="008258DF" w:rsidP="008258DF">
      <w:pPr>
        <w:widowControl w:val="0"/>
        <w:contextualSpacing/>
      </w:pPr>
      <w:r>
        <w:t>2024 год – 0,00 тыс. рублей;</w:t>
      </w:r>
    </w:p>
    <w:p w:rsidR="005174E6" w:rsidRDefault="008258DF" w:rsidP="008258DF">
      <w:pPr>
        <w:widowControl w:val="0"/>
        <w:contextualSpacing/>
      </w:pPr>
      <w:r>
        <w:t>2025 год – 2 800,00 тыс. рублей</w:t>
      </w:r>
    </w:p>
    <w:p w:rsidR="00254AE2" w:rsidRDefault="00BA75E0" w:rsidP="00254AE2">
      <w:pPr>
        <w:widowControl w:val="0"/>
        <w:contextualSpacing/>
        <w:jc w:val="both"/>
      </w:pPr>
      <w:r>
        <w:t xml:space="preserve">2.3. </w:t>
      </w:r>
      <w:r w:rsidR="00254AE2">
        <w:t>Позицию «Ожидаемые конечные результаты» изложить в следующей редакции:</w:t>
      </w:r>
    </w:p>
    <w:p w:rsidR="00254AE2" w:rsidRDefault="00254AE2" w:rsidP="00254AE2">
      <w:pPr>
        <w:widowControl w:val="0"/>
        <w:contextualSpacing/>
        <w:jc w:val="both"/>
      </w:pPr>
      <w:r>
        <w:t>- ежегодное (с 2020 по 2025 год) внесение не менее 1 изменения в утвержденные документы территориального планирования;</w:t>
      </w:r>
    </w:p>
    <w:p w:rsidR="00254AE2" w:rsidRDefault="00254AE2" w:rsidP="00254AE2">
      <w:pPr>
        <w:widowControl w:val="0"/>
        <w:contextualSpacing/>
        <w:jc w:val="both"/>
      </w:pPr>
      <w:r>
        <w:t>- разработка и утверждение в новой редакции документов территориального планирования в 2023 году;</w:t>
      </w:r>
    </w:p>
    <w:p w:rsidR="00254AE2" w:rsidRDefault="00254AE2" w:rsidP="00254AE2">
      <w:pPr>
        <w:widowControl w:val="0"/>
        <w:contextualSpacing/>
        <w:jc w:val="both"/>
      </w:pPr>
      <w:r>
        <w:t xml:space="preserve">- увеличение площади территории Минераловодского городского округа, на которую необходима подготовка проектов планировки территории (проектов межевания территории) до </w:t>
      </w:r>
      <w:r w:rsidR="002D716C">
        <w:t>125,88</w:t>
      </w:r>
      <w:r>
        <w:t xml:space="preserve"> гектар к 2026 году;</w:t>
      </w:r>
    </w:p>
    <w:p w:rsidR="00254AE2" w:rsidRDefault="00254AE2" w:rsidP="00254AE2">
      <w:pPr>
        <w:widowControl w:val="0"/>
        <w:contextualSpacing/>
        <w:jc w:val="both"/>
      </w:pPr>
      <w:r>
        <w:lastRenderedPageBreak/>
        <w:t>- сохранение доли многоквартирных домов, расположенных на земельных участках, в отношении которых осуществлен государственный кадастровый учет,</w:t>
      </w:r>
    </w:p>
    <w:p w:rsidR="00254AE2" w:rsidRDefault="00254AE2" w:rsidP="00254AE2">
      <w:pPr>
        <w:widowControl w:val="0"/>
        <w:contextualSpacing/>
        <w:jc w:val="both"/>
      </w:pPr>
      <w:r>
        <w:t>- увеличение доли поставленных на кадастровый учет территориальных зон Минераловодского городского округа к общему количеству территориальных зон, установленных           правилами землепользования и застройки Минераловодского городского округа, до 100 процентов в 2023 году;</w:t>
      </w:r>
    </w:p>
    <w:p w:rsidR="00254AE2" w:rsidRDefault="00254AE2" w:rsidP="00254AE2">
      <w:pPr>
        <w:widowControl w:val="0"/>
        <w:contextualSpacing/>
        <w:jc w:val="both"/>
      </w:pPr>
      <w:r>
        <w:t>- увеличение доли поставленных на                  кадастровый учет границ населенных пунктов Минераловодского городского округа к                    общему количеству населенных пунктов, входящих в состав Минераловодского городского округа, до 100 процентов к 2023 году;</w:t>
      </w:r>
    </w:p>
    <w:p w:rsidR="00254AE2" w:rsidRDefault="00254AE2" w:rsidP="00254AE2">
      <w:pPr>
        <w:widowControl w:val="0"/>
        <w:contextualSpacing/>
        <w:jc w:val="both"/>
      </w:pPr>
      <w:r>
        <w:t>- увеличение доли переведенных в электронный вид предоставляемых муниципальных услуг об общего количества предоставляемых муниципальных услуг до 100 % к 2022 году;</w:t>
      </w:r>
    </w:p>
    <w:p w:rsidR="00842BEE" w:rsidRDefault="00842BEE" w:rsidP="00254AE2">
      <w:pPr>
        <w:widowControl w:val="0"/>
        <w:contextualSpacing/>
        <w:jc w:val="both"/>
      </w:pPr>
      <w:r>
        <w:t>- к</w:t>
      </w:r>
      <w:r w:rsidRPr="00842BEE">
        <w:t>оличество проектов организации работ по сносу объектов капитального строительства</w:t>
      </w:r>
      <w:r>
        <w:t xml:space="preserve"> составит 13 единиц в 2023 году;</w:t>
      </w:r>
    </w:p>
    <w:p w:rsidR="00254AE2" w:rsidRDefault="00254AE2" w:rsidP="00254AE2">
      <w:pPr>
        <w:widowControl w:val="0"/>
        <w:contextualSpacing/>
        <w:jc w:val="both"/>
      </w:pPr>
      <w:r>
        <w:t>- количество разработанных местных нормативов градостроительного проектирования Минераловодского городского округа составит 1 единицу в 2023 году;</w:t>
      </w:r>
    </w:p>
    <w:p w:rsidR="00254AE2" w:rsidRDefault="00254AE2" w:rsidP="00254AE2">
      <w:pPr>
        <w:widowControl w:val="0"/>
        <w:contextualSpacing/>
        <w:jc w:val="both"/>
      </w:pPr>
      <w:r>
        <w:t xml:space="preserve">- увеличение площади территории Минераловодского городского округа, на которую необходима подготовка топографических съемок и схем размещения земельных участков до </w:t>
      </w:r>
      <w:r w:rsidR="002D716C">
        <w:t>125,88</w:t>
      </w:r>
      <w:r>
        <w:t xml:space="preserve"> гектар к 2026 году;</w:t>
      </w:r>
    </w:p>
    <w:p w:rsidR="00AC4C3D" w:rsidRPr="00C835A6" w:rsidRDefault="00254AE2" w:rsidP="008F3C85">
      <w:pPr>
        <w:widowControl w:val="0"/>
        <w:contextualSpacing/>
        <w:jc w:val="both"/>
      </w:pPr>
      <w:r>
        <w:t>- увеличение доли внедрения государственной информационной системы обеспечения градостроительной деятельности до 100 процентов в 2025 году.</w:t>
      </w:r>
      <w:r w:rsidR="00AC4C3D">
        <w:t xml:space="preserve">          </w:t>
      </w:r>
    </w:p>
    <w:p w:rsidR="008748E0" w:rsidRPr="00B43E7D" w:rsidRDefault="00A900C7" w:rsidP="00A900C7">
      <w:pPr>
        <w:ind w:firstLine="540"/>
        <w:jc w:val="both"/>
      </w:pPr>
      <w:r>
        <w:t xml:space="preserve">2.4. </w:t>
      </w:r>
      <w:r w:rsidR="008748E0" w:rsidRPr="00A900C7">
        <w:t xml:space="preserve">Раздел 1. Характеристика основных мероприятий </w:t>
      </w:r>
      <w:r w:rsidR="00A860E7" w:rsidRPr="00A900C7">
        <w:t>Подпрограммы</w:t>
      </w:r>
      <w:r w:rsidR="008748E0" w:rsidRPr="00A900C7">
        <w:t xml:space="preserve"> </w:t>
      </w:r>
      <w:r>
        <w:t>изложить в следующей редакции:</w:t>
      </w:r>
    </w:p>
    <w:p w:rsidR="008748E0" w:rsidRPr="00B43E7D" w:rsidRDefault="008748E0" w:rsidP="00874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7D">
        <w:rPr>
          <w:rFonts w:ascii="Times New Roman" w:hAnsi="Times New Roman" w:cs="Times New Roman"/>
          <w:sz w:val="28"/>
          <w:szCs w:val="28"/>
        </w:rPr>
        <w:t xml:space="preserve">Решение задач </w:t>
      </w:r>
      <w:r w:rsidR="00A860E7" w:rsidRPr="00B43E7D">
        <w:rPr>
          <w:rFonts w:ascii="Times New Roman" w:hAnsi="Times New Roman" w:cs="Times New Roman"/>
          <w:sz w:val="28"/>
          <w:szCs w:val="28"/>
        </w:rPr>
        <w:t>Подпрограммы</w:t>
      </w:r>
      <w:r w:rsidRPr="00B43E7D">
        <w:rPr>
          <w:rFonts w:ascii="Times New Roman" w:hAnsi="Times New Roman" w:cs="Times New Roman"/>
          <w:sz w:val="28"/>
          <w:szCs w:val="28"/>
        </w:rPr>
        <w:t xml:space="preserve"> обеспечиваются путем выполнения комплекса взаимосвязанных по срокам, ресурсам, исполнителям следующих основных мероприятий </w:t>
      </w:r>
      <w:r w:rsidR="00A860E7" w:rsidRPr="00B43E7D">
        <w:rPr>
          <w:rFonts w:ascii="Times New Roman" w:hAnsi="Times New Roman" w:cs="Times New Roman"/>
          <w:sz w:val="28"/>
          <w:szCs w:val="28"/>
        </w:rPr>
        <w:t>Подпрограммы</w:t>
      </w:r>
      <w:r w:rsidRPr="00B43E7D">
        <w:rPr>
          <w:rFonts w:ascii="Times New Roman" w:hAnsi="Times New Roman" w:cs="Times New Roman"/>
          <w:sz w:val="28"/>
          <w:szCs w:val="28"/>
        </w:rPr>
        <w:t>:</w:t>
      </w:r>
    </w:p>
    <w:p w:rsidR="008748E0" w:rsidRPr="00A900C7" w:rsidRDefault="008748E0" w:rsidP="008748E0">
      <w:pPr>
        <w:ind w:firstLine="720"/>
        <w:jc w:val="both"/>
      </w:pPr>
      <w:r w:rsidRPr="00A900C7">
        <w:t xml:space="preserve">1. </w:t>
      </w:r>
      <w:r w:rsidR="006900DA" w:rsidRPr="00A900C7">
        <w:t>Т</w:t>
      </w:r>
      <w:r w:rsidR="009510F2" w:rsidRPr="00A900C7">
        <w:t>ерриториальное планирование, реализация генерального плана, в том числе</w:t>
      </w:r>
      <w:r w:rsidRPr="00A900C7">
        <w:t>:</w:t>
      </w:r>
    </w:p>
    <w:p w:rsidR="009510F2" w:rsidRDefault="008748E0" w:rsidP="009510F2">
      <w:pPr>
        <w:ind w:firstLine="720"/>
        <w:jc w:val="both"/>
      </w:pPr>
      <w:r w:rsidRPr="00B43E7D">
        <w:t xml:space="preserve">1.1) </w:t>
      </w:r>
      <w:r w:rsidR="0057084E">
        <w:t>разработка г</w:t>
      </w:r>
      <w:r w:rsidR="009510F2">
        <w:t>енеральн</w:t>
      </w:r>
      <w:r w:rsidR="0057084E">
        <w:t>ого</w:t>
      </w:r>
      <w:r w:rsidR="009510F2">
        <w:t xml:space="preserve"> план</w:t>
      </w:r>
      <w:r w:rsidR="0057084E">
        <w:t>а</w:t>
      </w:r>
      <w:r w:rsidR="009510F2">
        <w:t>, правил землепользования и застройки Минераловодского городского округа</w:t>
      </w:r>
      <w:r w:rsidR="0062770B">
        <w:t xml:space="preserve"> в новой редакции</w:t>
      </w:r>
      <w:r w:rsidRPr="00B43E7D">
        <w:t xml:space="preserve">; </w:t>
      </w:r>
    </w:p>
    <w:p w:rsidR="008748E0" w:rsidRDefault="008748E0" w:rsidP="009510F2">
      <w:pPr>
        <w:ind w:firstLine="720"/>
        <w:jc w:val="both"/>
      </w:pPr>
      <w:r w:rsidRPr="00B43E7D">
        <w:t xml:space="preserve">1.2) </w:t>
      </w:r>
      <w:r w:rsidR="009510F2">
        <w:t>разработка проектов планировки (проектов межевания) территории Минераловодского городского округа;</w:t>
      </w:r>
    </w:p>
    <w:p w:rsidR="00BB6AA9" w:rsidRDefault="00020875" w:rsidP="009510F2">
      <w:pPr>
        <w:ind w:firstLine="720"/>
        <w:jc w:val="both"/>
      </w:pPr>
      <w:r>
        <w:t>1.3) осуществление государственного кадастрового учета</w:t>
      </w:r>
      <w:r w:rsidR="00335E21">
        <w:t xml:space="preserve"> земельных участков, на которых расположены</w:t>
      </w:r>
      <w:r>
        <w:t xml:space="preserve"> многоквартирны</w:t>
      </w:r>
      <w:r w:rsidR="00335E21">
        <w:t>е дома</w:t>
      </w:r>
      <w:r w:rsidR="00BB6AA9">
        <w:t>;</w:t>
      </w:r>
      <w:r>
        <w:t xml:space="preserve"> </w:t>
      </w:r>
    </w:p>
    <w:p w:rsidR="009510F2" w:rsidRDefault="009510F2" w:rsidP="009510F2">
      <w:pPr>
        <w:ind w:firstLine="720"/>
        <w:jc w:val="both"/>
      </w:pPr>
      <w:r>
        <w:t>1.</w:t>
      </w:r>
      <w:r w:rsidR="00BB6AA9">
        <w:t>4</w:t>
      </w:r>
      <w:r>
        <w:t>) обследование и изготовление технической документации на объекты недвижимости;</w:t>
      </w:r>
    </w:p>
    <w:p w:rsidR="009510F2" w:rsidRDefault="009510F2" w:rsidP="009510F2">
      <w:pPr>
        <w:ind w:firstLine="720"/>
        <w:jc w:val="both"/>
      </w:pPr>
      <w:r>
        <w:t>1.</w:t>
      </w:r>
      <w:r w:rsidR="00BB6AA9">
        <w:t>5</w:t>
      </w:r>
      <w:r>
        <w:t>) постановка территориальных зон Минераловодского городс</w:t>
      </w:r>
      <w:r w:rsidR="009446DF">
        <w:t>кого округа на кадастровый учет;</w:t>
      </w:r>
    </w:p>
    <w:p w:rsidR="009446DF" w:rsidRDefault="009446DF" w:rsidP="009510F2">
      <w:pPr>
        <w:ind w:firstLine="720"/>
        <w:jc w:val="both"/>
      </w:pPr>
      <w:r>
        <w:t>1.</w:t>
      </w:r>
      <w:r w:rsidR="00BB6AA9">
        <w:t>6</w:t>
      </w:r>
      <w:r>
        <w:t>.) постановка границ населен</w:t>
      </w:r>
      <w:r w:rsidR="0094687A">
        <w:t>ных пунктов на кадастровый учет;</w:t>
      </w:r>
    </w:p>
    <w:p w:rsidR="0094687A" w:rsidRDefault="0094687A" w:rsidP="0094687A">
      <w:pPr>
        <w:snapToGrid w:val="0"/>
        <w:ind w:firstLine="708"/>
        <w:jc w:val="both"/>
      </w:pPr>
      <w:r>
        <w:t>1.</w:t>
      </w:r>
      <w:r w:rsidR="00BB6AA9">
        <w:t>7</w:t>
      </w:r>
      <w:r>
        <w:t>) перевод предоставления муници</w:t>
      </w:r>
      <w:r w:rsidR="00FE27A1">
        <w:t>пальных услуг в электронный вид;</w:t>
      </w:r>
    </w:p>
    <w:p w:rsidR="00FE27A1" w:rsidRDefault="00FE27A1" w:rsidP="0094687A">
      <w:pPr>
        <w:snapToGrid w:val="0"/>
        <w:ind w:firstLine="708"/>
        <w:jc w:val="both"/>
      </w:pPr>
      <w:r>
        <w:t>1.8) п</w:t>
      </w:r>
      <w:r w:rsidRPr="00FE27A1">
        <w:t>одготовка проектов организации работ по сносу объектов капитального строительства</w:t>
      </w:r>
      <w:r w:rsidR="007749FF">
        <w:t>;</w:t>
      </w:r>
    </w:p>
    <w:p w:rsidR="007749FF" w:rsidRDefault="007749FF" w:rsidP="007749FF">
      <w:pPr>
        <w:snapToGrid w:val="0"/>
        <w:ind w:firstLine="708"/>
        <w:jc w:val="both"/>
      </w:pPr>
      <w:r w:rsidRPr="007749FF">
        <w:t>1.9) разработка местных нормативов градостроительного проектирования Минераловодского городского округа;</w:t>
      </w:r>
    </w:p>
    <w:p w:rsidR="008748E0" w:rsidRDefault="005E1D67" w:rsidP="00874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данного </w:t>
      </w:r>
      <w:r w:rsidR="008748E0" w:rsidRPr="00B43E7D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="00A860E7" w:rsidRPr="00B43E7D">
        <w:rPr>
          <w:rFonts w:ascii="Times New Roman" w:hAnsi="Times New Roman" w:cs="Times New Roman"/>
          <w:sz w:val="28"/>
          <w:szCs w:val="28"/>
        </w:rPr>
        <w:t>Подпрограммы</w:t>
      </w:r>
      <w:r w:rsidR="008748E0" w:rsidRPr="00B43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504253">
        <w:rPr>
          <w:rFonts w:ascii="Times New Roman" w:hAnsi="Times New Roman" w:cs="Times New Roman"/>
          <w:sz w:val="28"/>
          <w:szCs w:val="28"/>
        </w:rPr>
        <w:t>корректировка документов территориального планирования</w:t>
      </w:r>
      <w:r w:rsidR="00702ECA">
        <w:rPr>
          <w:rFonts w:ascii="Times New Roman" w:hAnsi="Times New Roman" w:cs="Times New Roman"/>
          <w:sz w:val="28"/>
          <w:szCs w:val="28"/>
        </w:rPr>
        <w:t xml:space="preserve"> с целью создания </w:t>
      </w:r>
      <w:r w:rsidR="00702ECA" w:rsidRPr="00702ECA">
        <w:rPr>
          <w:rFonts w:ascii="Times New Roman" w:hAnsi="Times New Roman" w:cs="Times New Roman"/>
          <w:sz w:val="28"/>
          <w:szCs w:val="28"/>
        </w:rPr>
        <w:t>услови</w:t>
      </w:r>
      <w:r w:rsidR="00702ECA">
        <w:rPr>
          <w:rFonts w:ascii="Times New Roman" w:hAnsi="Times New Roman" w:cs="Times New Roman"/>
          <w:sz w:val="28"/>
          <w:szCs w:val="28"/>
        </w:rPr>
        <w:t xml:space="preserve">й </w:t>
      </w:r>
      <w:r w:rsidR="00702ECA" w:rsidRPr="00702ECA">
        <w:rPr>
          <w:rFonts w:ascii="Times New Roman" w:hAnsi="Times New Roman" w:cs="Times New Roman"/>
          <w:sz w:val="28"/>
          <w:szCs w:val="28"/>
        </w:rPr>
        <w:t xml:space="preserve">для реализации принимаемых градостроительных решений в </w:t>
      </w:r>
      <w:r w:rsidR="00FF545F">
        <w:rPr>
          <w:rFonts w:ascii="Times New Roman" w:hAnsi="Times New Roman" w:cs="Times New Roman"/>
          <w:sz w:val="28"/>
          <w:szCs w:val="28"/>
        </w:rPr>
        <w:t>г</w:t>
      </w:r>
      <w:r w:rsidR="00702ECA" w:rsidRPr="00702ECA">
        <w:rPr>
          <w:rFonts w:ascii="Times New Roman" w:hAnsi="Times New Roman" w:cs="Times New Roman"/>
          <w:sz w:val="28"/>
          <w:szCs w:val="28"/>
        </w:rPr>
        <w:t xml:space="preserve">енеральном плане совместно с </w:t>
      </w:r>
      <w:r w:rsidR="00FF545F">
        <w:rPr>
          <w:rFonts w:ascii="Times New Roman" w:hAnsi="Times New Roman" w:cs="Times New Roman"/>
          <w:sz w:val="28"/>
          <w:szCs w:val="28"/>
        </w:rPr>
        <w:t>п</w:t>
      </w:r>
      <w:r w:rsidR="00702ECA" w:rsidRPr="00702ECA">
        <w:rPr>
          <w:rFonts w:ascii="Times New Roman" w:hAnsi="Times New Roman" w:cs="Times New Roman"/>
          <w:sz w:val="28"/>
          <w:szCs w:val="28"/>
        </w:rPr>
        <w:t>равилами землепользования и застройки и документации по планировке территории</w:t>
      </w:r>
      <w:r w:rsidR="00FF545F">
        <w:rPr>
          <w:rFonts w:ascii="Times New Roman" w:hAnsi="Times New Roman" w:cs="Times New Roman"/>
          <w:sz w:val="28"/>
          <w:szCs w:val="28"/>
        </w:rPr>
        <w:t>.</w:t>
      </w:r>
    </w:p>
    <w:p w:rsidR="008F6DB3" w:rsidRDefault="008F6DB3" w:rsidP="008F6DB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строительства, в том числе инвестиционных площадок и массового жилищного строительства, что позволит повысить показатели решения задач подпрограммы «Градостроительство и выполнение отдельных функций в области строительства и архитектуры» государственной программы Ставропольского края «Развитие градостроительства, строительства и архитектуры», в том числе объем жилищного строительства, объем ввод</w:t>
      </w:r>
      <w:r w:rsidR="009D4812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жилья в многоквартирных домах, объем ввода жилья, построенного населением.</w:t>
      </w:r>
      <w:r w:rsidR="005F641F">
        <w:rPr>
          <w:rFonts w:eastAsiaTheme="minorHAnsi"/>
          <w:lang w:eastAsia="en-US"/>
        </w:rPr>
        <w:t xml:space="preserve"> Увеличение подготовленных и утвержденных проектов планировки (проектов межевания) </w:t>
      </w:r>
      <w:r w:rsidR="00344CA0">
        <w:rPr>
          <w:rFonts w:eastAsiaTheme="minorHAnsi"/>
          <w:lang w:eastAsia="en-US"/>
        </w:rPr>
        <w:t xml:space="preserve">территории Минераловодского городского округа </w:t>
      </w:r>
      <w:r w:rsidR="005F641F">
        <w:rPr>
          <w:rFonts w:eastAsiaTheme="minorHAnsi"/>
          <w:lang w:eastAsia="en-US"/>
        </w:rPr>
        <w:t xml:space="preserve">позволит увеличить </w:t>
      </w:r>
      <w:r w:rsidR="005F641F">
        <w:t>долю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94687A" w:rsidRPr="00BB2A2C" w:rsidRDefault="0094687A" w:rsidP="0094687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организаций, упрощения процедур их взаимодействия с органами местного самоуправления и снижения коррупционных рисков, необходимо осуществить перевод предоставления муниципальных услуг в электронном виде. </w:t>
      </w:r>
    </w:p>
    <w:p w:rsidR="008748E0" w:rsidRPr="00B43E7D" w:rsidRDefault="008748E0" w:rsidP="00874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7D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 w:rsidR="00A860E7" w:rsidRPr="00B43E7D">
        <w:rPr>
          <w:rFonts w:ascii="Times New Roman" w:hAnsi="Times New Roman" w:cs="Times New Roman"/>
          <w:sz w:val="28"/>
          <w:szCs w:val="28"/>
        </w:rPr>
        <w:t>Подпрограммы</w:t>
      </w:r>
      <w:r w:rsidRPr="00B43E7D">
        <w:rPr>
          <w:rFonts w:ascii="Times New Roman" w:hAnsi="Times New Roman" w:cs="Times New Roman"/>
          <w:sz w:val="28"/>
          <w:szCs w:val="28"/>
        </w:rPr>
        <w:t xml:space="preserve"> является управлени</w:t>
      </w:r>
      <w:r w:rsidR="007B1C57">
        <w:rPr>
          <w:rFonts w:ascii="Times New Roman" w:hAnsi="Times New Roman" w:cs="Times New Roman"/>
          <w:sz w:val="28"/>
          <w:szCs w:val="28"/>
        </w:rPr>
        <w:t>е</w:t>
      </w:r>
      <w:r w:rsidRPr="00B43E7D">
        <w:rPr>
          <w:rFonts w:ascii="Times New Roman" w:hAnsi="Times New Roman" w:cs="Times New Roman"/>
          <w:sz w:val="28"/>
          <w:szCs w:val="28"/>
        </w:rPr>
        <w:t xml:space="preserve"> </w:t>
      </w:r>
      <w:r w:rsidR="009510F2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B43E7D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округа. </w:t>
      </w:r>
    </w:p>
    <w:p w:rsidR="00066091" w:rsidRDefault="005D7CE8" w:rsidP="00066091">
      <w:pPr>
        <w:ind w:firstLine="540"/>
        <w:jc w:val="both"/>
      </w:pPr>
      <w:r w:rsidRPr="005D7CE8">
        <w:t>Реализация данного основного мероприятия Подпрограммы позволит обеспечить:</w:t>
      </w:r>
    </w:p>
    <w:p w:rsidR="00066091" w:rsidRDefault="00FF545F" w:rsidP="00066091">
      <w:pPr>
        <w:ind w:firstLine="540"/>
        <w:jc w:val="both"/>
      </w:pPr>
      <w:r>
        <w:t>- подготов</w:t>
      </w:r>
      <w:r w:rsidR="008260AC">
        <w:t>ку</w:t>
      </w:r>
      <w:r>
        <w:t xml:space="preserve"> проектов планировки территории (проектов межевания</w:t>
      </w:r>
      <w:r w:rsidR="0042526F">
        <w:t>)</w:t>
      </w:r>
      <w:r>
        <w:t xml:space="preserve"> территории Минераловодского городского округа </w:t>
      </w:r>
      <w:r w:rsidR="008260AC">
        <w:t xml:space="preserve">на </w:t>
      </w:r>
      <w:r w:rsidR="002D716C">
        <w:t>125,88</w:t>
      </w:r>
      <w:r w:rsidR="008260AC">
        <w:t xml:space="preserve"> гектарах к </w:t>
      </w:r>
      <w:r>
        <w:t>202</w:t>
      </w:r>
      <w:r w:rsidR="00B65C04">
        <w:t>6</w:t>
      </w:r>
      <w:r>
        <w:t xml:space="preserve"> году;</w:t>
      </w:r>
    </w:p>
    <w:p w:rsidR="0042526F" w:rsidRDefault="0042526F" w:rsidP="00066091">
      <w:pPr>
        <w:ind w:firstLine="540"/>
        <w:jc w:val="both"/>
      </w:pPr>
      <w:r>
        <w:t>- осуществл</w:t>
      </w:r>
      <w:r w:rsidR="00E06CDC">
        <w:t>ение</w:t>
      </w:r>
      <w:r>
        <w:t xml:space="preserve"> государственн</w:t>
      </w:r>
      <w:r w:rsidR="00E06CDC">
        <w:t>ого кадастрового</w:t>
      </w:r>
      <w:r>
        <w:t xml:space="preserve"> учет</w:t>
      </w:r>
      <w:r w:rsidR="00E06CDC">
        <w:t>а</w:t>
      </w:r>
      <w:r>
        <w:t xml:space="preserve"> в отношении земельных участков, на которых р</w:t>
      </w:r>
      <w:r w:rsidR="00BA61F7">
        <w:t>асположены многоквартирные дома;</w:t>
      </w:r>
    </w:p>
    <w:p w:rsidR="00066091" w:rsidRDefault="00066091" w:rsidP="00CA5643">
      <w:pPr>
        <w:ind w:firstLine="540"/>
        <w:jc w:val="both"/>
      </w:pPr>
      <w:r>
        <w:t xml:space="preserve">- </w:t>
      </w:r>
      <w:r w:rsidR="004207CB">
        <w:t xml:space="preserve">исполнение </w:t>
      </w:r>
      <w:r w:rsidR="004207CB" w:rsidRPr="004207CB">
        <w:t>требовани</w:t>
      </w:r>
      <w:r w:rsidR="004207CB">
        <w:t>й</w:t>
      </w:r>
      <w:r w:rsidR="004207CB" w:rsidRPr="004207CB">
        <w:t xml:space="preserve"> Федераль</w:t>
      </w:r>
      <w:r w:rsidR="00EB34D2">
        <w:t>ного закона от 31.12.2017 № 507-</w:t>
      </w:r>
      <w:r w:rsidR="004207CB" w:rsidRPr="004207CB">
        <w:t>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4207CB">
        <w:t xml:space="preserve"> в части </w:t>
      </w:r>
      <w:r w:rsidR="000D77E5">
        <w:t>подготовки сведений</w:t>
      </w:r>
      <w:r>
        <w:t xml:space="preserve"> </w:t>
      </w:r>
      <w:r w:rsidR="000D77E5">
        <w:t>о границах</w:t>
      </w:r>
      <w:r>
        <w:t xml:space="preserve"> территориальных зон Минераловодского городского округа </w:t>
      </w:r>
      <w:r w:rsidR="004207CB">
        <w:t>до 01.06.202</w:t>
      </w:r>
      <w:r w:rsidR="00CA5643">
        <w:t>3</w:t>
      </w:r>
      <w:r w:rsidR="00C867B8">
        <w:t>,</w:t>
      </w:r>
      <w:r w:rsidR="00C867B8" w:rsidRPr="00C867B8">
        <w:t xml:space="preserve"> с последующим внесением данных</w:t>
      </w:r>
      <w:r w:rsidR="00C867B8">
        <w:t xml:space="preserve"> сведений в ЕГРН – не позднее 01.01.</w:t>
      </w:r>
      <w:r w:rsidR="00C867B8" w:rsidRPr="00C867B8">
        <w:t>202</w:t>
      </w:r>
      <w:r w:rsidR="00CA5643">
        <w:t>4</w:t>
      </w:r>
      <w:r>
        <w:t>;</w:t>
      </w:r>
    </w:p>
    <w:p w:rsidR="005500DB" w:rsidRDefault="00956E52" w:rsidP="005500DB">
      <w:pPr>
        <w:keepNext/>
        <w:keepLines/>
        <w:widowControl w:val="0"/>
        <w:ind w:firstLine="540"/>
        <w:jc w:val="both"/>
      </w:pPr>
      <w:r w:rsidRPr="00B43E7D">
        <w:rPr>
          <w:color w:val="000000"/>
        </w:rPr>
        <w:lastRenderedPageBreak/>
        <w:t xml:space="preserve">- </w:t>
      </w:r>
      <w:r w:rsidR="00EB34D2">
        <w:rPr>
          <w:color w:val="000000"/>
        </w:rPr>
        <w:t xml:space="preserve">исполнение </w:t>
      </w:r>
      <w:r w:rsidR="00EB34D2" w:rsidRPr="00EB34D2">
        <w:rPr>
          <w:color w:val="000000"/>
        </w:rPr>
        <w:t>требовани</w:t>
      </w:r>
      <w:r w:rsidR="00EB34D2">
        <w:rPr>
          <w:color w:val="000000"/>
        </w:rPr>
        <w:t>й</w:t>
      </w:r>
      <w:r w:rsidR="00EB34D2" w:rsidRPr="00EB34D2">
        <w:rPr>
          <w:color w:val="000000"/>
        </w:rPr>
        <w:t xml:space="preserve"> Федеральн</w:t>
      </w:r>
      <w:r w:rsidR="00EB34D2">
        <w:rPr>
          <w:color w:val="000000"/>
        </w:rPr>
        <w:t>ого закона от 31.12.2017 № 507-</w:t>
      </w:r>
      <w:r w:rsidR="00EB34D2" w:rsidRPr="00EB34D2">
        <w:rPr>
          <w:color w:val="000000"/>
        </w:rPr>
        <w:t>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EB34D2">
        <w:rPr>
          <w:color w:val="000000"/>
        </w:rPr>
        <w:t xml:space="preserve"> в части </w:t>
      </w:r>
      <w:r w:rsidR="00EB34D2">
        <w:t>подготовки</w:t>
      </w:r>
      <w:r w:rsidR="005500DB">
        <w:t xml:space="preserve"> </w:t>
      </w:r>
      <w:r w:rsidR="000D77E5">
        <w:t>сведений о</w:t>
      </w:r>
      <w:r w:rsidR="005500DB">
        <w:t xml:space="preserve"> границ</w:t>
      </w:r>
      <w:r w:rsidR="000D77E5">
        <w:t>ах</w:t>
      </w:r>
      <w:r w:rsidR="005500DB">
        <w:t xml:space="preserve"> населенных пунктов </w:t>
      </w:r>
      <w:r w:rsidR="00C802BA">
        <w:t>до 01.06.202</w:t>
      </w:r>
      <w:r w:rsidR="00B65C04">
        <w:t>3</w:t>
      </w:r>
      <w:r w:rsidR="00C867B8">
        <w:t xml:space="preserve">, </w:t>
      </w:r>
      <w:r w:rsidR="00C867B8" w:rsidRPr="00C867B8">
        <w:t>с последующим внесением данных</w:t>
      </w:r>
      <w:r w:rsidR="00C867B8">
        <w:t xml:space="preserve"> сведений в ЕГРН – не позднее 01.01.</w:t>
      </w:r>
      <w:r w:rsidR="00C867B8" w:rsidRPr="00C867B8">
        <w:t>202</w:t>
      </w:r>
      <w:r w:rsidR="00B65C04">
        <w:t>4</w:t>
      </w:r>
      <w:r w:rsidR="005500DB">
        <w:t>;</w:t>
      </w:r>
    </w:p>
    <w:p w:rsidR="0094687A" w:rsidRDefault="0094687A" w:rsidP="0094687A">
      <w:pPr>
        <w:ind w:firstLine="540"/>
        <w:jc w:val="both"/>
        <w:rPr>
          <w:color w:val="000000"/>
        </w:rPr>
      </w:pPr>
      <w:r>
        <w:rPr>
          <w:color w:val="000000"/>
        </w:rPr>
        <w:t>- переведение в электронный вид 2</w:t>
      </w:r>
      <w:r w:rsidR="004B75EE">
        <w:rPr>
          <w:color w:val="000000"/>
        </w:rPr>
        <w:t>2</w:t>
      </w:r>
      <w:r>
        <w:rPr>
          <w:color w:val="000000"/>
        </w:rPr>
        <w:t xml:space="preserve"> муниципальн</w:t>
      </w:r>
      <w:r w:rsidR="004B75EE">
        <w:rPr>
          <w:color w:val="000000"/>
        </w:rPr>
        <w:t>ых</w:t>
      </w:r>
      <w:r>
        <w:rPr>
          <w:color w:val="000000"/>
        </w:rPr>
        <w:t xml:space="preserve"> услуг</w:t>
      </w:r>
      <w:r w:rsidR="00FE27A1">
        <w:rPr>
          <w:color w:val="000000"/>
        </w:rPr>
        <w:t xml:space="preserve"> к 2025 году;</w:t>
      </w:r>
    </w:p>
    <w:p w:rsidR="00FE27A1" w:rsidRDefault="00FE27A1" w:rsidP="0094687A">
      <w:pPr>
        <w:ind w:firstLine="540"/>
        <w:jc w:val="both"/>
        <w:rPr>
          <w:color w:val="000000"/>
        </w:rPr>
      </w:pPr>
      <w:r>
        <w:rPr>
          <w:color w:val="000000"/>
        </w:rPr>
        <w:t>-</w:t>
      </w:r>
      <w:r w:rsidRPr="00FE27A1">
        <w:t xml:space="preserve"> </w:t>
      </w:r>
      <w:r>
        <w:rPr>
          <w:color w:val="000000"/>
        </w:rPr>
        <w:t>п</w:t>
      </w:r>
      <w:r w:rsidRPr="00FE27A1">
        <w:rPr>
          <w:color w:val="000000"/>
        </w:rPr>
        <w:t>одготовка проектов организации работ по сносу объектов капитального строительства</w:t>
      </w:r>
      <w:r>
        <w:rPr>
          <w:color w:val="000000"/>
        </w:rPr>
        <w:t xml:space="preserve"> в количестве 1</w:t>
      </w:r>
      <w:r w:rsidR="005E7FA1">
        <w:rPr>
          <w:color w:val="000000"/>
        </w:rPr>
        <w:t>3</w:t>
      </w:r>
      <w:r w:rsidR="00FF46C2">
        <w:rPr>
          <w:color w:val="000000"/>
        </w:rPr>
        <w:t xml:space="preserve"> проектов в 202</w:t>
      </w:r>
      <w:r w:rsidR="00A900C7">
        <w:rPr>
          <w:color w:val="000000"/>
        </w:rPr>
        <w:t>3</w:t>
      </w:r>
      <w:r>
        <w:rPr>
          <w:color w:val="000000"/>
        </w:rPr>
        <w:t xml:space="preserve"> году.</w:t>
      </w:r>
    </w:p>
    <w:p w:rsidR="00CD0733" w:rsidRPr="00B43E7D" w:rsidRDefault="00CD0733" w:rsidP="00CD0733">
      <w:pPr>
        <w:ind w:firstLine="540"/>
        <w:jc w:val="both"/>
        <w:rPr>
          <w:color w:val="000000"/>
        </w:rPr>
      </w:pPr>
      <w:r w:rsidRPr="00CD0733">
        <w:rPr>
          <w:color w:val="000000"/>
        </w:rPr>
        <w:t>- разработку местных нормативов градостроительного проектирования Минераловодского городского округа в количестве 1 единицы в 202</w:t>
      </w:r>
      <w:r w:rsidR="00A900C7">
        <w:rPr>
          <w:color w:val="000000"/>
        </w:rPr>
        <w:t>3</w:t>
      </w:r>
      <w:r w:rsidRPr="00CD0733">
        <w:rPr>
          <w:color w:val="000000"/>
        </w:rPr>
        <w:t xml:space="preserve"> году.</w:t>
      </w:r>
    </w:p>
    <w:p w:rsidR="00A900C7" w:rsidRPr="00643235" w:rsidRDefault="008748E0" w:rsidP="00643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7D">
        <w:rPr>
          <w:rFonts w:ascii="Times New Roman" w:hAnsi="Times New Roman" w:cs="Times New Roman"/>
          <w:sz w:val="28"/>
          <w:szCs w:val="28"/>
        </w:rPr>
        <w:t xml:space="preserve">Финансовое обеспечение указанных мероприятий планируется осуществить за счет </w:t>
      </w:r>
      <w:r w:rsidR="00643235">
        <w:rPr>
          <w:rFonts w:ascii="Times New Roman" w:hAnsi="Times New Roman" w:cs="Times New Roman"/>
          <w:sz w:val="28"/>
          <w:szCs w:val="28"/>
        </w:rPr>
        <w:t>средств местного бюджета.</w:t>
      </w:r>
    </w:p>
    <w:p w:rsidR="008748E0" w:rsidRPr="00A900C7" w:rsidRDefault="008748E0" w:rsidP="008748E0">
      <w:pPr>
        <w:ind w:firstLine="540"/>
        <w:jc w:val="both"/>
        <w:rPr>
          <w:color w:val="000000"/>
        </w:rPr>
      </w:pPr>
      <w:r w:rsidRPr="00A900C7">
        <w:t xml:space="preserve">2. </w:t>
      </w:r>
      <w:r w:rsidR="008A0794" w:rsidRPr="00A900C7">
        <w:t>Картография</w:t>
      </w:r>
      <w:r w:rsidRPr="00A900C7">
        <w:t>, в том числе:</w:t>
      </w:r>
    </w:p>
    <w:p w:rsidR="008748E0" w:rsidRDefault="008748E0" w:rsidP="008748E0">
      <w:pPr>
        <w:snapToGrid w:val="0"/>
        <w:ind w:firstLine="708"/>
        <w:jc w:val="both"/>
      </w:pPr>
      <w:r w:rsidRPr="00B43E7D">
        <w:t>2.</w:t>
      </w:r>
      <w:r w:rsidR="006C3189">
        <w:t>1</w:t>
      </w:r>
      <w:r w:rsidRPr="00B43E7D">
        <w:t xml:space="preserve">) </w:t>
      </w:r>
      <w:r w:rsidR="001E06D7">
        <w:t>изготовление топографической съемки и схем размещения земельных участков;</w:t>
      </w:r>
    </w:p>
    <w:p w:rsidR="001E06D7" w:rsidRDefault="001E06D7" w:rsidP="008748E0">
      <w:pPr>
        <w:snapToGrid w:val="0"/>
        <w:ind w:firstLine="708"/>
        <w:jc w:val="both"/>
      </w:pPr>
      <w:r>
        <w:t>2.</w:t>
      </w:r>
      <w:r w:rsidR="006C3189">
        <w:t>2</w:t>
      </w:r>
      <w:r>
        <w:t>) внедрение государственной информационной системы обеспечения</w:t>
      </w:r>
      <w:r w:rsidR="008E7BB5">
        <w:t xml:space="preserve"> градостроительной деятельности.</w:t>
      </w:r>
    </w:p>
    <w:p w:rsidR="008748E0" w:rsidRDefault="008748E0" w:rsidP="00874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7D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 w:rsidR="00A860E7" w:rsidRPr="00B43E7D">
        <w:rPr>
          <w:rFonts w:ascii="Times New Roman" w:hAnsi="Times New Roman" w:cs="Times New Roman"/>
          <w:sz w:val="28"/>
          <w:szCs w:val="28"/>
        </w:rPr>
        <w:t>Подпрограммы</w:t>
      </w:r>
      <w:r w:rsidRPr="00B43E7D">
        <w:rPr>
          <w:rFonts w:ascii="Times New Roman" w:hAnsi="Times New Roman" w:cs="Times New Roman"/>
          <w:sz w:val="28"/>
          <w:szCs w:val="28"/>
        </w:rPr>
        <w:t xml:space="preserve"> является управлени</w:t>
      </w:r>
      <w:r w:rsidR="007B1C57">
        <w:rPr>
          <w:rFonts w:ascii="Times New Roman" w:hAnsi="Times New Roman" w:cs="Times New Roman"/>
          <w:sz w:val="28"/>
          <w:szCs w:val="28"/>
        </w:rPr>
        <w:t>е</w:t>
      </w:r>
      <w:r w:rsidRPr="00B43E7D">
        <w:rPr>
          <w:rFonts w:ascii="Times New Roman" w:hAnsi="Times New Roman" w:cs="Times New Roman"/>
          <w:sz w:val="28"/>
          <w:szCs w:val="28"/>
        </w:rPr>
        <w:t xml:space="preserve"> </w:t>
      </w:r>
      <w:r w:rsidR="00CC300A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B43E7D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округа. </w:t>
      </w:r>
    </w:p>
    <w:p w:rsidR="008748E0" w:rsidRPr="00B43E7D" w:rsidRDefault="008748E0" w:rsidP="00874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7D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</w:t>
      </w:r>
      <w:r w:rsidR="00A860E7" w:rsidRPr="00B43E7D">
        <w:rPr>
          <w:rFonts w:ascii="Times New Roman" w:hAnsi="Times New Roman" w:cs="Times New Roman"/>
          <w:sz w:val="28"/>
          <w:szCs w:val="28"/>
        </w:rPr>
        <w:t>Подпрограммы</w:t>
      </w:r>
      <w:r w:rsidRPr="00B43E7D">
        <w:rPr>
          <w:rFonts w:ascii="Times New Roman" w:hAnsi="Times New Roman" w:cs="Times New Roman"/>
          <w:sz w:val="28"/>
          <w:szCs w:val="28"/>
        </w:rPr>
        <w:t xml:space="preserve"> станет:</w:t>
      </w:r>
    </w:p>
    <w:p w:rsidR="00D460D6" w:rsidRDefault="00D460D6" w:rsidP="00956E52">
      <w:pPr>
        <w:ind w:firstLine="540"/>
        <w:jc w:val="both"/>
      </w:pPr>
      <w:r>
        <w:t xml:space="preserve">- </w:t>
      </w:r>
      <w:r w:rsidR="005500DB">
        <w:t xml:space="preserve">увеличение </w:t>
      </w:r>
      <w:r w:rsidR="00E3630E">
        <w:t xml:space="preserve">общей площади территории Минераловодского городского округа, на которую </w:t>
      </w:r>
      <w:r w:rsidR="000A2B61">
        <w:t xml:space="preserve">будут </w:t>
      </w:r>
      <w:r w:rsidR="00E3630E">
        <w:t>подготовлены</w:t>
      </w:r>
      <w:r w:rsidR="00602AE5">
        <w:t xml:space="preserve"> </w:t>
      </w:r>
      <w:r>
        <w:t>топографически</w:t>
      </w:r>
      <w:r w:rsidR="00E3630E">
        <w:t>е</w:t>
      </w:r>
      <w:r>
        <w:t xml:space="preserve"> съем</w:t>
      </w:r>
      <w:r w:rsidR="000A2B61">
        <w:t>ки</w:t>
      </w:r>
      <w:r>
        <w:t xml:space="preserve"> и схем</w:t>
      </w:r>
      <w:r w:rsidR="00E3630E">
        <w:t>ы</w:t>
      </w:r>
      <w:r>
        <w:t xml:space="preserve"> размещения земельных участков </w:t>
      </w:r>
      <w:r w:rsidR="000A2B61">
        <w:t xml:space="preserve">до </w:t>
      </w:r>
      <w:r w:rsidR="002D716C">
        <w:t>125,88</w:t>
      </w:r>
      <w:r w:rsidR="00B65C04">
        <w:t xml:space="preserve"> </w:t>
      </w:r>
      <w:r w:rsidR="00E3630E">
        <w:t>гектар</w:t>
      </w:r>
      <w:r>
        <w:t xml:space="preserve"> к 20</w:t>
      </w:r>
      <w:r w:rsidR="00651074">
        <w:t>2</w:t>
      </w:r>
      <w:r w:rsidR="00B65C04">
        <w:t>6</w:t>
      </w:r>
      <w:r>
        <w:t xml:space="preserve"> году;</w:t>
      </w:r>
    </w:p>
    <w:p w:rsidR="00956E52" w:rsidRDefault="00D460D6" w:rsidP="00956E52">
      <w:pPr>
        <w:ind w:firstLine="540"/>
        <w:jc w:val="both"/>
        <w:rPr>
          <w:color w:val="000000"/>
        </w:rPr>
      </w:pPr>
      <w:r>
        <w:t xml:space="preserve">- </w:t>
      </w:r>
      <w:r w:rsidR="00C456CD">
        <w:t xml:space="preserve">использование в работе </w:t>
      </w:r>
      <w:r>
        <w:t xml:space="preserve">государственной информационной системы обеспечения градостроительной деятельности </w:t>
      </w:r>
      <w:r w:rsidR="00D44F26">
        <w:t xml:space="preserve">– </w:t>
      </w:r>
      <w:r>
        <w:t xml:space="preserve">100 процентов </w:t>
      </w:r>
      <w:r w:rsidR="00B65C04">
        <w:t>в</w:t>
      </w:r>
      <w:r>
        <w:t xml:space="preserve"> 2025 году</w:t>
      </w:r>
      <w:r w:rsidR="00F33B6A">
        <w:rPr>
          <w:color w:val="000000"/>
        </w:rPr>
        <w:t>;</w:t>
      </w:r>
    </w:p>
    <w:p w:rsidR="0066500B" w:rsidRDefault="00D460D6" w:rsidP="000E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7D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 планируется осуществить з</w:t>
      </w:r>
      <w:r w:rsidR="003D781F">
        <w:rPr>
          <w:rFonts w:ascii="Times New Roman" w:hAnsi="Times New Roman" w:cs="Times New Roman"/>
          <w:sz w:val="28"/>
          <w:szCs w:val="28"/>
        </w:rPr>
        <w:t xml:space="preserve">а счет </w:t>
      </w:r>
      <w:r w:rsidR="001A5CBC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A900C7" w:rsidRDefault="00A900C7" w:rsidP="000E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0C7" w:rsidRPr="00A900C7" w:rsidRDefault="00A900C7" w:rsidP="00A90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0C7">
        <w:rPr>
          <w:rFonts w:ascii="Times New Roman" w:hAnsi="Times New Roman" w:cs="Times New Roman"/>
          <w:sz w:val="28"/>
          <w:szCs w:val="28"/>
        </w:rPr>
        <w:t>3. Таблицу 1 Программы изложить в редакции согласно приложению 1 к настоящим изменениям.</w:t>
      </w:r>
    </w:p>
    <w:p w:rsidR="00A900C7" w:rsidRPr="000E0D32" w:rsidRDefault="00A900C7" w:rsidP="00A900C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  <w:sectPr w:rsidR="00A900C7" w:rsidRPr="000E0D32" w:rsidSect="002E2ED4">
          <w:headerReference w:type="first" r:id="rId9"/>
          <w:pgSz w:w="11906" w:h="16838"/>
          <w:pgMar w:top="737" w:right="851" w:bottom="567" w:left="1701" w:header="709" w:footer="709" w:gutter="0"/>
          <w:pgNumType w:start="1"/>
          <w:cols w:space="708"/>
          <w:titlePg/>
          <w:docGrid w:linePitch="381"/>
        </w:sectPr>
      </w:pPr>
      <w:r w:rsidRPr="00A900C7">
        <w:rPr>
          <w:rFonts w:ascii="Times New Roman" w:hAnsi="Times New Roman" w:cs="Times New Roman"/>
          <w:sz w:val="28"/>
          <w:szCs w:val="28"/>
        </w:rPr>
        <w:t>4. Таблицу 3 Программы изложить в редакции согласно приложению 2 к настоящим изменениям.</w:t>
      </w:r>
    </w:p>
    <w:p w:rsidR="002F7AAA" w:rsidRPr="00B43E7D" w:rsidRDefault="001A5CBC" w:rsidP="001A5CBC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                                               </w:t>
      </w:r>
      <w:r w:rsidR="002F7AAA" w:rsidRPr="00B43E7D">
        <w:rPr>
          <w:rFonts w:eastAsiaTheme="minorHAnsi"/>
          <w:lang w:eastAsia="en-US"/>
        </w:rPr>
        <w:t xml:space="preserve">Приложение </w:t>
      </w:r>
      <w:r w:rsidR="002C295F">
        <w:rPr>
          <w:rFonts w:eastAsiaTheme="minorHAnsi"/>
          <w:lang w:eastAsia="en-US"/>
        </w:rPr>
        <w:t>1</w:t>
      </w:r>
    </w:p>
    <w:p w:rsidR="00B96149" w:rsidRDefault="002F7AAA" w:rsidP="002F7AAA">
      <w:pPr>
        <w:autoSpaceDE w:val="0"/>
        <w:autoSpaceDN w:val="0"/>
        <w:adjustRightInd w:val="0"/>
        <w:ind w:firstLine="9781"/>
        <w:rPr>
          <w:rFonts w:eastAsiaTheme="minorHAnsi"/>
          <w:lang w:eastAsia="en-US"/>
        </w:rPr>
      </w:pPr>
      <w:r w:rsidRPr="00B43E7D">
        <w:rPr>
          <w:rFonts w:eastAsiaTheme="minorHAnsi"/>
          <w:lang w:eastAsia="en-US"/>
        </w:rPr>
        <w:t xml:space="preserve">к </w:t>
      </w:r>
      <w:r w:rsidR="00B96149" w:rsidRPr="005517B8">
        <w:rPr>
          <w:rFonts w:eastAsiaTheme="minorHAnsi"/>
          <w:lang w:eastAsia="en-US"/>
        </w:rPr>
        <w:t>изменениям, которые вносятся в</w:t>
      </w:r>
    </w:p>
    <w:p w:rsidR="002C295F" w:rsidRDefault="002C295F" w:rsidP="002F7AAA">
      <w:pPr>
        <w:autoSpaceDE w:val="0"/>
        <w:autoSpaceDN w:val="0"/>
        <w:adjustRightInd w:val="0"/>
        <w:ind w:firstLine="978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2 муниципальной</w:t>
      </w:r>
    </w:p>
    <w:p w:rsidR="002F7AAA" w:rsidRPr="00B43E7D" w:rsidRDefault="002C295F" w:rsidP="002C295F">
      <w:pPr>
        <w:autoSpaceDE w:val="0"/>
        <w:autoSpaceDN w:val="0"/>
        <w:adjustRightInd w:val="0"/>
        <w:ind w:left="9781" w:hanging="978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программы </w:t>
      </w:r>
      <w:r w:rsidR="002F7AAA" w:rsidRPr="00B43E7D">
        <w:rPr>
          <w:rFonts w:eastAsiaTheme="minorHAnsi"/>
          <w:lang w:eastAsia="en-US"/>
        </w:rPr>
        <w:t xml:space="preserve">Минераловодского </w:t>
      </w:r>
      <w:r>
        <w:rPr>
          <w:rFonts w:eastAsiaTheme="minorHAnsi"/>
          <w:lang w:eastAsia="en-US"/>
        </w:rPr>
        <w:t xml:space="preserve">   </w:t>
      </w:r>
      <w:r w:rsidR="002F7AAA" w:rsidRPr="00B43E7D">
        <w:rPr>
          <w:rFonts w:eastAsiaTheme="minorHAnsi"/>
          <w:lang w:eastAsia="en-US"/>
        </w:rPr>
        <w:t>городского округа</w:t>
      </w:r>
    </w:p>
    <w:p w:rsidR="002F7AAA" w:rsidRDefault="002F7AAA" w:rsidP="002F7AAA">
      <w:pPr>
        <w:autoSpaceDE w:val="0"/>
        <w:autoSpaceDN w:val="0"/>
        <w:adjustRightInd w:val="0"/>
        <w:ind w:firstLine="9781"/>
        <w:rPr>
          <w:rFonts w:eastAsiaTheme="minorHAnsi"/>
          <w:lang w:eastAsia="en-US"/>
        </w:rPr>
      </w:pPr>
      <w:r w:rsidRPr="00B43E7D">
        <w:rPr>
          <w:rFonts w:eastAsiaTheme="minorHAnsi"/>
          <w:lang w:eastAsia="en-US"/>
        </w:rPr>
        <w:t xml:space="preserve">«Развитие </w:t>
      </w:r>
      <w:r>
        <w:rPr>
          <w:rFonts w:eastAsiaTheme="minorHAnsi"/>
          <w:lang w:eastAsia="en-US"/>
        </w:rPr>
        <w:t>градостроительства,</w:t>
      </w:r>
    </w:p>
    <w:p w:rsidR="002F7AAA" w:rsidRDefault="002F7AAA" w:rsidP="002F7AAA">
      <w:pPr>
        <w:autoSpaceDE w:val="0"/>
        <w:autoSpaceDN w:val="0"/>
        <w:adjustRightInd w:val="0"/>
        <w:ind w:firstLine="978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строительства и архитектуры</w:t>
      </w:r>
      <w:r w:rsidRPr="00B43E7D">
        <w:rPr>
          <w:rFonts w:eastAsiaTheme="minorHAnsi"/>
          <w:lang w:eastAsia="en-US"/>
        </w:rPr>
        <w:t>»</w:t>
      </w:r>
    </w:p>
    <w:p w:rsidR="002F7AAA" w:rsidRDefault="002F7AAA" w:rsidP="002F7AAA">
      <w:pPr>
        <w:autoSpaceDE w:val="0"/>
        <w:autoSpaceDN w:val="0"/>
        <w:adjustRightInd w:val="0"/>
        <w:ind w:firstLine="9781"/>
        <w:rPr>
          <w:rFonts w:eastAsiaTheme="minorHAnsi"/>
          <w:lang w:eastAsia="en-US"/>
        </w:rPr>
      </w:pPr>
    </w:p>
    <w:p w:rsidR="001A5CBC" w:rsidRDefault="001A5CBC" w:rsidP="001A5CBC">
      <w:pPr>
        <w:autoSpaceDE w:val="0"/>
        <w:autoSpaceDN w:val="0"/>
        <w:adjustRightInd w:val="0"/>
        <w:ind w:left="3671" w:firstLine="9073"/>
        <w:rPr>
          <w:rFonts w:eastAsiaTheme="minorHAnsi"/>
          <w:lang w:eastAsia="en-US"/>
        </w:rPr>
      </w:pPr>
    </w:p>
    <w:p w:rsidR="001A5CBC" w:rsidRDefault="001A5CBC" w:rsidP="001A5CBC">
      <w:pPr>
        <w:autoSpaceDE w:val="0"/>
        <w:autoSpaceDN w:val="0"/>
        <w:adjustRightInd w:val="0"/>
        <w:ind w:left="3671" w:firstLine="9073"/>
        <w:rPr>
          <w:rFonts w:eastAsiaTheme="minorHAnsi"/>
          <w:lang w:eastAsia="en-US"/>
        </w:rPr>
      </w:pPr>
    </w:p>
    <w:p w:rsidR="002F7AAA" w:rsidRPr="001A5CBC" w:rsidRDefault="002F7AAA" w:rsidP="001A5CBC">
      <w:pPr>
        <w:autoSpaceDE w:val="0"/>
        <w:autoSpaceDN w:val="0"/>
        <w:adjustRightInd w:val="0"/>
        <w:ind w:left="3671" w:firstLine="907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Таблица 1</w:t>
      </w:r>
    </w:p>
    <w:p w:rsidR="002F7AAA" w:rsidRDefault="002F7AAA" w:rsidP="002F7AAA">
      <w:pPr>
        <w:jc w:val="center"/>
        <w:outlineLvl w:val="2"/>
        <w:rPr>
          <w:caps/>
        </w:rPr>
      </w:pPr>
    </w:p>
    <w:p w:rsidR="002F7AAA" w:rsidRPr="00B43E7D" w:rsidRDefault="002F7AAA" w:rsidP="002F7AAA">
      <w:pPr>
        <w:jc w:val="center"/>
        <w:outlineLvl w:val="2"/>
        <w:rPr>
          <w:caps/>
        </w:rPr>
      </w:pPr>
      <w:r w:rsidRPr="00B43E7D">
        <w:rPr>
          <w:caps/>
        </w:rPr>
        <w:t>Сведения</w:t>
      </w:r>
    </w:p>
    <w:p w:rsidR="002F7AAA" w:rsidRPr="00B43E7D" w:rsidRDefault="002F7AAA" w:rsidP="002F7AAA">
      <w:pPr>
        <w:jc w:val="center"/>
        <w:outlineLvl w:val="2"/>
      </w:pPr>
      <w:r w:rsidRPr="00B43E7D">
        <w:t xml:space="preserve">об индикаторах </w:t>
      </w:r>
      <w:r>
        <w:t>достижения целей муниципальной П</w:t>
      </w:r>
      <w:r w:rsidRPr="00B43E7D">
        <w:t xml:space="preserve">рограммы Минераловодского </w:t>
      </w:r>
      <w:r>
        <w:t>городского округа и показателях</w:t>
      </w:r>
      <w:r w:rsidR="004E6EA2">
        <w:t xml:space="preserve"> </w:t>
      </w:r>
      <w:r w:rsidR="00BC65D6">
        <w:t>р</w:t>
      </w:r>
      <w:r w:rsidRPr="00B43E7D">
        <w:t>ешения задач Подпрограммы</w:t>
      </w:r>
      <w:r>
        <w:t xml:space="preserve"> </w:t>
      </w:r>
      <w:r w:rsidRPr="00B43E7D">
        <w:t>Программы</w:t>
      </w:r>
      <w:r w:rsidR="008F6154">
        <w:t>,</w:t>
      </w:r>
      <w:r w:rsidRPr="00B43E7D">
        <w:t xml:space="preserve"> и их значениях</w:t>
      </w:r>
    </w:p>
    <w:p w:rsidR="002F7AAA" w:rsidRPr="00B43E7D" w:rsidRDefault="002F7AAA" w:rsidP="002F7AAA">
      <w:pPr>
        <w:jc w:val="center"/>
        <w:outlineLvl w:val="2"/>
      </w:pPr>
    </w:p>
    <w:tbl>
      <w:tblPr>
        <w:tblpPr w:leftFromText="180" w:rightFromText="180" w:vertAnchor="text" w:tblpXSpec="center" w:tblpY="1"/>
        <w:tblOverlap w:val="never"/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753"/>
        <w:gridCol w:w="1309"/>
        <w:gridCol w:w="1015"/>
        <w:gridCol w:w="968"/>
        <w:gridCol w:w="993"/>
        <w:gridCol w:w="1134"/>
        <w:gridCol w:w="992"/>
        <w:gridCol w:w="992"/>
        <w:gridCol w:w="992"/>
        <w:gridCol w:w="992"/>
        <w:gridCol w:w="42"/>
      </w:tblGrid>
      <w:tr w:rsidR="002F7AAA" w:rsidRPr="00B43E7D" w:rsidTr="00F57884">
        <w:trPr>
          <w:trHeight w:val="586"/>
        </w:trPr>
        <w:tc>
          <w:tcPr>
            <w:tcW w:w="561" w:type="dxa"/>
            <w:vMerge w:val="restart"/>
            <w:vAlign w:val="center"/>
          </w:tcPr>
          <w:p w:rsidR="002F7AAA" w:rsidRPr="00B43E7D" w:rsidRDefault="002F7AAA" w:rsidP="00F57884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№ п/п</w:t>
            </w:r>
          </w:p>
        </w:tc>
        <w:tc>
          <w:tcPr>
            <w:tcW w:w="5753" w:type="dxa"/>
            <w:vMerge w:val="restart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 xml:space="preserve">Наименование индикатора достижения цели Программы и показателя решения задач Подпрограммы Программы </w:t>
            </w:r>
          </w:p>
        </w:tc>
        <w:tc>
          <w:tcPr>
            <w:tcW w:w="1309" w:type="dxa"/>
            <w:vMerge w:val="restart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Единица       измерения</w:t>
            </w:r>
          </w:p>
        </w:tc>
        <w:tc>
          <w:tcPr>
            <w:tcW w:w="8120" w:type="dxa"/>
            <w:gridSpan w:val="9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2F7AAA" w:rsidRPr="00B43E7D" w:rsidTr="00F57884">
        <w:trPr>
          <w:gridAfter w:val="1"/>
          <w:wAfter w:w="42" w:type="dxa"/>
          <w:trHeight w:val="586"/>
        </w:trPr>
        <w:tc>
          <w:tcPr>
            <w:tcW w:w="561" w:type="dxa"/>
            <w:vMerge/>
            <w:vAlign w:val="center"/>
          </w:tcPr>
          <w:p w:rsidR="002F7AAA" w:rsidRPr="00B43E7D" w:rsidRDefault="002F7AAA" w:rsidP="00F57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3" w:type="dxa"/>
            <w:vMerge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2018</w:t>
            </w:r>
          </w:p>
        </w:tc>
        <w:tc>
          <w:tcPr>
            <w:tcW w:w="968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2019</w:t>
            </w:r>
          </w:p>
        </w:tc>
        <w:tc>
          <w:tcPr>
            <w:tcW w:w="993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2025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1</w:t>
            </w:r>
          </w:p>
        </w:tc>
        <w:tc>
          <w:tcPr>
            <w:tcW w:w="5753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6</w:t>
            </w:r>
          </w:p>
        </w:tc>
        <w:tc>
          <w:tcPr>
            <w:tcW w:w="968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13</w:t>
            </w:r>
          </w:p>
        </w:tc>
      </w:tr>
      <w:tr w:rsidR="002F7AAA" w:rsidRPr="00B43E7D" w:rsidTr="00F57884">
        <w:trPr>
          <w:trHeight w:val="126"/>
        </w:trPr>
        <w:tc>
          <w:tcPr>
            <w:tcW w:w="561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1</w:t>
            </w:r>
          </w:p>
        </w:tc>
        <w:tc>
          <w:tcPr>
            <w:tcW w:w="15182" w:type="dxa"/>
            <w:gridSpan w:val="11"/>
            <w:vAlign w:val="center"/>
          </w:tcPr>
          <w:p w:rsidR="002F7AAA" w:rsidRPr="00B43E7D" w:rsidRDefault="002F7AAA" w:rsidP="00F57884">
            <w:pPr>
              <w:jc w:val="center"/>
              <w:rPr>
                <w:b/>
              </w:rPr>
            </w:pPr>
            <w:r w:rsidRPr="00B43E7D">
              <w:rPr>
                <w:b/>
              </w:rPr>
              <w:t>Цель 1 Программы. «</w:t>
            </w:r>
            <w:r w:rsidRPr="003F6A39">
              <w:rPr>
                <w:b/>
              </w:rPr>
              <w:t>Создание условий для устойчивого развития территории Минераловодского городского округа при осуществлении градостроительной деятельности</w:t>
            </w:r>
            <w:r w:rsidRPr="00B43E7D">
              <w:rPr>
                <w:b/>
              </w:rPr>
              <w:t>»</w:t>
            </w:r>
          </w:p>
        </w:tc>
      </w:tr>
      <w:tr w:rsidR="0020440E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0440E" w:rsidRPr="00B43E7D" w:rsidRDefault="0020440E" w:rsidP="0020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753" w:type="dxa"/>
            <w:vAlign w:val="center"/>
          </w:tcPr>
          <w:p w:rsidR="0020440E" w:rsidRPr="00B43E7D" w:rsidRDefault="0020440E" w:rsidP="002044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847">
              <w:rPr>
                <w:rFonts w:ascii="Times New Roman" w:hAnsi="Times New Roman" w:cs="Times New Roman"/>
                <w:sz w:val="24"/>
                <w:szCs w:val="24"/>
              </w:rPr>
              <w:t>бъем жилищного строительства на территории Минераловодского городского округа (ввод в действие жилых домов)</w:t>
            </w:r>
          </w:p>
        </w:tc>
        <w:tc>
          <w:tcPr>
            <w:tcW w:w="1309" w:type="dxa"/>
            <w:vAlign w:val="center"/>
          </w:tcPr>
          <w:p w:rsidR="0020440E" w:rsidRPr="00E17847" w:rsidRDefault="0020440E" w:rsidP="0020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тысяча </w:t>
            </w:r>
            <w:r w:rsidRPr="00E17847">
              <w:rPr>
                <w:sz w:val="20"/>
                <w:szCs w:val="20"/>
              </w:rPr>
              <w:t>квадратны</w:t>
            </w:r>
            <w:r>
              <w:rPr>
                <w:sz w:val="20"/>
                <w:szCs w:val="20"/>
              </w:rPr>
              <w:t xml:space="preserve">х </w:t>
            </w:r>
            <w:r w:rsidRPr="00E17847">
              <w:rPr>
                <w:sz w:val="20"/>
                <w:szCs w:val="20"/>
              </w:rPr>
              <w:t>метр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015" w:type="dxa"/>
            <w:vAlign w:val="center"/>
          </w:tcPr>
          <w:p w:rsidR="0020440E" w:rsidRPr="00B43E7D" w:rsidRDefault="00C148A6" w:rsidP="0020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32,281</w:t>
            </w:r>
          </w:p>
        </w:tc>
        <w:tc>
          <w:tcPr>
            <w:tcW w:w="968" w:type="dxa"/>
            <w:vAlign w:val="center"/>
          </w:tcPr>
          <w:p w:rsidR="0020440E" w:rsidRPr="00B43E7D" w:rsidRDefault="00C148A6" w:rsidP="0020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43,599</w:t>
            </w:r>
          </w:p>
        </w:tc>
        <w:tc>
          <w:tcPr>
            <w:tcW w:w="993" w:type="dxa"/>
            <w:vAlign w:val="center"/>
          </w:tcPr>
          <w:p w:rsidR="0020440E" w:rsidRPr="00B43E7D" w:rsidRDefault="00C148A6" w:rsidP="0020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39,405</w:t>
            </w:r>
          </w:p>
        </w:tc>
        <w:tc>
          <w:tcPr>
            <w:tcW w:w="1134" w:type="dxa"/>
            <w:vAlign w:val="center"/>
          </w:tcPr>
          <w:p w:rsidR="0020440E" w:rsidRPr="00B43E7D" w:rsidRDefault="00C148A6" w:rsidP="0020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36,487</w:t>
            </w:r>
          </w:p>
        </w:tc>
        <w:tc>
          <w:tcPr>
            <w:tcW w:w="992" w:type="dxa"/>
            <w:vAlign w:val="center"/>
          </w:tcPr>
          <w:p w:rsidR="0020440E" w:rsidRPr="00B43E7D" w:rsidRDefault="0012292E" w:rsidP="0020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51,650</w:t>
            </w:r>
          </w:p>
        </w:tc>
        <w:tc>
          <w:tcPr>
            <w:tcW w:w="992" w:type="dxa"/>
            <w:vAlign w:val="center"/>
          </w:tcPr>
          <w:p w:rsidR="0020440E" w:rsidRPr="00B43E7D" w:rsidRDefault="0012292E" w:rsidP="0020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42,020</w:t>
            </w:r>
          </w:p>
        </w:tc>
        <w:tc>
          <w:tcPr>
            <w:tcW w:w="992" w:type="dxa"/>
            <w:vAlign w:val="center"/>
          </w:tcPr>
          <w:p w:rsidR="0020440E" w:rsidRPr="00B43E7D" w:rsidRDefault="0012292E" w:rsidP="0020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49,850</w:t>
            </w:r>
          </w:p>
        </w:tc>
        <w:tc>
          <w:tcPr>
            <w:tcW w:w="992" w:type="dxa"/>
            <w:vAlign w:val="center"/>
          </w:tcPr>
          <w:p w:rsidR="0020440E" w:rsidRPr="00B43E7D" w:rsidRDefault="0012292E" w:rsidP="0020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61,630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2"/>
                <w:szCs w:val="22"/>
              </w:rPr>
            </w:pPr>
            <w:r w:rsidRPr="00CE6027">
              <w:rPr>
                <w:sz w:val="22"/>
                <w:szCs w:val="22"/>
              </w:rPr>
              <w:t>1.2.</w:t>
            </w:r>
          </w:p>
        </w:tc>
        <w:tc>
          <w:tcPr>
            <w:tcW w:w="5753" w:type="dxa"/>
            <w:vAlign w:val="center"/>
          </w:tcPr>
          <w:p w:rsidR="002F7AAA" w:rsidRPr="00B43E7D" w:rsidRDefault="002F7AAA" w:rsidP="00F578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847">
              <w:rPr>
                <w:rFonts w:ascii="Times New Roman" w:hAnsi="Times New Roman" w:cs="Times New Roman"/>
                <w:sz w:val="24"/>
                <w:szCs w:val="24"/>
              </w:rPr>
              <w:t>бъем ввода жилья в многоквартирных домах на территории Минераловодского городского округа</w:t>
            </w:r>
          </w:p>
        </w:tc>
        <w:tc>
          <w:tcPr>
            <w:tcW w:w="1309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тысяча </w:t>
            </w:r>
            <w:r w:rsidRPr="00E17847">
              <w:rPr>
                <w:sz w:val="20"/>
                <w:szCs w:val="20"/>
              </w:rPr>
              <w:t>квадратны</w:t>
            </w:r>
            <w:r>
              <w:rPr>
                <w:sz w:val="20"/>
                <w:szCs w:val="20"/>
              </w:rPr>
              <w:t>х</w:t>
            </w:r>
            <w:r w:rsidRPr="00E17847">
              <w:rPr>
                <w:sz w:val="20"/>
                <w:szCs w:val="20"/>
              </w:rPr>
              <w:t xml:space="preserve"> мет</w:t>
            </w:r>
            <w:r>
              <w:rPr>
                <w:sz w:val="20"/>
                <w:szCs w:val="20"/>
              </w:rPr>
              <w:t>ров</w:t>
            </w:r>
          </w:p>
        </w:tc>
        <w:tc>
          <w:tcPr>
            <w:tcW w:w="1015" w:type="dxa"/>
            <w:vAlign w:val="center"/>
          </w:tcPr>
          <w:p w:rsidR="002F7AAA" w:rsidRPr="00B43E7D" w:rsidRDefault="00C148A6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21,012</w:t>
            </w:r>
          </w:p>
        </w:tc>
        <w:tc>
          <w:tcPr>
            <w:tcW w:w="968" w:type="dxa"/>
            <w:vAlign w:val="center"/>
          </w:tcPr>
          <w:p w:rsidR="002F7AAA" w:rsidRPr="00B43E7D" w:rsidRDefault="00C148A6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6,745</w:t>
            </w:r>
          </w:p>
        </w:tc>
        <w:tc>
          <w:tcPr>
            <w:tcW w:w="993" w:type="dxa"/>
            <w:vAlign w:val="center"/>
          </w:tcPr>
          <w:p w:rsidR="002F7AAA" w:rsidRPr="00B43E7D" w:rsidRDefault="00C148A6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4,425</w:t>
            </w:r>
          </w:p>
        </w:tc>
        <w:tc>
          <w:tcPr>
            <w:tcW w:w="1134" w:type="dxa"/>
            <w:vAlign w:val="center"/>
          </w:tcPr>
          <w:p w:rsidR="002F7AAA" w:rsidRPr="00B43E7D" w:rsidRDefault="00C148A6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3,937</w:t>
            </w:r>
          </w:p>
        </w:tc>
        <w:tc>
          <w:tcPr>
            <w:tcW w:w="992" w:type="dxa"/>
            <w:vAlign w:val="center"/>
          </w:tcPr>
          <w:p w:rsidR="002F7AAA" w:rsidRPr="00FA463B" w:rsidRDefault="00716FF4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14,369</w:t>
            </w:r>
          </w:p>
        </w:tc>
        <w:tc>
          <w:tcPr>
            <w:tcW w:w="992" w:type="dxa"/>
            <w:vAlign w:val="center"/>
          </w:tcPr>
          <w:p w:rsidR="002F7AAA" w:rsidRPr="00FA463B" w:rsidRDefault="0012292E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8,020</w:t>
            </w:r>
          </w:p>
        </w:tc>
        <w:tc>
          <w:tcPr>
            <w:tcW w:w="992" w:type="dxa"/>
            <w:vAlign w:val="center"/>
          </w:tcPr>
          <w:p w:rsidR="002F7AAA" w:rsidRPr="00FA463B" w:rsidRDefault="0012292E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9,850</w:t>
            </w:r>
          </w:p>
        </w:tc>
        <w:tc>
          <w:tcPr>
            <w:tcW w:w="992" w:type="dxa"/>
            <w:vAlign w:val="center"/>
          </w:tcPr>
          <w:p w:rsidR="002F7AAA" w:rsidRPr="007C6E64" w:rsidRDefault="0012292E" w:rsidP="00F578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21,360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5753" w:type="dxa"/>
            <w:vAlign w:val="center"/>
          </w:tcPr>
          <w:p w:rsidR="002F7AAA" w:rsidRPr="00B43E7D" w:rsidRDefault="002F7AAA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847">
              <w:rPr>
                <w:rFonts w:ascii="Times New Roman" w:hAnsi="Times New Roman" w:cs="Times New Roman"/>
                <w:sz w:val="24"/>
                <w:szCs w:val="24"/>
              </w:rPr>
              <w:t>бъем ввода жилья, построенного населением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ераловодского городского округа</w:t>
            </w:r>
          </w:p>
        </w:tc>
        <w:tc>
          <w:tcPr>
            <w:tcW w:w="1309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тысяча </w:t>
            </w:r>
            <w:r w:rsidRPr="00E17847">
              <w:rPr>
                <w:sz w:val="20"/>
                <w:szCs w:val="20"/>
              </w:rPr>
              <w:t>квадратны</w:t>
            </w:r>
            <w:r>
              <w:rPr>
                <w:sz w:val="20"/>
                <w:szCs w:val="20"/>
              </w:rPr>
              <w:t>х</w:t>
            </w:r>
            <w:r w:rsidRPr="00E17847">
              <w:rPr>
                <w:sz w:val="20"/>
                <w:szCs w:val="20"/>
              </w:rPr>
              <w:t xml:space="preserve"> </w:t>
            </w:r>
            <w:r w:rsidRPr="00E17847">
              <w:rPr>
                <w:sz w:val="20"/>
                <w:szCs w:val="20"/>
              </w:rPr>
              <w:lastRenderedPageBreak/>
              <w:t>метр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015" w:type="dxa"/>
            <w:vAlign w:val="center"/>
          </w:tcPr>
          <w:p w:rsidR="002F7AAA" w:rsidRPr="00B43E7D" w:rsidRDefault="00C148A6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11,269</w:t>
            </w:r>
          </w:p>
        </w:tc>
        <w:tc>
          <w:tcPr>
            <w:tcW w:w="968" w:type="dxa"/>
            <w:vAlign w:val="center"/>
          </w:tcPr>
          <w:p w:rsidR="002F7AAA" w:rsidRPr="00B43E7D" w:rsidRDefault="00C148A6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36,854</w:t>
            </w:r>
          </w:p>
        </w:tc>
        <w:tc>
          <w:tcPr>
            <w:tcW w:w="993" w:type="dxa"/>
            <w:vAlign w:val="center"/>
          </w:tcPr>
          <w:p w:rsidR="002F7AAA" w:rsidRPr="00B43E7D" w:rsidRDefault="00C148A6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34,980</w:t>
            </w:r>
          </w:p>
        </w:tc>
        <w:tc>
          <w:tcPr>
            <w:tcW w:w="1134" w:type="dxa"/>
            <w:vAlign w:val="center"/>
          </w:tcPr>
          <w:p w:rsidR="002F7AAA" w:rsidRPr="00B43E7D" w:rsidRDefault="00C148A6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32,550</w:t>
            </w:r>
          </w:p>
        </w:tc>
        <w:tc>
          <w:tcPr>
            <w:tcW w:w="992" w:type="dxa"/>
            <w:vAlign w:val="center"/>
          </w:tcPr>
          <w:p w:rsidR="002F7AAA" w:rsidRPr="00B43E7D" w:rsidRDefault="0012292E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37,281</w:t>
            </w:r>
          </w:p>
        </w:tc>
        <w:tc>
          <w:tcPr>
            <w:tcW w:w="992" w:type="dxa"/>
            <w:vAlign w:val="center"/>
          </w:tcPr>
          <w:p w:rsidR="002F7AAA" w:rsidRPr="00B43E7D" w:rsidRDefault="0012292E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48A6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2F7AAA" w:rsidRPr="00B43E7D" w:rsidRDefault="0012292E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48A6" w:rsidRPr="00C148A6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2F7AAA" w:rsidRPr="00B43E7D" w:rsidRDefault="0012292E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48A6" w:rsidRPr="00C148A6">
              <w:rPr>
                <w:sz w:val="24"/>
                <w:szCs w:val="24"/>
              </w:rPr>
              <w:t>0,000</w:t>
            </w:r>
          </w:p>
        </w:tc>
      </w:tr>
      <w:tr w:rsidR="002F7AAA" w:rsidRPr="00B43E7D" w:rsidTr="00F57884">
        <w:trPr>
          <w:trHeight w:val="126"/>
        </w:trPr>
        <w:tc>
          <w:tcPr>
            <w:tcW w:w="561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2" w:type="dxa"/>
            <w:gridSpan w:val="11"/>
            <w:vAlign w:val="center"/>
          </w:tcPr>
          <w:p w:rsidR="002F7AAA" w:rsidRDefault="002F7AAA" w:rsidP="00F57884">
            <w:pPr>
              <w:ind w:left="1015" w:right="1163"/>
              <w:jc w:val="center"/>
              <w:rPr>
                <w:b/>
              </w:rPr>
            </w:pPr>
            <w:r w:rsidRPr="00B43E7D">
              <w:rPr>
                <w:b/>
              </w:rPr>
              <w:t xml:space="preserve">Подпрограмма 1 </w:t>
            </w:r>
            <w:r>
              <w:rPr>
                <w:b/>
              </w:rPr>
              <w:t>«Градостроительство, строительство и архитектура»</w:t>
            </w:r>
          </w:p>
          <w:p w:rsidR="002F7AAA" w:rsidRPr="00B43E7D" w:rsidRDefault="002F7AAA" w:rsidP="00F57884">
            <w:pPr>
              <w:ind w:left="1015" w:right="1163"/>
              <w:jc w:val="center"/>
              <w:rPr>
                <w:b/>
              </w:rPr>
            </w:pPr>
            <w:r>
              <w:rPr>
                <w:b/>
              </w:rPr>
              <w:t xml:space="preserve">Задача 1 Подпрограммы 1 Программы </w:t>
            </w:r>
            <w:r w:rsidRPr="00B43E7D">
              <w:rPr>
                <w:b/>
              </w:rPr>
              <w:t>«</w:t>
            </w:r>
            <w:r w:rsidRPr="00D64C60">
              <w:rPr>
                <w:b/>
              </w:rPr>
              <w:t>Р</w:t>
            </w:r>
            <w:r w:rsidRPr="005E5135">
              <w:rPr>
                <w:b/>
              </w:rPr>
              <w:t>азработка и реализация актуальных документов террито</w:t>
            </w:r>
            <w:r>
              <w:rPr>
                <w:b/>
              </w:rPr>
              <w:t>риального планирования Минерало</w:t>
            </w:r>
            <w:r w:rsidRPr="005E5135">
              <w:rPr>
                <w:b/>
              </w:rPr>
              <w:t>водского городского округа, обеспечение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</w:t>
            </w:r>
            <w:r>
              <w:rPr>
                <w:b/>
              </w:rPr>
              <w:t>,</w:t>
            </w:r>
            <w:r w:rsidRPr="005E5135">
              <w:rPr>
                <w:b/>
              </w:rPr>
              <w:t xml:space="preserve"> повышение доступности муниципальных услуг для граждан и организаций</w:t>
            </w:r>
            <w:r w:rsidRPr="00B43E7D">
              <w:rPr>
                <w:b/>
              </w:rPr>
              <w:t>»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B43E7D" w:rsidRDefault="00060415" w:rsidP="00F57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753" w:type="dxa"/>
            <w:vAlign w:val="center"/>
          </w:tcPr>
          <w:p w:rsidR="002F7AAA" w:rsidRPr="00B43E7D" w:rsidRDefault="002F7AAA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внесенных изменений в </w:t>
            </w:r>
            <w:r w:rsidRPr="00372F4B">
              <w:rPr>
                <w:rFonts w:ascii="Times New Roman" w:hAnsi="Times New Roman" w:cs="Times New Roman"/>
                <w:sz w:val="24"/>
                <w:szCs w:val="24"/>
              </w:rPr>
              <w:t>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F4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72F4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планирования</w:t>
            </w:r>
          </w:p>
        </w:tc>
        <w:tc>
          <w:tcPr>
            <w:tcW w:w="1309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015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F7AAA" w:rsidRPr="00B43E7D" w:rsidRDefault="00166D40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F7AAA" w:rsidRPr="00B43E7D" w:rsidRDefault="00166D40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F7AAA" w:rsidRPr="00B43E7D" w:rsidRDefault="008456EE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6EE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8456EE" w:rsidRDefault="00060415" w:rsidP="00845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5753" w:type="dxa"/>
            <w:vAlign w:val="center"/>
          </w:tcPr>
          <w:p w:rsidR="008456EE" w:rsidRPr="00372F4B" w:rsidRDefault="008456EE" w:rsidP="008456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утвержденных в новой редакции документов территориального планирования</w:t>
            </w:r>
          </w:p>
        </w:tc>
        <w:tc>
          <w:tcPr>
            <w:tcW w:w="1309" w:type="dxa"/>
            <w:vAlign w:val="center"/>
          </w:tcPr>
          <w:p w:rsidR="008456EE" w:rsidRPr="00B43E7D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015" w:type="dxa"/>
            <w:vAlign w:val="center"/>
          </w:tcPr>
          <w:p w:rsidR="008456EE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8456EE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56EE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56EE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56EE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56EE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456EE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56EE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B43E7D" w:rsidRDefault="002F7AAA" w:rsidP="00060415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1.</w:t>
            </w:r>
            <w:r w:rsidR="00060415">
              <w:rPr>
                <w:sz w:val="22"/>
                <w:szCs w:val="22"/>
              </w:rPr>
              <w:t>6</w:t>
            </w:r>
          </w:p>
        </w:tc>
        <w:tc>
          <w:tcPr>
            <w:tcW w:w="5753" w:type="dxa"/>
            <w:vAlign w:val="center"/>
          </w:tcPr>
          <w:p w:rsidR="002F7AAA" w:rsidRPr="00B43E7D" w:rsidRDefault="002F7AAA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07EB">
              <w:rPr>
                <w:rFonts w:ascii="Times New Roman" w:hAnsi="Times New Roman" w:cs="Times New Roman"/>
                <w:sz w:val="24"/>
                <w:szCs w:val="24"/>
              </w:rPr>
              <w:t>лощадь территории Минераловодского городского округа, на которую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07E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D207EB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07E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территории (проект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07EB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территории) </w:t>
            </w:r>
          </w:p>
        </w:tc>
        <w:tc>
          <w:tcPr>
            <w:tcW w:w="1309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</w:t>
            </w:r>
          </w:p>
        </w:tc>
        <w:tc>
          <w:tcPr>
            <w:tcW w:w="1015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F7AAA" w:rsidRPr="00B43E7D" w:rsidRDefault="00A135F5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2F7AAA" w:rsidRPr="00B43E7D" w:rsidRDefault="00FE4E33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7E16C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EA118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  <w:r w:rsidR="007D1C3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F7AAA" w:rsidRPr="00B43E7D" w:rsidRDefault="00EA118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  <w:r w:rsidR="007D1C3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F7AAA" w:rsidRPr="00B43E7D" w:rsidRDefault="00EA118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  <w:r w:rsidR="007D1C3E">
              <w:rPr>
                <w:sz w:val="24"/>
                <w:szCs w:val="24"/>
              </w:rPr>
              <w:t>6</w:t>
            </w:r>
          </w:p>
        </w:tc>
      </w:tr>
      <w:tr w:rsidR="008456EE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8456EE" w:rsidRPr="00B43E7D" w:rsidRDefault="00060415" w:rsidP="00845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5753" w:type="dxa"/>
            <w:vAlign w:val="center"/>
          </w:tcPr>
          <w:p w:rsidR="008456EE" w:rsidRDefault="008456EE" w:rsidP="008456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493F34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309" w:type="dxa"/>
            <w:vAlign w:val="center"/>
          </w:tcPr>
          <w:p w:rsidR="008456EE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015" w:type="dxa"/>
            <w:vAlign w:val="center"/>
          </w:tcPr>
          <w:p w:rsidR="008456EE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46,02</w:t>
            </w:r>
          </w:p>
        </w:tc>
        <w:tc>
          <w:tcPr>
            <w:tcW w:w="968" w:type="dxa"/>
            <w:vAlign w:val="center"/>
          </w:tcPr>
          <w:p w:rsidR="008456EE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46,02</w:t>
            </w:r>
          </w:p>
        </w:tc>
        <w:tc>
          <w:tcPr>
            <w:tcW w:w="993" w:type="dxa"/>
            <w:vAlign w:val="center"/>
          </w:tcPr>
          <w:p w:rsidR="008456EE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46,02</w:t>
            </w:r>
          </w:p>
        </w:tc>
        <w:tc>
          <w:tcPr>
            <w:tcW w:w="1134" w:type="dxa"/>
            <w:vAlign w:val="center"/>
          </w:tcPr>
          <w:p w:rsidR="008456EE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46,02</w:t>
            </w:r>
          </w:p>
        </w:tc>
        <w:tc>
          <w:tcPr>
            <w:tcW w:w="992" w:type="dxa"/>
            <w:vAlign w:val="center"/>
          </w:tcPr>
          <w:p w:rsidR="008456EE" w:rsidRPr="00004EC1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vAlign w:val="center"/>
          </w:tcPr>
          <w:p w:rsidR="008456EE" w:rsidRPr="00004EC1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vAlign w:val="center"/>
          </w:tcPr>
          <w:p w:rsidR="008456EE" w:rsidRPr="00004EC1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vAlign w:val="center"/>
          </w:tcPr>
          <w:p w:rsidR="008456EE" w:rsidRPr="00004EC1" w:rsidRDefault="008456EE" w:rsidP="0084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Default="00060415" w:rsidP="00F57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5753" w:type="dxa"/>
            <w:vAlign w:val="center"/>
          </w:tcPr>
          <w:p w:rsidR="002F7AAA" w:rsidRPr="003D19FA" w:rsidRDefault="002F7AAA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9FA">
              <w:rPr>
                <w:rFonts w:ascii="Times New Roman" w:hAnsi="Times New Roman" w:cs="Times New Roman"/>
                <w:sz w:val="24"/>
                <w:szCs w:val="24"/>
              </w:rPr>
              <w:t>Доля поставленных на кадастровый учет территориальных зон Минераловодского городского округа к общему количеству территориальных зон, установленных правилами землепользования и застройки Минераловодского городского округа</w:t>
            </w:r>
          </w:p>
        </w:tc>
        <w:tc>
          <w:tcPr>
            <w:tcW w:w="1309" w:type="dxa"/>
            <w:vAlign w:val="center"/>
          </w:tcPr>
          <w:p w:rsidR="002F7AAA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015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F7AAA" w:rsidRDefault="00A135F5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135F5" w:rsidRPr="00B43E7D" w:rsidRDefault="00A135F5" w:rsidP="00F57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7AAA" w:rsidRPr="00B43E7D" w:rsidRDefault="006076A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D841A1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1B4DD4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9E16AB" w:rsidRDefault="002F7AAA" w:rsidP="00F57884">
            <w:pPr>
              <w:jc w:val="center"/>
              <w:rPr>
                <w:sz w:val="18"/>
                <w:szCs w:val="18"/>
              </w:rPr>
            </w:pPr>
            <w:r w:rsidRPr="009E16AB">
              <w:rPr>
                <w:sz w:val="18"/>
                <w:szCs w:val="18"/>
              </w:rPr>
              <w:t>1.</w:t>
            </w:r>
            <w:r w:rsidR="00060415">
              <w:rPr>
                <w:sz w:val="18"/>
                <w:szCs w:val="18"/>
              </w:rPr>
              <w:t>9</w:t>
            </w:r>
          </w:p>
        </w:tc>
        <w:tc>
          <w:tcPr>
            <w:tcW w:w="5753" w:type="dxa"/>
            <w:vAlign w:val="center"/>
          </w:tcPr>
          <w:p w:rsidR="002F7AAA" w:rsidRPr="003D19FA" w:rsidRDefault="002F7AAA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7528">
              <w:rPr>
                <w:rFonts w:ascii="Times New Roman" w:hAnsi="Times New Roman" w:cs="Times New Roman"/>
                <w:sz w:val="24"/>
                <w:szCs w:val="24"/>
              </w:rPr>
              <w:t>оля поставленных на кадастровый учет границ населенных пунктов к общему количеству населенных пунктов, входящих в состав Минераловодского городского округа</w:t>
            </w:r>
          </w:p>
        </w:tc>
        <w:tc>
          <w:tcPr>
            <w:tcW w:w="1309" w:type="dxa"/>
            <w:vAlign w:val="center"/>
          </w:tcPr>
          <w:p w:rsidR="002F7AAA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015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F7AAA" w:rsidRPr="00B43E7D" w:rsidRDefault="00A135F5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F7AAA" w:rsidRPr="00B43E7D" w:rsidRDefault="005067B4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5067B4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2F7AAA" w:rsidRPr="00B43E7D" w:rsidRDefault="00211B4C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4326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AA4326" w:rsidRPr="008D0EA2" w:rsidRDefault="00AA4326" w:rsidP="00060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060415">
              <w:rPr>
                <w:sz w:val="18"/>
                <w:szCs w:val="18"/>
              </w:rPr>
              <w:t>10</w:t>
            </w:r>
          </w:p>
        </w:tc>
        <w:tc>
          <w:tcPr>
            <w:tcW w:w="5753" w:type="dxa"/>
            <w:vAlign w:val="center"/>
          </w:tcPr>
          <w:p w:rsidR="00AA4326" w:rsidRPr="003D19FA" w:rsidRDefault="00AA4326" w:rsidP="00AA43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переведенных</w:t>
            </w:r>
            <w:r w:rsidRPr="006A5C65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электронный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</w:t>
            </w:r>
            <w:r w:rsidRPr="006A5C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 </w:t>
            </w:r>
          </w:p>
        </w:tc>
        <w:tc>
          <w:tcPr>
            <w:tcW w:w="1309" w:type="dxa"/>
            <w:vAlign w:val="center"/>
          </w:tcPr>
          <w:p w:rsidR="00AA4326" w:rsidRDefault="00AA4326" w:rsidP="00AA4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015" w:type="dxa"/>
            <w:vAlign w:val="center"/>
          </w:tcPr>
          <w:p w:rsidR="00AA4326" w:rsidRDefault="00AA4326" w:rsidP="00AA4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AA4326" w:rsidRDefault="00AA4326" w:rsidP="00AA4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A4326" w:rsidRDefault="00AA4326" w:rsidP="00AA4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  <w:tc>
          <w:tcPr>
            <w:tcW w:w="1134" w:type="dxa"/>
            <w:vAlign w:val="center"/>
          </w:tcPr>
          <w:p w:rsidR="00AA4326" w:rsidRDefault="00AA4326" w:rsidP="00AA4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A4326" w:rsidRDefault="00AA4326" w:rsidP="00AA4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A4326" w:rsidRDefault="00AA4326" w:rsidP="00AA4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A4326" w:rsidRDefault="00AA4326" w:rsidP="00AA4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A4326" w:rsidRDefault="00AA4326" w:rsidP="00AA4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28C4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A628C4" w:rsidRPr="008D0EA2" w:rsidRDefault="005D290D" w:rsidP="00060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060415">
              <w:rPr>
                <w:sz w:val="18"/>
                <w:szCs w:val="18"/>
              </w:rPr>
              <w:t>1</w:t>
            </w:r>
          </w:p>
        </w:tc>
        <w:tc>
          <w:tcPr>
            <w:tcW w:w="5753" w:type="dxa"/>
            <w:vAlign w:val="center"/>
          </w:tcPr>
          <w:p w:rsidR="00A628C4" w:rsidRDefault="00820194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2019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организации работ по сносу объектов капитального строительства</w:t>
            </w:r>
          </w:p>
          <w:p w:rsidR="00896815" w:rsidRDefault="00896815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A628C4" w:rsidRDefault="00820194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15" w:type="dxa"/>
            <w:vAlign w:val="center"/>
          </w:tcPr>
          <w:p w:rsidR="00A628C4" w:rsidRDefault="00820194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A628C4" w:rsidRDefault="00820194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628C4" w:rsidRDefault="00820194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628C4" w:rsidRDefault="000639E2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628C4" w:rsidRDefault="001B4DD4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628C4" w:rsidRDefault="0094250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A628C4" w:rsidRDefault="00E53334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628C4" w:rsidRDefault="00E53334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E16C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7E16CA" w:rsidRDefault="007E16CA" w:rsidP="00060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</w:t>
            </w:r>
            <w:r w:rsidR="00060415">
              <w:rPr>
                <w:sz w:val="18"/>
                <w:szCs w:val="18"/>
              </w:rPr>
              <w:t>2</w:t>
            </w:r>
          </w:p>
        </w:tc>
        <w:tc>
          <w:tcPr>
            <w:tcW w:w="5753" w:type="dxa"/>
            <w:vAlign w:val="center"/>
          </w:tcPr>
          <w:p w:rsidR="007E16CA" w:rsidRDefault="007E16CA" w:rsidP="007E16C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</w:t>
            </w:r>
            <w:r w:rsidRPr="007C41E3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нормативов градостроительного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1E3">
              <w:rPr>
                <w:rFonts w:ascii="Times New Roman" w:hAnsi="Times New Roman" w:cs="Times New Roman"/>
                <w:sz w:val="24"/>
                <w:szCs w:val="24"/>
              </w:rPr>
              <w:t>проектирования Минераловодско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городского округа</w:t>
            </w:r>
          </w:p>
        </w:tc>
        <w:tc>
          <w:tcPr>
            <w:tcW w:w="1309" w:type="dxa"/>
            <w:vAlign w:val="center"/>
          </w:tcPr>
          <w:p w:rsidR="007E16CA" w:rsidRDefault="007E16CA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015" w:type="dxa"/>
            <w:vAlign w:val="center"/>
          </w:tcPr>
          <w:p w:rsidR="007E16CA" w:rsidRDefault="007E16CA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7E16CA" w:rsidRDefault="007E16CA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E16CA" w:rsidRDefault="007E16CA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E16CA" w:rsidRDefault="007E16CA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E16CA" w:rsidRDefault="001B4DD4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E16CA" w:rsidRDefault="001B4DD4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E16CA" w:rsidRDefault="007E16CA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E16CA" w:rsidRDefault="007E16CA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8D0EA2" w:rsidRDefault="002F7AAA" w:rsidP="007E16CA">
            <w:pPr>
              <w:jc w:val="center"/>
              <w:rPr>
                <w:sz w:val="18"/>
                <w:szCs w:val="18"/>
              </w:rPr>
            </w:pPr>
            <w:r w:rsidRPr="008D0EA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</w:t>
            </w:r>
            <w:r w:rsidR="00060415">
              <w:rPr>
                <w:sz w:val="18"/>
                <w:szCs w:val="18"/>
              </w:rPr>
              <w:t>3</w:t>
            </w:r>
          </w:p>
        </w:tc>
        <w:tc>
          <w:tcPr>
            <w:tcW w:w="5753" w:type="dxa"/>
            <w:vAlign w:val="center"/>
          </w:tcPr>
          <w:p w:rsidR="002F7AAA" w:rsidRPr="00372F4B" w:rsidRDefault="002F7AAA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28D8">
              <w:rPr>
                <w:rFonts w:ascii="Times New Roman" w:hAnsi="Times New Roman" w:cs="Times New Roman"/>
                <w:sz w:val="24"/>
                <w:szCs w:val="24"/>
              </w:rPr>
              <w:t>лощадь территории Минераловодского городского округа, на которую необход</w:t>
            </w:r>
            <w:r w:rsidR="001B4DD4">
              <w:rPr>
                <w:rFonts w:ascii="Times New Roman" w:hAnsi="Times New Roman" w:cs="Times New Roman"/>
                <w:sz w:val="24"/>
                <w:szCs w:val="24"/>
              </w:rPr>
              <w:t xml:space="preserve">има </w:t>
            </w:r>
            <w:r w:rsidR="005D290D">
              <w:rPr>
                <w:rFonts w:ascii="Times New Roman" w:hAnsi="Times New Roman" w:cs="Times New Roman"/>
                <w:sz w:val="24"/>
                <w:szCs w:val="24"/>
              </w:rPr>
              <w:t>подготовка топографических</w:t>
            </w:r>
            <w:r w:rsidR="001B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D8">
              <w:rPr>
                <w:rFonts w:ascii="Times New Roman" w:hAnsi="Times New Roman" w:cs="Times New Roman"/>
                <w:sz w:val="24"/>
                <w:szCs w:val="24"/>
              </w:rPr>
              <w:t>съемок и схем размеще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земельных участков </w:t>
            </w:r>
          </w:p>
        </w:tc>
        <w:tc>
          <w:tcPr>
            <w:tcW w:w="1309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</w:t>
            </w:r>
          </w:p>
        </w:tc>
        <w:tc>
          <w:tcPr>
            <w:tcW w:w="1015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F7AAA" w:rsidRPr="00B43E7D" w:rsidRDefault="00A135F5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7AAA" w:rsidRPr="00B43E7D" w:rsidRDefault="00D535BA" w:rsidP="00D90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EA118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F33BB8" w:rsidP="00EA1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EA11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F7AAA" w:rsidRPr="00B43E7D" w:rsidRDefault="00F33BB8" w:rsidP="00EA1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EA11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F7AAA" w:rsidRPr="00B43E7D" w:rsidRDefault="00F33BB8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1189">
              <w:rPr>
                <w:sz w:val="24"/>
                <w:szCs w:val="24"/>
              </w:rPr>
              <w:t>1,9</w:t>
            </w:r>
            <w:r>
              <w:rPr>
                <w:sz w:val="24"/>
                <w:szCs w:val="24"/>
              </w:rPr>
              <w:t>6</w:t>
            </w:r>
          </w:p>
        </w:tc>
      </w:tr>
      <w:tr w:rsidR="00E8355F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E8355F" w:rsidRPr="008D0EA2" w:rsidRDefault="00E8355F" w:rsidP="00E8355F">
            <w:pPr>
              <w:jc w:val="center"/>
              <w:rPr>
                <w:sz w:val="18"/>
                <w:szCs w:val="18"/>
              </w:rPr>
            </w:pPr>
            <w:r w:rsidRPr="008D0EA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</w:t>
            </w:r>
            <w:r w:rsidR="00060415">
              <w:rPr>
                <w:sz w:val="18"/>
                <w:szCs w:val="18"/>
              </w:rPr>
              <w:t>4</w:t>
            </w:r>
          </w:p>
        </w:tc>
        <w:tc>
          <w:tcPr>
            <w:tcW w:w="5753" w:type="dxa"/>
            <w:vAlign w:val="center"/>
          </w:tcPr>
          <w:p w:rsidR="00E8355F" w:rsidRPr="00372F4B" w:rsidRDefault="00E8355F" w:rsidP="00E835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D19FA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3D19FA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 обеспечения градостроительной деятельности</w:t>
            </w:r>
          </w:p>
        </w:tc>
        <w:tc>
          <w:tcPr>
            <w:tcW w:w="1309" w:type="dxa"/>
            <w:vAlign w:val="center"/>
          </w:tcPr>
          <w:p w:rsidR="00E8355F" w:rsidRDefault="00E8355F" w:rsidP="00E8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015" w:type="dxa"/>
            <w:vAlign w:val="center"/>
          </w:tcPr>
          <w:p w:rsidR="00E8355F" w:rsidRPr="00B43E7D" w:rsidRDefault="00E8355F" w:rsidP="00E8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E8355F" w:rsidRPr="00B43E7D" w:rsidRDefault="00E8355F" w:rsidP="00E8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8355F" w:rsidRPr="00B43E7D" w:rsidRDefault="00E8355F" w:rsidP="00E8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E8355F" w:rsidRPr="00B43E7D" w:rsidRDefault="00E8355F" w:rsidP="00E8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8355F" w:rsidRPr="00B43E7D" w:rsidRDefault="00E8355F" w:rsidP="00E8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8355F" w:rsidRPr="00B43E7D" w:rsidRDefault="00E8355F" w:rsidP="00E8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8355F" w:rsidRPr="00B43E7D" w:rsidRDefault="00E8355F" w:rsidP="00E8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8355F" w:rsidRPr="00B43E7D" w:rsidRDefault="00E8355F" w:rsidP="00E8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F7AAA" w:rsidRPr="00B43E7D" w:rsidRDefault="001A5CBC" w:rsidP="002F7AAA">
      <w:pPr>
        <w:autoSpaceDE w:val="0"/>
        <w:autoSpaceDN w:val="0"/>
        <w:adjustRightInd w:val="0"/>
        <w:outlineLvl w:val="0"/>
        <w:sectPr w:rsidR="002F7AAA" w:rsidRPr="00B43E7D" w:rsidSect="00EE34A9"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81"/>
        </w:sectPr>
      </w:pPr>
      <w:r>
        <w:t xml:space="preserve">                                        </w:t>
      </w:r>
    </w:p>
    <w:p w:rsidR="00382725" w:rsidRPr="00B43E7D" w:rsidRDefault="001A5CBC" w:rsidP="001A5CBC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                                                 </w:t>
      </w:r>
      <w:r w:rsidR="00382725" w:rsidRPr="00B43E7D">
        <w:rPr>
          <w:rFonts w:eastAsiaTheme="minorHAnsi"/>
          <w:lang w:eastAsia="en-US"/>
        </w:rPr>
        <w:t xml:space="preserve">Приложение </w:t>
      </w:r>
      <w:r w:rsidR="002C295F">
        <w:rPr>
          <w:rFonts w:eastAsiaTheme="minorHAnsi"/>
          <w:lang w:eastAsia="en-US"/>
        </w:rPr>
        <w:t>2</w:t>
      </w:r>
    </w:p>
    <w:p w:rsidR="00FF4347" w:rsidRDefault="00FF4347" w:rsidP="00FF4347">
      <w:pPr>
        <w:ind w:left="9923" w:hanging="524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</w:t>
      </w:r>
      <w:r w:rsidRPr="005517B8">
        <w:rPr>
          <w:rFonts w:eastAsiaTheme="minorHAnsi"/>
          <w:lang w:eastAsia="en-US"/>
        </w:rPr>
        <w:t xml:space="preserve">к изменениям, которые вносятся в </w:t>
      </w:r>
      <w:r>
        <w:rPr>
          <w:rFonts w:eastAsiaTheme="minorHAnsi"/>
          <w:lang w:eastAsia="en-US"/>
        </w:rPr>
        <w:t xml:space="preserve">                               </w:t>
      </w:r>
      <w:r w:rsidR="00160570">
        <w:rPr>
          <w:rFonts w:eastAsiaTheme="minorHAnsi"/>
          <w:lang w:eastAsia="en-US"/>
        </w:rPr>
        <w:t>приложение 5 муниципальной</w:t>
      </w:r>
      <w:r w:rsidRPr="005517B8">
        <w:rPr>
          <w:rFonts w:eastAsiaTheme="minorHAnsi"/>
          <w:lang w:eastAsia="en-US"/>
        </w:rPr>
        <w:t xml:space="preserve"> програ</w:t>
      </w:r>
      <w:r w:rsidR="00160570">
        <w:rPr>
          <w:rFonts w:eastAsiaTheme="minorHAnsi"/>
          <w:lang w:eastAsia="en-US"/>
        </w:rPr>
        <w:t>ммы</w:t>
      </w:r>
      <w:r w:rsidR="007D0FDD">
        <w:rPr>
          <w:rFonts w:eastAsiaTheme="minorHAnsi"/>
          <w:lang w:eastAsia="en-US"/>
        </w:rPr>
        <w:t xml:space="preserve"> Минераловодского городского </w:t>
      </w:r>
      <w:r w:rsidRPr="005517B8">
        <w:rPr>
          <w:rFonts w:eastAsiaTheme="minorHAnsi"/>
          <w:lang w:eastAsia="en-US"/>
        </w:rPr>
        <w:t>округа «Развитие градостроительства, строительства и архитектуры»</w:t>
      </w:r>
    </w:p>
    <w:p w:rsidR="001A5CBC" w:rsidRDefault="001A5CBC" w:rsidP="00FF4347">
      <w:pPr>
        <w:ind w:left="9923" w:hanging="5245"/>
        <w:rPr>
          <w:rFonts w:eastAsiaTheme="minorHAnsi"/>
          <w:lang w:eastAsia="en-US"/>
        </w:rPr>
      </w:pPr>
    </w:p>
    <w:p w:rsidR="00382725" w:rsidRDefault="001A5CBC" w:rsidP="00382725">
      <w:pPr>
        <w:autoSpaceDE w:val="0"/>
        <w:autoSpaceDN w:val="0"/>
        <w:adjustRightInd w:val="0"/>
        <w:ind w:firstLine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382725" w:rsidRPr="00B43E7D" w:rsidRDefault="00382725" w:rsidP="00382725">
      <w:pPr>
        <w:autoSpaceDE w:val="0"/>
        <w:autoSpaceDN w:val="0"/>
        <w:adjustRightInd w:val="0"/>
        <w:ind w:firstLine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Таблица 3</w:t>
      </w:r>
    </w:p>
    <w:p w:rsidR="00382725" w:rsidRPr="00B43E7D" w:rsidRDefault="00382725" w:rsidP="00382725"/>
    <w:p w:rsidR="00382725" w:rsidRPr="00B43E7D" w:rsidRDefault="00382725" w:rsidP="001A5CBC">
      <w:pPr>
        <w:autoSpaceDE w:val="0"/>
        <w:autoSpaceDN w:val="0"/>
        <w:adjustRightInd w:val="0"/>
        <w:ind w:firstLine="4678"/>
        <w:rPr>
          <w:rFonts w:eastAsiaTheme="minorHAnsi"/>
          <w:lang w:eastAsia="en-US"/>
        </w:rPr>
      </w:pPr>
      <w:r w:rsidRPr="00B43E7D">
        <w:rPr>
          <w:rFonts w:eastAsiaTheme="minorHAnsi"/>
          <w:lang w:eastAsia="en-US"/>
        </w:rPr>
        <w:t xml:space="preserve">  </w:t>
      </w:r>
    </w:p>
    <w:p w:rsidR="003F78AC" w:rsidRDefault="003F78AC" w:rsidP="00382725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t>ОБЪЕМЫ И ИСТОЧНИКИ</w:t>
      </w:r>
    </w:p>
    <w:p w:rsidR="00382725" w:rsidRPr="00B43E7D" w:rsidRDefault="00382725" w:rsidP="00382725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B43E7D">
        <w:rPr>
          <w:rFonts w:eastAsiaTheme="minorHAnsi"/>
          <w:lang w:eastAsia="en-US"/>
        </w:rPr>
        <w:t>финансового обеспечения Программы</w:t>
      </w:r>
    </w:p>
    <w:p w:rsidR="00382725" w:rsidRPr="00B43E7D" w:rsidRDefault="00382725" w:rsidP="00382725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3826"/>
        <w:gridCol w:w="1278"/>
        <w:gridCol w:w="1275"/>
        <w:gridCol w:w="1276"/>
        <w:gridCol w:w="1277"/>
        <w:gridCol w:w="1275"/>
        <w:gridCol w:w="1275"/>
      </w:tblGrid>
      <w:tr w:rsidR="00382725" w:rsidRPr="00B43E7D" w:rsidTr="00790F1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Наименование Программы,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Подпрограммы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B43E7D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B43E7D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B43E7D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B43E7D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3D781F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Объемы финансового обеспечения по годам</w:t>
            </w:r>
            <w:r w:rsidR="003D781F">
              <w:rPr>
                <w:sz w:val="22"/>
                <w:szCs w:val="22"/>
              </w:rPr>
              <w:t xml:space="preserve"> </w:t>
            </w:r>
            <w:r w:rsidRPr="00B43E7D">
              <w:rPr>
                <w:sz w:val="22"/>
                <w:szCs w:val="22"/>
              </w:rPr>
              <w:t>(тыс. рублей)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2025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9</w:t>
            </w:r>
          </w:p>
        </w:tc>
      </w:tr>
      <w:tr w:rsidR="001A040B" w:rsidRPr="00B43E7D" w:rsidTr="00FE0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40B" w:rsidRPr="00B43E7D" w:rsidRDefault="001A040B" w:rsidP="001A040B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40B" w:rsidRPr="00706581" w:rsidRDefault="001A040B" w:rsidP="001A04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</w:t>
            </w:r>
            <w:r w:rsidRPr="00706581">
              <w:rPr>
                <w:b/>
                <w:sz w:val="22"/>
                <w:szCs w:val="22"/>
              </w:rPr>
              <w:t>рограмма</w:t>
            </w:r>
            <w:r>
              <w:rPr>
                <w:b/>
                <w:sz w:val="22"/>
                <w:szCs w:val="22"/>
              </w:rPr>
              <w:t xml:space="preserve"> Минераловодского городского округа</w:t>
            </w:r>
            <w:r w:rsidRPr="00706581">
              <w:rPr>
                <w:b/>
                <w:sz w:val="22"/>
                <w:szCs w:val="22"/>
              </w:rPr>
              <w:t xml:space="preserve"> «Развитие градостроительства, строительства и архитектуры», всего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012150" w:rsidRDefault="001A040B" w:rsidP="001A040B">
            <w:pPr>
              <w:jc w:val="center"/>
              <w:rPr>
                <w:b/>
                <w:sz w:val="22"/>
                <w:szCs w:val="22"/>
              </w:rPr>
            </w:pPr>
            <w:r w:rsidRPr="00012150">
              <w:rPr>
                <w:b/>
                <w:sz w:val="22"/>
                <w:szCs w:val="22"/>
              </w:rPr>
              <w:t xml:space="preserve">Средства бюджета Минераловодского городского округа (далее –бюджет округа), в </w:t>
            </w:r>
            <w:proofErr w:type="spellStart"/>
            <w:r w:rsidRPr="00012150">
              <w:rPr>
                <w:b/>
                <w:sz w:val="22"/>
                <w:szCs w:val="22"/>
              </w:rPr>
              <w:t>т.ч</w:t>
            </w:r>
            <w:proofErr w:type="spellEnd"/>
            <w:r w:rsidRPr="0001215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1A040B" w:rsidP="001A0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8 974,33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E22400" w:rsidP="001A0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741508" w:rsidRPr="00741508">
              <w:rPr>
                <w:b/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E22400" w:rsidP="006B3C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B3CB4">
              <w:rPr>
                <w:b/>
                <w:sz w:val="22"/>
                <w:szCs w:val="22"/>
              </w:rPr>
              <w:t>8 802,83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E22400" w:rsidP="00D96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D9610D">
              <w:rPr>
                <w:b/>
                <w:sz w:val="22"/>
                <w:szCs w:val="22"/>
              </w:rPr>
              <w:t>10 021,93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E22400" w:rsidP="001A0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1A040B">
              <w:rPr>
                <w:b/>
                <w:sz w:val="22"/>
                <w:szCs w:val="22"/>
              </w:rPr>
              <w:t>7 688,79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1A040B" w:rsidP="001A040B">
            <w:pPr>
              <w:rPr>
                <w:b/>
                <w:sz w:val="22"/>
                <w:szCs w:val="22"/>
              </w:rPr>
            </w:pPr>
            <w:r w:rsidRPr="003B6EF0">
              <w:rPr>
                <w:b/>
                <w:sz w:val="22"/>
                <w:szCs w:val="22"/>
              </w:rPr>
              <w:t>11 332,51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E1" w:rsidRDefault="005E0EE1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E22400" w:rsidRPr="00B43E7D" w:rsidTr="00C14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00" w:rsidRPr="00B43E7D" w:rsidRDefault="00E22400" w:rsidP="00E2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00" w:rsidRPr="00706581" w:rsidRDefault="00E22400" w:rsidP="00E2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00" w:rsidRPr="00706581" w:rsidRDefault="00E22400" w:rsidP="00E22400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00" w:rsidRPr="003B6EF0" w:rsidRDefault="00E22400" w:rsidP="00E2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8 974,33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00" w:rsidRPr="003B6EF0" w:rsidRDefault="00E22400" w:rsidP="00E22400">
            <w:pPr>
              <w:rPr>
                <w:sz w:val="22"/>
                <w:szCs w:val="22"/>
              </w:rPr>
            </w:pPr>
            <w:r w:rsidRPr="00741508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00" w:rsidRPr="003B6EF0" w:rsidRDefault="006B3CB4" w:rsidP="00E2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8 802,83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00" w:rsidRPr="00706581" w:rsidRDefault="00D9610D" w:rsidP="00E2240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10 021,93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00" w:rsidRPr="003B6EF0" w:rsidRDefault="00E22400" w:rsidP="00E2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7 688,79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00" w:rsidRPr="003B6EF0" w:rsidRDefault="00E22400" w:rsidP="00E22400">
            <w:pPr>
              <w:rPr>
                <w:sz w:val="22"/>
                <w:szCs w:val="22"/>
              </w:rPr>
            </w:pPr>
            <w:r w:rsidRPr="003B6EF0">
              <w:rPr>
                <w:sz w:val="22"/>
                <w:szCs w:val="22"/>
              </w:rPr>
              <w:t>11 332,51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4B" w:rsidRPr="00706581" w:rsidRDefault="001C4D4B" w:rsidP="001C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8 974,33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741508" w:rsidP="00F26D28">
            <w:pPr>
              <w:jc w:val="center"/>
              <w:rPr>
                <w:sz w:val="22"/>
                <w:szCs w:val="22"/>
              </w:rPr>
            </w:pPr>
            <w:r w:rsidRPr="00741508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1A040B" w:rsidP="006B3CB4">
            <w:pPr>
              <w:jc w:val="center"/>
              <w:outlineLvl w:val="2"/>
              <w:rPr>
                <w:sz w:val="22"/>
                <w:szCs w:val="22"/>
              </w:rPr>
            </w:pPr>
            <w:r w:rsidRPr="001A040B">
              <w:rPr>
                <w:sz w:val="22"/>
                <w:szCs w:val="22"/>
              </w:rPr>
              <w:t xml:space="preserve">  </w:t>
            </w:r>
            <w:r w:rsidR="006B3CB4">
              <w:rPr>
                <w:sz w:val="22"/>
                <w:szCs w:val="22"/>
              </w:rPr>
              <w:t>8 802,83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D9610D" w:rsidP="007F6E0A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10 021,93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1A040B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7 688,79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11 332,51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45E7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7D" w:rsidRPr="00B43E7D" w:rsidRDefault="00645E7D" w:rsidP="00645E7D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D" w:rsidRPr="00706581" w:rsidRDefault="00645E7D" w:rsidP="00645E7D">
            <w:pPr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b/>
                <w:sz w:val="22"/>
                <w:szCs w:val="22"/>
              </w:rPr>
              <w:t>Подпрограмма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A16F9">
              <w:rPr>
                <w:b/>
                <w:sz w:val="22"/>
                <w:szCs w:val="22"/>
              </w:rPr>
              <w:t>«Градостроительств</w:t>
            </w:r>
            <w:r>
              <w:rPr>
                <w:b/>
                <w:sz w:val="22"/>
                <w:szCs w:val="22"/>
              </w:rPr>
              <w:t>о, строительство и архитектура»,</w:t>
            </w:r>
            <w:r w:rsidRPr="003A16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</w:t>
            </w:r>
            <w:r w:rsidRPr="003A16F9">
              <w:rPr>
                <w:b/>
                <w:sz w:val="22"/>
                <w:szCs w:val="22"/>
              </w:rPr>
              <w:t>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012150" w:rsidRDefault="00645E7D" w:rsidP="00645E7D">
            <w:pPr>
              <w:jc w:val="center"/>
              <w:rPr>
                <w:b/>
                <w:sz w:val="22"/>
                <w:szCs w:val="22"/>
              </w:rPr>
            </w:pPr>
            <w:r w:rsidRPr="00012150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012150">
              <w:rPr>
                <w:b/>
                <w:sz w:val="22"/>
                <w:szCs w:val="22"/>
              </w:rPr>
              <w:t>т.ч</w:t>
            </w:r>
            <w:proofErr w:type="spellEnd"/>
            <w:r w:rsidRPr="0001215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645E7D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645E7D" w:rsidP="0074150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168A9">
              <w:rPr>
                <w:b/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DC01A6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D24A7B" w:rsidP="00B10991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24A7B">
              <w:rPr>
                <w:b/>
                <w:sz w:val="22"/>
                <w:szCs w:val="22"/>
              </w:rPr>
              <w:t xml:space="preserve">9 </w:t>
            </w:r>
            <w:r w:rsidR="00B10991">
              <w:rPr>
                <w:b/>
                <w:sz w:val="22"/>
                <w:szCs w:val="22"/>
              </w:rPr>
              <w:t>990</w:t>
            </w:r>
            <w:r w:rsidRPr="00D24A7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645E7D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70658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645E7D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b/>
                <w:sz w:val="22"/>
                <w:szCs w:val="22"/>
              </w:rPr>
              <w:t>2 800,00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6C457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B43E7D" w:rsidRDefault="006C457D" w:rsidP="006C4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6C457D" w:rsidP="006C4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741508" w:rsidP="006C45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C457D" w:rsidRPr="00B168A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DC01A6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D24A7B" w:rsidP="00B10991">
            <w:pPr>
              <w:jc w:val="center"/>
              <w:outlineLvl w:val="2"/>
              <w:rPr>
                <w:sz w:val="22"/>
                <w:szCs w:val="22"/>
              </w:rPr>
            </w:pPr>
            <w:r w:rsidRPr="00D24A7B">
              <w:rPr>
                <w:sz w:val="22"/>
                <w:szCs w:val="22"/>
              </w:rPr>
              <w:t xml:space="preserve">9 </w:t>
            </w:r>
            <w:r w:rsidR="00B10991">
              <w:rPr>
                <w:sz w:val="22"/>
                <w:szCs w:val="22"/>
              </w:rPr>
              <w:t>990</w:t>
            </w:r>
            <w:r w:rsidRPr="00D24A7B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2 800,00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C457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B43E7D" w:rsidRDefault="006C457D" w:rsidP="006C4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6C457D" w:rsidP="006C4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741508" w:rsidP="006C45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C457D" w:rsidRPr="00B168A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DC01A6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D24A7B" w:rsidP="00B10991">
            <w:pPr>
              <w:jc w:val="center"/>
              <w:outlineLvl w:val="2"/>
              <w:rPr>
                <w:sz w:val="22"/>
                <w:szCs w:val="22"/>
              </w:rPr>
            </w:pPr>
            <w:r w:rsidRPr="00D24A7B">
              <w:rPr>
                <w:sz w:val="22"/>
                <w:szCs w:val="22"/>
              </w:rPr>
              <w:t xml:space="preserve">9 </w:t>
            </w:r>
            <w:r w:rsidR="00B10991">
              <w:rPr>
                <w:sz w:val="22"/>
                <w:szCs w:val="22"/>
              </w:rPr>
              <w:t>990</w:t>
            </w:r>
            <w:r w:rsidRPr="00D24A7B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2 800,00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F14B0" w:rsidRDefault="00382725" w:rsidP="00790F18">
            <w:pPr>
              <w:jc w:val="center"/>
            </w:pPr>
            <w:r w:rsidRPr="004F14B0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0F0ED2" w:rsidP="00790F18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82725" w:rsidRPr="00B43E7D">
              <w:rPr>
                <w:sz w:val="22"/>
                <w:szCs w:val="22"/>
              </w:rPr>
              <w:t xml:space="preserve">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3595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B43E7D" w:rsidRDefault="0033595D" w:rsidP="0033595D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95D" w:rsidRPr="00B43E7D" w:rsidRDefault="0033595D" w:rsidP="0033595D">
            <w:pPr>
              <w:outlineLvl w:val="2"/>
              <w:rPr>
                <w:b/>
                <w:sz w:val="22"/>
                <w:szCs w:val="22"/>
              </w:rPr>
            </w:pPr>
            <w:r w:rsidRPr="00B43E7D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 xml:space="preserve">1 </w:t>
            </w:r>
            <w:r w:rsidRPr="00012150">
              <w:rPr>
                <w:b/>
                <w:sz w:val="22"/>
                <w:szCs w:val="22"/>
              </w:rPr>
              <w:t>«Территориальное планирование, реализация генерального плана»,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012150" w:rsidRDefault="0033595D" w:rsidP="0033595D">
            <w:pPr>
              <w:jc w:val="center"/>
              <w:rPr>
                <w:b/>
                <w:sz w:val="22"/>
                <w:szCs w:val="22"/>
              </w:rPr>
            </w:pPr>
            <w:r w:rsidRPr="00012150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012150">
              <w:rPr>
                <w:b/>
                <w:sz w:val="22"/>
                <w:szCs w:val="22"/>
              </w:rPr>
              <w:t>т.ч</w:t>
            </w:r>
            <w:proofErr w:type="spellEnd"/>
            <w:r w:rsidRPr="0001215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33595D" w:rsidP="0033595D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0779C6">
              <w:rPr>
                <w:b/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741508" w:rsidP="0033595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3595D">
              <w:rPr>
                <w:b/>
                <w:sz w:val="22"/>
                <w:szCs w:val="22"/>
              </w:rPr>
              <w:t>0</w:t>
            </w:r>
            <w:r w:rsidR="0033595D" w:rsidRPr="00060B7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BC439A" w:rsidP="00E13B4B">
            <w:pPr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E13B4B">
              <w:rPr>
                <w:b/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082ACF" w:rsidP="00BC439A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082ACF">
              <w:rPr>
                <w:b/>
                <w:sz w:val="22"/>
                <w:szCs w:val="22"/>
              </w:rPr>
              <w:t xml:space="preserve">9 </w:t>
            </w:r>
            <w:r w:rsidR="00BC439A">
              <w:rPr>
                <w:b/>
                <w:sz w:val="22"/>
                <w:szCs w:val="22"/>
              </w:rPr>
              <w:t>990</w:t>
            </w:r>
            <w:r w:rsidRPr="00082AC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33595D" w:rsidP="0033595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70658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33595D" w:rsidP="0033595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706581">
              <w:rPr>
                <w:b/>
                <w:sz w:val="22"/>
                <w:szCs w:val="22"/>
              </w:rPr>
              <w:t xml:space="preserve"> 800,00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C9242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8" w:rsidRPr="00706581" w:rsidRDefault="00C92428" w:rsidP="00C9242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  <w:r w:rsidRPr="000779C6">
              <w:rPr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4B14CC" w:rsidRDefault="00741508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2428">
              <w:rPr>
                <w:sz w:val="22"/>
                <w:szCs w:val="22"/>
              </w:rPr>
              <w:t>0</w:t>
            </w:r>
            <w:r w:rsidR="00C92428" w:rsidRPr="004B14CC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E13B4B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BC439A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9 990</w:t>
            </w:r>
            <w:r w:rsidR="00C92428" w:rsidRPr="005E4A93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06581">
              <w:rPr>
                <w:sz w:val="22"/>
                <w:szCs w:val="22"/>
              </w:rPr>
              <w:t xml:space="preserve"> 800,00</w:t>
            </w:r>
          </w:p>
        </w:tc>
      </w:tr>
      <w:tr w:rsidR="00C9242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8" w:rsidRPr="00706581" w:rsidRDefault="00C92428" w:rsidP="00C9242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9242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C92428" w:rsidRPr="00706581" w:rsidRDefault="00C92428" w:rsidP="00C9242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741508" w:rsidP="0074150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2428">
              <w:rPr>
                <w:sz w:val="22"/>
                <w:szCs w:val="22"/>
              </w:rPr>
              <w:t>0</w:t>
            </w:r>
            <w:r w:rsidR="00C92428" w:rsidRPr="004B14CC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E13B4B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BC439A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9 990</w:t>
            </w:r>
            <w:r w:rsidR="00C92428" w:rsidRPr="005E4A93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06581">
              <w:rPr>
                <w:sz w:val="22"/>
                <w:szCs w:val="22"/>
              </w:rPr>
              <w:t xml:space="preserve"> 800,00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12150" w:rsidRDefault="00933145" w:rsidP="00790F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82725" w:rsidRPr="00012150">
              <w:rPr>
                <w:sz w:val="22"/>
                <w:szCs w:val="22"/>
              </w:rPr>
              <w:t xml:space="preserve"> том числе мероприятия</w:t>
            </w:r>
            <w:r w:rsidR="00012150">
              <w:rPr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2C50" w:rsidRPr="00B43E7D" w:rsidTr="005E0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B43E7D" w:rsidRDefault="00732C50" w:rsidP="00732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50" w:rsidRPr="00B43E7D" w:rsidRDefault="00732C50" w:rsidP="00732C50">
            <w:pPr>
              <w:rPr>
                <w:sz w:val="22"/>
                <w:szCs w:val="22"/>
              </w:rPr>
            </w:pPr>
            <w:r w:rsidRPr="00FA103F">
              <w:rPr>
                <w:sz w:val="22"/>
                <w:szCs w:val="22"/>
              </w:rPr>
              <w:t>Разработка генерального плана, правил</w:t>
            </w:r>
            <w:r>
              <w:rPr>
                <w:sz w:val="22"/>
                <w:szCs w:val="22"/>
              </w:rPr>
              <w:t xml:space="preserve"> землепользования и застройки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732C50" w:rsidP="00732C5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48247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DC5AF6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2C50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2E2656" w:rsidP="00BC439A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 w:rsidR="00BC439A">
              <w:rPr>
                <w:sz w:val="22"/>
                <w:szCs w:val="22"/>
              </w:rPr>
              <w:t>990</w:t>
            </w:r>
            <w:r w:rsidR="00732C50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DC5AF6" w:rsidP="00732C5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2C50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600,00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Default="008C7DB3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732C50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B43E7D" w:rsidRDefault="00732C50" w:rsidP="00732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B43E7D" w:rsidRDefault="00732C50" w:rsidP="00732C5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50" w:rsidRPr="00706581" w:rsidRDefault="00732C50" w:rsidP="00732C5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48247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DC5AF6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2C50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082ACF" w:rsidP="00BC439A">
            <w:pPr>
              <w:jc w:val="center"/>
              <w:outlineLvl w:val="2"/>
              <w:rPr>
                <w:sz w:val="22"/>
                <w:szCs w:val="22"/>
              </w:rPr>
            </w:pPr>
            <w:r w:rsidRPr="00082ACF">
              <w:rPr>
                <w:sz w:val="22"/>
                <w:szCs w:val="22"/>
              </w:rPr>
              <w:t xml:space="preserve">9 </w:t>
            </w:r>
            <w:r w:rsidR="00BC439A">
              <w:rPr>
                <w:sz w:val="22"/>
                <w:szCs w:val="22"/>
              </w:rPr>
              <w:t>990</w:t>
            </w:r>
            <w:r w:rsidRPr="00082ACF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DC5AF6" w:rsidP="00732C5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2C50"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50" w:rsidRPr="00706581" w:rsidRDefault="00732C50" w:rsidP="00732C50">
            <w:pPr>
              <w:jc w:val="center"/>
            </w:pPr>
            <w:r w:rsidRPr="00706581">
              <w:rPr>
                <w:sz w:val="22"/>
                <w:szCs w:val="22"/>
              </w:rPr>
              <w:t>600,00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732C50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B43E7D" w:rsidRDefault="00732C50" w:rsidP="00732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B43E7D" w:rsidRDefault="00732C50" w:rsidP="00732C5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50" w:rsidRPr="00706581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  <w:r w:rsidRPr="00706581">
              <w:rPr>
                <w:sz w:val="22"/>
                <w:szCs w:val="22"/>
              </w:rPr>
              <w:lastRenderedPageBreak/>
              <w:t xml:space="preserve">(Управление архитектуры и градостроительства </w:t>
            </w:r>
          </w:p>
          <w:p w:rsidR="00732C50" w:rsidRPr="00706581" w:rsidRDefault="00732C50" w:rsidP="00732C5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администрации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48247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DC5AF6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2C50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082ACF" w:rsidP="00BC439A">
            <w:pPr>
              <w:jc w:val="center"/>
              <w:outlineLvl w:val="2"/>
              <w:rPr>
                <w:sz w:val="22"/>
                <w:szCs w:val="22"/>
              </w:rPr>
            </w:pPr>
            <w:r w:rsidRPr="00082ACF">
              <w:rPr>
                <w:sz w:val="22"/>
                <w:szCs w:val="22"/>
              </w:rPr>
              <w:t xml:space="preserve">9 </w:t>
            </w:r>
            <w:r w:rsidR="00BC439A">
              <w:rPr>
                <w:sz w:val="22"/>
                <w:szCs w:val="22"/>
              </w:rPr>
              <w:t>990</w:t>
            </w:r>
            <w:r w:rsidRPr="00082ACF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DC5AF6" w:rsidP="00732C5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2C50"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50" w:rsidRDefault="00732C50" w:rsidP="00732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  <w:p w:rsidR="00732C50" w:rsidRPr="00706581" w:rsidRDefault="00732C50" w:rsidP="00732C50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5310F" w:rsidRPr="00F229E5" w:rsidTr="00C36F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проектов планировки (проектов межевания) территории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48247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</w:pPr>
            <w:r w:rsidRPr="00F229E5">
              <w:rPr>
                <w:sz w:val="22"/>
                <w:szCs w:val="22"/>
              </w:rPr>
              <w:t>1 200,00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876" w:rsidRDefault="007C4876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7C4876" w:rsidP="007C4876">
            <w:r>
              <w:rPr>
                <w:sz w:val="22"/>
                <w:szCs w:val="22"/>
              </w:rPr>
              <w:t xml:space="preserve">      </w:t>
            </w:r>
            <w:r w:rsidR="00382725"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</w:t>
            </w:r>
            <w:r w:rsidRPr="00706581">
              <w:rPr>
                <w:sz w:val="22"/>
                <w:szCs w:val="22"/>
              </w:rPr>
              <w:lastRenderedPageBreak/>
              <w:t xml:space="preserve">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C5310F" w:rsidRPr="00B43E7D" w:rsidTr="00571B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0F" w:rsidRPr="00706581" w:rsidRDefault="00C5310F" w:rsidP="00C5310F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0F" w:rsidRPr="00706581" w:rsidRDefault="00C5310F" w:rsidP="00C5310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48247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0F" w:rsidRPr="00706581" w:rsidRDefault="00C5310F" w:rsidP="00C5310F">
            <w:r w:rsidRPr="00706581">
              <w:rPr>
                <w:sz w:val="22"/>
                <w:szCs w:val="22"/>
              </w:rPr>
              <w:t>1 200,00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5310F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C5310F" w:rsidRPr="00706581" w:rsidRDefault="00C5310F" w:rsidP="00C5310F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администрации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48247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</w:pPr>
            <w:r w:rsidRPr="00706581">
              <w:rPr>
                <w:sz w:val="22"/>
                <w:szCs w:val="22"/>
              </w:rPr>
              <w:t>1 200,00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</w:tr>
      <w:tr w:rsidR="00382725" w:rsidRPr="00B43E7D" w:rsidTr="00C36F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58330E" w:rsidP="00790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Постановка территориальных зон Минераловодского городского округа на кадастровый учет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1564CB" w:rsidP="001564CB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B2F6D">
              <w:rPr>
                <w:sz w:val="22"/>
                <w:szCs w:val="22"/>
              </w:rPr>
              <w:t>0</w:t>
            </w:r>
            <w:r w:rsidR="00382725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B0646D" w:rsidP="0006599A">
            <w:pPr>
              <w:jc w:val="center"/>
              <w:outlineLvl w:val="2"/>
              <w:rPr>
                <w:sz w:val="22"/>
                <w:szCs w:val="22"/>
              </w:rPr>
            </w:pPr>
            <w:r w:rsidRPr="00B0646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2A171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B43E7D" w:rsidRDefault="002A171C" w:rsidP="002A1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EB75BE" w:rsidRDefault="002A171C" w:rsidP="002A171C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1C" w:rsidRPr="00706581" w:rsidRDefault="002A171C" w:rsidP="002A171C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F229E5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B0646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F229E5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2A171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B43E7D" w:rsidRDefault="002A171C" w:rsidP="002A1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EB75BE" w:rsidRDefault="002A171C" w:rsidP="002A171C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2A171C" w:rsidRPr="00706581" w:rsidRDefault="002A171C" w:rsidP="002A171C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F229E5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F229E5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C36F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C36F1E" w:rsidP="00583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  <w:r w:rsidR="0058330E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Постановка границ населенных пунктов на кадастровый учет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ED3312" w:rsidP="00ED3312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FF4347" w:rsidRPr="00F229E5">
              <w:rPr>
                <w:sz w:val="22"/>
                <w:szCs w:val="22"/>
              </w:rPr>
              <w:t>0</w:t>
            </w:r>
            <w:r w:rsidR="00382725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B0646D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0646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65D47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FF4347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8272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6764F6" w:rsidP="006764F6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0646D" w:rsidRPr="00B0646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65D47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МГО</w:t>
            </w:r>
            <w:r w:rsidRPr="00EB75BE"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FF4347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8272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B0646D" w:rsidP="00B0646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65D47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0C088D" w:rsidRPr="00B43E7D" w:rsidTr="000C0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B43E7D" w:rsidRDefault="000C088D" w:rsidP="00583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  <w:r w:rsidR="0058330E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Перевод муниципальных услуг в электронный вид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706581" w:rsidRDefault="000C088D" w:rsidP="000C088D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7A5A11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3</w:t>
            </w:r>
            <w:r w:rsidR="007A5A11">
              <w:rPr>
                <w:sz w:val="22"/>
                <w:szCs w:val="22"/>
              </w:rPr>
              <w:t>2</w:t>
            </w: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4B0548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6034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7A5A1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5A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4B0548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6034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МГО</w:t>
            </w:r>
            <w:r w:rsidRPr="00EB75BE"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7A5A1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5A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4B0548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6034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F578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7C6E64" w:rsidRDefault="0058330E" w:rsidP="00AF61E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2.1.6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7C6E64" w:rsidRDefault="00AF61EE" w:rsidP="00AF61EE">
            <w:pPr>
              <w:rPr>
                <w:sz w:val="22"/>
                <w:szCs w:val="22"/>
                <w:highlight w:val="yellow"/>
              </w:rPr>
            </w:pPr>
            <w:r w:rsidRPr="00CE6027">
              <w:rPr>
                <w:sz w:val="22"/>
                <w:szCs w:val="22"/>
              </w:rPr>
              <w:t xml:space="preserve">Подготовка проектов </w:t>
            </w:r>
            <w:r w:rsidRPr="00CE6027">
              <w:rPr>
                <w:sz w:val="22"/>
                <w:szCs w:val="22"/>
              </w:rPr>
              <w:lastRenderedPageBreak/>
              <w:t>организации работ по сносу объектов капитального строительства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7C6E64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  <w:highlight w:val="yellow"/>
              </w:rPr>
            </w:pPr>
            <w:r w:rsidRPr="00CE6027">
              <w:rPr>
                <w:sz w:val="22"/>
                <w:szCs w:val="22"/>
              </w:rPr>
              <w:lastRenderedPageBreak/>
              <w:t xml:space="preserve">Бюджет округа, в </w:t>
            </w:r>
            <w:proofErr w:type="spellStart"/>
            <w:r w:rsidRPr="00CE6027">
              <w:rPr>
                <w:sz w:val="22"/>
                <w:szCs w:val="22"/>
              </w:rPr>
              <w:t>т.ч</w:t>
            </w:r>
            <w:proofErr w:type="spellEnd"/>
            <w:r w:rsidRPr="00CE602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7C6E64" w:rsidRDefault="00AF61EE" w:rsidP="00AF61EE">
            <w:pPr>
              <w:jc w:val="center"/>
              <w:outlineLvl w:val="2"/>
              <w:rPr>
                <w:sz w:val="22"/>
                <w:szCs w:val="22"/>
                <w:highlight w:val="yellow"/>
              </w:rPr>
            </w:pPr>
            <w:r w:rsidRPr="00CE602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7C6E64" w:rsidRDefault="00AF61EE" w:rsidP="00AF61EE">
            <w:pPr>
              <w:jc w:val="center"/>
              <w:outlineLvl w:val="2"/>
              <w:rPr>
                <w:sz w:val="22"/>
                <w:szCs w:val="22"/>
                <w:highlight w:val="yellow"/>
              </w:rPr>
            </w:pPr>
            <w:r w:rsidRPr="00CE602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706581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706581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706581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AF61EE" w:rsidRPr="00706581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706581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706581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706581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706581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AF61EE" w:rsidRPr="00706581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706581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A171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B43E7D" w:rsidRDefault="002A171C" w:rsidP="002A171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B43E7D" w:rsidRDefault="002A171C" w:rsidP="002A171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1C" w:rsidRPr="00EB75BE" w:rsidRDefault="002A171C" w:rsidP="002A171C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0C088D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0C088D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0C088D" w:rsidRDefault="002A171C" w:rsidP="00AA0FD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0C088D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0C088D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0C088D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EB75BE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A171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B43E7D" w:rsidRDefault="002A171C" w:rsidP="002A171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B43E7D" w:rsidRDefault="002A171C" w:rsidP="002A171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1C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2A171C" w:rsidRPr="00EB75BE" w:rsidRDefault="002A171C" w:rsidP="002A171C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МГО</w:t>
            </w:r>
            <w:r w:rsidRPr="00EB75BE"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0C088D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0C088D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0C088D" w:rsidRDefault="002A171C" w:rsidP="00AA0FD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0C088D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0C088D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0C088D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EB75BE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EB75BE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EB75BE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EB75BE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EB75BE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EB75BE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EB75BE" w:rsidRDefault="00AF61EE" w:rsidP="00AF61EE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EB75BE" w:rsidRDefault="00AF61EE" w:rsidP="00AF61EE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EB75BE" w:rsidRDefault="00AF61EE" w:rsidP="00AF61EE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EB75BE" w:rsidRDefault="00AF61EE" w:rsidP="00AF61EE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EB75BE" w:rsidRDefault="00AF61EE" w:rsidP="00AF61EE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 xml:space="preserve">выпадающие доходы местного бюджета в результате применения налоговых льгот (иных мер </w:t>
            </w:r>
            <w:r w:rsidRPr="00EB75BE">
              <w:rPr>
                <w:rFonts w:ascii="Times New Roman" w:hAnsi="Times New Roman" w:cs="Times New Roman"/>
                <w:szCs w:val="22"/>
              </w:rPr>
              <w:lastRenderedPageBreak/>
              <w:t>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61EE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B43E7D" w:rsidRDefault="00AF61EE" w:rsidP="00AF6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EE" w:rsidRPr="00EB75BE" w:rsidRDefault="00AF61EE" w:rsidP="00AF61E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EE" w:rsidRPr="000C088D" w:rsidRDefault="00AF61EE" w:rsidP="00AF61E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B46B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58330E" w:rsidP="00467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506DC4" w:rsidRDefault="00506DC4" w:rsidP="00506DC4">
            <w:pPr>
              <w:rPr>
                <w:sz w:val="22"/>
                <w:szCs w:val="22"/>
              </w:rPr>
            </w:pPr>
            <w:r w:rsidRPr="00506DC4">
              <w:rPr>
                <w:sz w:val="22"/>
                <w:szCs w:val="22"/>
              </w:rPr>
              <w:t>Разработка местных нормативов градостроительного проектирования МГО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7C6E64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  <w:highlight w:val="yellow"/>
              </w:rPr>
            </w:pPr>
            <w:r w:rsidRPr="00CE602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CE6027">
              <w:rPr>
                <w:sz w:val="22"/>
                <w:szCs w:val="22"/>
              </w:rPr>
              <w:t>т.ч</w:t>
            </w:r>
            <w:proofErr w:type="spellEnd"/>
            <w:r w:rsidRPr="00CE602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506DC4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706581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8C7DB3" w:rsidRPr="00706581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706581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EB75BE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506DC4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467C58" w:rsidRPr="00EB75BE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МГО</w:t>
            </w:r>
            <w:r w:rsidRPr="00EB75BE"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506DC4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EB75BE" w:rsidRDefault="00467C58" w:rsidP="00467C5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467C58">
              <w:rPr>
                <w:rFonts w:ascii="Times New Roman" w:hAnsi="Times New Roman" w:cs="Times New Roman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9426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845A16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2.</w:t>
            </w:r>
            <w:r w:rsidR="00845A16" w:rsidRPr="00B43E7D">
              <w:rPr>
                <w:sz w:val="22"/>
                <w:szCs w:val="22"/>
              </w:rPr>
              <w:t xml:space="preserve"> </w:t>
            </w:r>
            <w:r w:rsidRPr="00B43E7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outlineLvl w:val="2"/>
              <w:rPr>
                <w:b/>
                <w:sz w:val="22"/>
                <w:szCs w:val="22"/>
              </w:rPr>
            </w:pPr>
            <w:r w:rsidRPr="00B43E7D">
              <w:rPr>
                <w:b/>
                <w:sz w:val="22"/>
                <w:szCs w:val="22"/>
              </w:rPr>
              <w:t>Основное мероприятие 2</w:t>
            </w:r>
            <w:r w:rsidR="00C36F1E">
              <w:t xml:space="preserve"> «</w:t>
            </w:r>
            <w:r w:rsidR="00C36F1E" w:rsidRPr="00C36F1E">
              <w:rPr>
                <w:b/>
                <w:sz w:val="22"/>
                <w:szCs w:val="22"/>
              </w:rPr>
              <w:t>Картография</w:t>
            </w:r>
            <w:r w:rsidR="00C36F1E">
              <w:rPr>
                <w:b/>
                <w:sz w:val="22"/>
                <w:szCs w:val="22"/>
              </w:rPr>
              <w:t>»</w:t>
            </w:r>
            <w:r w:rsidRPr="00B43E7D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C36F1E" w:rsidRDefault="00C36F1E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36F1E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C36F1E">
              <w:rPr>
                <w:b/>
                <w:sz w:val="22"/>
                <w:szCs w:val="22"/>
              </w:rPr>
              <w:t>т.ч</w:t>
            </w:r>
            <w:proofErr w:type="spellEnd"/>
            <w:r w:rsidRPr="00C36F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FF4347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0C088D">
              <w:rPr>
                <w:b/>
                <w:sz w:val="22"/>
                <w:szCs w:val="22"/>
              </w:rPr>
              <w:t>0</w:t>
            </w:r>
            <w:r w:rsidR="00382725" w:rsidRPr="000C088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D659CB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A6E37" w:rsidRPr="00FA6E3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0F2E4F" w:rsidP="005709B3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D659CB">
              <w:rPr>
                <w:b/>
                <w:sz w:val="22"/>
                <w:szCs w:val="22"/>
              </w:rPr>
              <w:t>0</w:t>
            </w:r>
            <w:r w:rsidR="00FA6E37" w:rsidRPr="00FA6E3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5709B3" w:rsidP="005709B3">
            <w:pPr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0F2E4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5709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0C088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0C088D">
              <w:rPr>
                <w:b/>
                <w:sz w:val="22"/>
                <w:szCs w:val="22"/>
              </w:rPr>
              <w:t>1 000,00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Default="00B6034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</w:p>
        </w:tc>
      </w:tr>
      <w:tr w:rsidR="00B60345" w:rsidRPr="00B43E7D" w:rsidTr="00F578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B60345" w:rsidRPr="00706581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43587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B43E7D" w:rsidRDefault="0043587D" w:rsidP="004358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B43E7D" w:rsidRDefault="0043587D" w:rsidP="0043587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7D" w:rsidRPr="00706581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1 000,00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3587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B43E7D" w:rsidRDefault="0043587D" w:rsidP="004358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B43E7D" w:rsidRDefault="0043587D" w:rsidP="0043587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7D" w:rsidRPr="00706581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43587D" w:rsidRPr="00706581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A6E3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1 000,00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0F0ED2" w:rsidP="00790F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82725" w:rsidRPr="00B43E7D">
              <w:rPr>
                <w:sz w:val="22"/>
                <w:szCs w:val="22"/>
              </w:rPr>
              <w:t xml:space="preserve">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B1BF2" w:rsidRPr="00B43E7D" w:rsidTr="00BB3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2739A9" w:rsidP="001B1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rPr>
                <w:sz w:val="22"/>
                <w:szCs w:val="22"/>
              </w:rPr>
            </w:pPr>
            <w:r w:rsidRPr="00BB3DE1">
              <w:rPr>
                <w:sz w:val="22"/>
                <w:szCs w:val="22"/>
              </w:rPr>
              <w:t>Изготовление топографической съемки и схем размещения земельных участков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BB3DE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BB3DE1">
              <w:rPr>
                <w:sz w:val="22"/>
                <w:szCs w:val="22"/>
              </w:rPr>
              <w:t>т.ч</w:t>
            </w:r>
            <w:proofErr w:type="spellEnd"/>
            <w:r w:rsidRPr="00BB3DE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F229E5" w:rsidRDefault="001B1BF2" w:rsidP="001B1BF2">
            <w:pPr>
              <w:jc w:val="center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F229E5" w:rsidRDefault="001B1BF2" w:rsidP="001B1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E534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F229E5" w:rsidRDefault="001B1BF2" w:rsidP="001B1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229E5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F229E5" w:rsidRDefault="001B1BF2" w:rsidP="001B1BF2">
            <w:pPr>
              <w:jc w:val="center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1 000,00</w:t>
            </w:r>
          </w:p>
        </w:tc>
      </w:tr>
      <w:tr w:rsidR="00382725" w:rsidRPr="00B43E7D" w:rsidTr="00790F1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F2" w:rsidRDefault="00806BF2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806BF2" w:rsidP="00806BF2">
            <w:r>
              <w:rPr>
                <w:sz w:val="22"/>
                <w:szCs w:val="22"/>
              </w:rPr>
              <w:t xml:space="preserve">      </w:t>
            </w:r>
            <w:r w:rsidR="00382725"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rPr>
          <w:trHeight w:val="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1B1BF2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E534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F229E5" w:rsidRDefault="001B1BF2" w:rsidP="001B1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229E5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F2" w:rsidRPr="00706581" w:rsidRDefault="001B1BF2" w:rsidP="001B1BF2">
            <w:pPr>
              <w:jc w:val="center"/>
            </w:pPr>
            <w:r w:rsidRPr="00706581">
              <w:rPr>
                <w:sz w:val="22"/>
                <w:szCs w:val="22"/>
              </w:rPr>
              <w:t>1 000,00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1B1BF2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1B1BF2" w:rsidRPr="00706581" w:rsidRDefault="001B1BF2" w:rsidP="001B1BF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A6E3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F229E5" w:rsidRDefault="001B1BF2" w:rsidP="001B1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229E5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F2" w:rsidRDefault="001B1BF2" w:rsidP="001B1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1B1BF2" w:rsidRPr="00706581" w:rsidRDefault="001B1BF2" w:rsidP="001B1BF2">
            <w:r>
              <w:rPr>
                <w:sz w:val="22"/>
                <w:szCs w:val="22"/>
              </w:rPr>
              <w:t xml:space="preserve">  </w:t>
            </w:r>
            <w:r w:rsidRPr="00FA6E37">
              <w:rPr>
                <w:sz w:val="22"/>
                <w:szCs w:val="22"/>
              </w:rPr>
              <w:t>1 000,00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9426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942620" w:rsidP="00273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 w:rsidR="002739A9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F2" w:rsidRDefault="005805F2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lastRenderedPageBreak/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F228A" w:rsidRPr="00706581" w:rsidTr="00451B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51B4A" w:rsidRDefault="00FF228A" w:rsidP="00FF228A">
            <w:pPr>
              <w:jc w:val="center"/>
              <w:outlineLvl w:val="2"/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226C18" w:rsidRDefault="00FF228A" w:rsidP="00FF228A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226C18">
              <w:rPr>
                <w:b/>
                <w:sz w:val="22"/>
                <w:szCs w:val="22"/>
              </w:rPr>
              <w:t>Подпрограмма 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2852">
              <w:rPr>
                <w:b/>
                <w:sz w:val="22"/>
                <w:szCs w:val="22"/>
              </w:rPr>
              <w:t>«Обеспечение реализации программы и общепрограммные мероприятия»</w:t>
            </w:r>
            <w:r w:rsidRPr="00226C18">
              <w:rPr>
                <w:b/>
                <w:sz w:val="22"/>
                <w:szCs w:val="22"/>
              </w:rPr>
              <w:t>, всего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DE2852" w:rsidRDefault="00FF228A" w:rsidP="00FF228A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E2852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DE2852">
              <w:rPr>
                <w:b/>
                <w:sz w:val="22"/>
                <w:szCs w:val="22"/>
              </w:rPr>
              <w:t>т.ч</w:t>
            </w:r>
            <w:proofErr w:type="spellEnd"/>
            <w:r w:rsidRPr="00DE28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FF228A" w:rsidP="00FF228A">
            <w:pPr>
              <w:rPr>
                <w:b/>
                <w:sz w:val="22"/>
                <w:szCs w:val="22"/>
              </w:rPr>
            </w:pPr>
            <w:r w:rsidRPr="00A85C4C">
              <w:rPr>
                <w:b/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0A64E9" w:rsidP="00FF228A">
            <w:pPr>
              <w:rPr>
                <w:b/>
                <w:sz w:val="22"/>
                <w:szCs w:val="22"/>
              </w:rPr>
            </w:pPr>
            <w:r w:rsidRPr="000A64E9">
              <w:rPr>
                <w:b/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A222AC" w:rsidRDefault="002F3B63" w:rsidP="00DC01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2F3B63">
              <w:rPr>
                <w:b/>
                <w:sz w:val="22"/>
                <w:szCs w:val="22"/>
              </w:rPr>
              <w:t>7 806,6</w:t>
            </w:r>
            <w:r w:rsidR="00DC01A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893EEB" w:rsidP="00FF22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893EEB">
              <w:rPr>
                <w:b/>
                <w:sz w:val="22"/>
                <w:szCs w:val="22"/>
              </w:rPr>
              <w:t>31,93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FF228A" w:rsidP="00FF228A">
            <w:pPr>
              <w:rPr>
                <w:b/>
                <w:sz w:val="22"/>
                <w:szCs w:val="22"/>
              </w:rPr>
            </w:pPr>
            <w:r w:rsidRPr="00A222AC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 688,79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FF228A" w:rsidP="00FF228A">
            <w:pPr>
              <w:rPr>
                <w:b/>
                <w:sz w:val="22"/>
                <w:szCs w:val="22"/>
              </w:rPr>
            </w:pPr>
            <w:r w:rsidRPr="004C6C18">
              <w:rPr>
                <w:b/>
                <w:sz w:val="22"/>
                <w:szCs w:val="22"/>
              </w:rPr>
              <w:t>8 532,51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outlineLvl w:val="2"/>
              <w:rPr>
                <w:sz w:val="22"/>
                <w:szCs w:val="22"/>
              </w:rPr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2F3B63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63" w:rsidRPr="00B43E7D" w:rsidRDefault="002F3B63" w:rsidP="002F3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63" w:rsidRPr="00B43E7D" w:rsidRDefault="002F3B63" w:rsidP="002F3B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63" w:rsidRPr="00706581" w:rsidRDefault="002F3B63" w:rsidP="002F3B63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63" w:rsidRPr="00451B4A" w:rsidRDefault="002F3B63" w:rsidP="002F3B63">
            <w:pPr>
              <w:rPr>
                <w:sz w:val="22"/>
                <w:szCs w:val="22"/>
              </w:rPr>
            </w:pPr>
            <w:r w:rsidRPr="00A85C4C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63" w:rsidRPr="00451B4A" w:rsidRDefault="002F3B63" w:rsidP="002F3B63">
            <w:pPr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63" w:rsidRPr="00F064F4" w:rsidRDefault="002F3B63" w:rsidP="00DC01A6">
            <w:pPr>
              <w:jc w:val="center"/>
            </w:pPr>
            <w:r>
              <w:rPr>
                <w:sz w:val="22"/>
                <w:szCs w:val="22"/>
              </w:rPr>
              <w:t>7 806,6</w:t>
            </w:r>
            <w:r w:rsidR="00DC01A6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63" w:rsidRPr="00F064F4" w:rsidRDefault="002F3B63" w:rsidP="002F3B63">
            <w:pPr>
              <w:jc w:val="center"/>
            </w:pPr>
            <w:r>
              <w:rPr>
                <w:sz w:val="22"/>
                <w:szCs w:val="22"/>
              </w:rPr>
              <w:t>31,93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63" w:rsidRPr="00F064F4" w:rsidRDefault="002F3B63" w:rsidP="002F3B63">
            <w:pPr>
              <w:jc w:val="center"/>
            </w:pPr>
            <w:r>
              <w:rPr>
                <w:sz w:val="22"/>
                <w:szCs w:val="22"/>
              </w:rPr>
              <w:t>7 688,79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63" w:rsidRPr="00451B4A" w:rsidRDefault="002F3B63" w:rsidP="002F3B63">
            <w:pPr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>8 532,51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F3B63" w:rsidRPr="004C6C18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63" w:rsidRPr="00B43E7D" w:rsidRDefault="002F3B63" w:rsidP="002F3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63" w:rsidRPr="00B43E7D" w:rsidRDefault="002F3B63" w:rsidP="002F3B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63" w:rsidRPr="00706581" w:rsidRDefault="002F3B63" w:rsidP="002F3B63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2F3B63" w:rsidRPr="00706581" w:rsidRDefault="002F3B63" w:rsidP="002F3B63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63" w:rsidRPr="00451B4A" w:rsidRDefault="002F3B63" w:rsidP="002F3B63">
            <w:pPr>
              <w:rPr>
                <w:sz w:val="22"/>
                <w:szCs w:val="22"/>
              </w:rPr>
            </w:pPr>
            <w:r w:rsidRPr="00A85C4C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63" w:rsidRPr="00451B4A" w:rsidRDefault="002F3B63" w:rsidP="002F3B63">
            <w:pPr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63" w:rsidRPr="00F064F4" w:rsidRDefault="002F3B63" w:rsidP="00DC01A6">
            <w:pPr>
              <w:jc w:val="center"/>
            </w:pPr>
            <w:r>
              <w:rPr>
                <w:sz w:val="22"/>
                <w:szCs w:val="22"/>
              </w:rPr>
              <w:t>7 806,6</w:t>
            </w:r>
            <w:r w:rsidR="00DC01A6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63" w:rsidRPr="00F064F4" w:rsidRDefault="002F3B63" w:rsidP="002F3B63">
            <w:pPr>
              <w:jc w:val="center"/>
            </w:pPr>
            <w:r>
              <w:rPr>
                <w:sz w:val="22"/>
                <w:szCs w:val="22"/>
              </w:rPr>
              <w:t>31,93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63" w:rsidRPr="00F064F4" w:rsidRDefault="002F3B63" w:rsidP="002F3B63">
            <w:pPr>
              <w:jc w:val="center"/>
            </w:pPr>
            <w:r>
              <w:rPr>
                <w:sz w:val="22"/>
                <w:szCs w:val="22"/>
              </w:rPr>
              <w:t>7 688,79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63" w:rsidRPr="00451B4A" w:rsidRDefault="002F3B63" w:rsidP="002F3B63">
            <w:pPr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>8 532,51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706581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0F0ED2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D2" w:rsidRPr="00B43E7D" w:rsidRDefault="000F0ED2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D2" w:rsidRPr="007E4DE5" w:rsidRDefault="007E4DE5" w:rsidP="00790F18">
            <w:pPr>
              <w:jc w:val="center"/>
              <w:rPr>
                <w:sz w:val="22"/>
                <w:szCs w:val="22"/>
              </w:rPr>
            </w:pPr>
            <w:r w:rsidRPr="007E4DE5">
              <w:rPr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rPr>
                <w:sz w:val="22"/>
                <w:szCs w:val="22"/>
              </w:rPr>
            </w:pPr>
          </w:p>
        </w:tc>
      </w:tr>
      <w:tr w:rsidR="00FF228A" w:rsidRPr="00706581" w:rsidTr="00451B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51B4A" w:rsidRDefault="00FF228A" w:rsidP="00FF228A">
            <w:pPr>
              <w:outlineLvl w:val="2"/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B43E7D" w:rsidRDefault="00FF228A" w:rsidP="00FF228A">
            <w:pPr>
              <w:outlineLvl w:val="2"/>
              <w:rPr>
                <w:sz w:val="22"/>
                <w:szCs w:val="22"/>
              </w:rPr>
            </w:pPr>
            <w:r w:rsidRPr="00B43E7D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505F20">
              <w:rPr>
                <w:b/>
                <w:sz w:val="22"/>
                <w:szCs w:val="22"/>
              </w:rPr>
              <w:t>Финансовой обеспечение деятельности органов местного самоуправления и их структурных подразделений</w:t>
            </w:r>
            <w:r>
              <w:rPr>
                <w:b/>
                <w:sz w:val="22"/>
                <w:szCs w:val="22"/>
              </w:rPr>
              <w:t>»</w:t>
            </w:r>
            <w:r w:rsidRPr="00B43E7D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505F20" w:rsidRDefault="00FF228A" w:rsidP="00FF228A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505F20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505F20">
              <w:rPr>
                <w:b/>
                <w:sz w:val="22"/>
                <w:szCs w:val="22"/>
              </w:rPr>
              <w:t>т.ч</w:t>
            </w:r>
            <w:proofErr w:type="spellEnd"/>
            <w:r w:rsidRPr="00505F2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E73D13" w:rsidP="00FF22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FF228A" w:rsidRPr="007E570A">
              <w:rPr>
                <w:b/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6D013A" w:rsidRDefault="00E73D13" w:rsidP="00FF22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D34B3" w:rsidRPr="00FD34B3">
              <w:rPr>
                <w:b/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A222AC" w:rsidRDefault="00E73D13" w:rsidP="00DC01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E73D13">
              <w:rPr>
                <w:b/>
                <w:sz w:val="22"/>
                <w:szCs w:val="22"/>
              </w:rPr>
              <w:t>7 806,6</w:t>
            </w:r>
            <w:r w:rsidR="00DC01A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FA213E" w:rsidP="00FF22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FA213E">
              <w:rPr>
                <w:b/>
                <w:sz w:val="22"/>
                <w:szCs w:val="22"/>
              </w:rPr>
              <w:t>31,93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FF228A" w:rsidP="00FF228A">
            <w:pPr>
              <w:rPr>
                <w:b/>
                <w:sz w:val="22"/>
                <w:szCs w:val="22"/>
              </w:rPr>
            </w:pPr>
            <w:r w:rsidRPr="00A222AC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 688,79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FF228A" w:rsidP="00FF228A">
            <w:pPr>
              <w:rPr>
                <w:b/>
                <w:sz w:val="22"/>
                <w:szCs w:val="22"/>
              </w:rPr>
            </w:pPr>
            <w:r w:rsidRPr="004C6C18">
              <w:rPr>
                <w:b/>
                <w:sz w:val="22"/>
                <w:szCs w:val="22"/>
              </w:rPr>
              <w:t>8 532,51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администрации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lastRenderedPageBreak/>
              <w:t xml:space="preserve">администрации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E73D13" w:rsidRPr="00451B4A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13" w:rsidRPr="00B43E7D" w:rsidRDefault="00E73D13" w:rsidP="00E73D13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13" w:rsidRPr="00B43E7D" w:rsidRDefault="00E73D13" w:rsidP="00E73D1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706581" w:rsidRDefault="00E73D13" w:rsidP="00E73D13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451B4A" w:rsidRDefault="00E73D13" w:rsidP="00E73D13">
            <w:pPr>
              <w:rPr>
                <w:sz w:val="22"/>
                <w:szCs w:val="22"/>
              </w:rPr>
            </w:pPr>
            <w:r w:rsidRPr="007E570A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451B4A" w:rsidRDefault="00E73D13" w:rsidP="00E73D13">
            <w:pPr>
              <w:rPr>
                <w:sz w:val="22"/>
                <w:szCs w:val="22"/>
              </w:rPr>
            </w:pPr>
            <w:r w:rsidRPr="00FD34B3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F064F4" w:rsidRDefault="00E73D13" w:rsidP="00DC01A6">
            <w:pPr>
              <w:jc w:val="center"/>
            </w:pPr>
            <w:r>
              <w:rPr>
                <w:sz w:val="22"/>
                <w:szCs w:val="22"/>
              </w:rPr>
              <w:t>7 806,6</w:t>
            </w:r>
            <w:r w:rsidR="00DC01A6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F064F4" w:rsidRDefault="00E73D13" w:rsidP="00E73D13">
            <w:pPr>
              <w:jc w:val="center"/>
            </w:pPr>
            <w:r>
              <w:rPr>
                <w:sz w:val="22"/>
                <w:szCs w:val="22"/>
              </w:rPr>
              <w:t>31,93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F064F4" w:rsidRDefault="00E73D13" w:rsidP="00E73D13">
            <w:pPr>
              <w:jc w:val="center"/>
            </w:pPr>
            <w:r>
              <w:rPr>
                <w:sz w:val="22"/>
                <w:szCs w:val="22"/>
              </w:rPr>
              <w:t>7 688,79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451B4A" w:rsidRDefault="00E73D13" w:rsidP="00E73D13">
            <w:pPr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>8 532,51</w:t>
            </w:r>
          </w:p>
        </w:tc>
      </w:tr>
      <w:tr w:rsidR="00382725" w:rsidRPr="00451B4A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73D13" w:rsidRPr="00451B4A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13" w:rsidRPr="00B43E7D" w:rsidRDefault="00E73D13" w:rsidP="00E73D13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13" w:rsidRPr="00B43E7D" w:rsidRDefault="00E73D13" w:rsidP="00E73D1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Default="00E73D13" w:rsidP="00E73D13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E73D13" w:rsidRPr="00B43E7D" w:rsidRDefault="00E73D13" w:rsidP="00E73D1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451B4A" w:rsidRDefault="00E73D13" w:rsidP="00E73D13">
            <w:pPr>
              <w:rPr>
                <w:sz w:val="22"/>
                <w:szCs w:val="22"/>
              </w:rPr>
            </w:pPr>
            <w:r w:rsidRPr="007E570A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451B4A" w:rsidRDefault="00E73D13" w:rsidP="00E73D13">
            <w:pPr>
              <w:rPr>
                <w:sz w:val="22"/>
                <w:szCs w:val="22"/>
              </w:rPr>
            </w:pPr>
            <w:r w:rsidRPr="00FD34B3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F064F4" w:rsidRDefault="00E73D13" w:rsidP="00DC01A6">
            <w:pPr>
              <w:jc w:val="center"/>
            </w:pPr>
            <w:r>
              <w:rPr>
                <w:sz w:val="22"/>
                <w:szCs w:val="22"/>
              </w:rPr>
              <w:t>7 806,6</w:t>
            </w:r>
            <w:r w:rsidR="00DC01A6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F064F4" w:rsidRDefault="00E73D13" w:rsidP="00E73D13">
            <w:pPr>
              <w:jc w:val="center"/>
            </w:pPr>
            <w:r>
              <w:rPr>
                <w:sz w:val="22"/>
                <w:szCs w:val="22"/>
              </w:rPr>
              <w:t>31,93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F064F4" w:rsidRDefault="00E73D13" w:rsidP="00E73D13">
            <w:pPr>
              <w:jc w:val="center"/>
            </w:pPr>
            <w:r>
              <w:rPr>
                <w:sz w:val="22"/>
                <w:szCs w:val="22"/>
              </w:rPr>
              <w:t>7 688,79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451B4A" w:rsidRDefault="00E73D13" w:rsidP="00E73D13">
            <w:pPr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>8 532,51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43E7D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B43E7D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7E4DE5" w:rsidP="00790F18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82725" w:rsidRPr="00B43E7D">
              <w:rPr>
                <w:sz w:val="22"/>
                <w:szCs w:val="22"/>
              </w:rPr>
              <w:t xml:space="preserve">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F228A" w:rsidRPr="00B43E7D" w:rsidTr="003706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37062F" w:rsidRDefault="00FF228A" w:rsidP="00FF228A">
            <w:pPr>
              <w:rPr>
                <w:sz w:val="22"/>
                <w:szCs w:val="22"/>
              </w:rPr>
            </w:pPr>
            <w:r w:rsidRPr="0037062F">
              <w:rPr>
                <w:sz w:val="22"/>
                <w:szCs w:val="22"/>
              </w:rPr>
              <w:t>3.1.1</w:t>
            </w:r>
          </w:p>
          <w:p w:rsidR="00FF228A" w:rsidRPr="0037062F" w:rsidRDefault="00FF228A" w:rsidP="00FF228A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FF228A" w:rsidP="00FF2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51B4A">
              <w:rPr>
                <w:sz w:val="22"/>
                <w:szCs w:val="22"/>
              </w:rPr>
              <w:t>беспечение деятельности управления архитектуры и градостроительства администрации Минераловодского городского округа</w:t>
            </w:r>
          </w:p>
          <w:p w:rsidR="00FF228A" w:rsidRDefault="00FF228A" w:rsidP="00FF228A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B43E7D" w:rsidRDefault="00FF228A" w:rsidP="00FF228A">
            <w:pPr>
              <w:jc w:val="center"/>
              <w:outlineLvl w:val="2"/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451B4A">
              <w:rPr>
                <w:sz w:val="22"/>
                <w:szCs w:val="22"/>
              </w:rPr>
              <w:t>т.ч</w:t>
            </w:r>
            <w:proofErr w:type="spellEnd"/>
            <w:r w:rsidRPr="00451B4A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FF228A" w:rsidP="00FF228A">
            <w:pPr>
              <w:rPr>
                <w:sz w:val="22"/>
                <w:szCs w:val="22"/>
              </w:rPr>
            </w:pPr>
            <w:r w:rsidRPr="007E570A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FD34B3" w:rsidP="00FF228A">
            <w:pPr>
              <w:rPr>
                <w:sz w:val="22"/>
                <w:szCs w:val="22"/>
              </w:rPr>
            </w:pPr>
            <w:r w:rsidRPr="00FD34B3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E73D13" w:rsidP="00DC0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73D13">
              <w:rPr>
                <w:sz w:val="22"/>
                <w:szCs w:val="22"/>
              </w:rPr>
              <w:t>7 806,6</w:t>
            </w:r>
            <w:r w:rsidR="00DC01A6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FA213E" w:rsidP="00FF2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FA213E">
              <w:rPr>
                <w:sz w:val="22"/>
                <w:szCs w:val="22"/>
              </w:rPr>
              <w:t>31,93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FF228A" w:rsidP="00FF228A">
            <w:pPr>
              <w:rPr>
                <w:sz w:val="22"/>
                <w:szCs w:val="22"/>
              </w:rPr>
            </w:pPr>
            <w:r w:rsidRPr="00A222A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688,79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FF228A" w:rsidP="00FF228A">
            <w:pPr>
              <w:rPr>
                <w:sz w:val="22"/>
                <w:szCs w:val="22"/>
              </w:rPr>
            </w:pPr>
            <w:r w:rsidRPr="00F064F4">
              <w:rPr>
                <w:sz w:val="22"/>
                <w:szCs w:val="22"/>
              </w:rPr>
              <w:t>8 532,51</w:t>
            </w:r>
          </w:p>
        </w:tc>
      </w:tr>
      <w:tr w:rsidR="00A222AC" w:rsidRPr="00B43E7D" w:rsidTr="00B46B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9B68D6" w:rsidP="00A222AC">
            <w:pPr>
              <w:jc w:val="center"/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E73D13" w:rsidRPr="00B43E7D" w:rsidTr="00C14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13" w:rsidRPr="00B43E7D" w:rsidRDefault="00E73D13" w:rsidP="00E73D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13" w:rsidRPr="00B43E7D" w:rsidRDefault="00E73D13" w:rsidP="00E73D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B43E7D" w:rsidRDefault="00E73D13" w:rsidP="00E73D13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F064F4" w:rsidRDefault="00E73D13" w:rsidP="00E73D13">
            <w:pPr>
              <w:jc w:val="center"/>
              <w:outlineLvl w:val="2"/>
              <w:rPr>
                <w:sz w:val="22"/>
                <w:szCs w:val="22"/>
              </w:rPr>
            </w:pPr>
            <w:r w:rsidRPr="007E570A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F064F4" w:rsidRDefault="00E73D13" w:rsidP="00E73D13">
            <w:pPr>
              <w:jc w:val="center"/>
              <w:rPr>
                <w:sz w:val="22"/>
                <w:szCs w:val="22"/>
              </w:rPr>
            </w:pPr>
            <w:r w:rsidRPr="00F402B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F064F4" w:rsidRDefault="00E73D13" w:rsidP="00DC01A6">
            <w:pPr>
              <w:jc w:val="center"/>
            </w:pPr>
            <w:r>
              <w:rPr>
                <w:sz w:val="22"/>
                <w:szCs w:val="22"/>
              </w:rPr>
              <w:t>7 806,6</w:t>
            </w:r>
            <w:r w:rsidR="00DC01A6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13" w:rsidRPr="00F064F4" w:rsidRDefault="00E73D13" w:rsidP="00E73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FA213E">
              <w:rPr>
                <w:sz w:val="22"/>
                <w:szCs w:val="22"/>
              </w:rPr>
              <w:t>31,93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13" w:rsidRPr="00F064F4" w:rsidRDefault="00E73D13" w:rsidP="00E73D13">
            <w:pPr>
              <w:rPr>
                <w:sz w:val="22"/>
                <w:szCs w:val="22"/>
              </w:rPr>
            </w:pPr>
            <w:r w:rsidRPr="00A222A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688,79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13" w:rsidRPr="00F064F4" w:rsidRDefault="00E73D13" w:rsidP="00E73D13">
            <w:pPr>
              <w:jc w:val="center"/>
              <w:rPr>
                <w:sz w:val="22"/>
                <w:szCs w:val="22"/>
              </w:rPr>
            </w:pPr>
            <w:r w:rsidRPr="00F064F4">
              <w:rPr>
                <w:sz w:val="22"/>
                <w:szCs w:val="22"/>
              </w:rPr>
              <w:t>8 532,51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D34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B43E7D" w:rsidRDefault="00FD34B3" w:rsidP="00FD3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B3" w:rsidRPr="00B43E7D" w:rsidRDefault="00FD34B3" w:rsidP="00FD34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B3" w:rsidRDefault="00FD34B3" w:rsidP="00FD34B3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FD34B3" w:rsidRPr="00B43E7D" w:rsidRDefault="00FD34B3" w:rsidP="00FD34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B3" w:rsidRPr="00F064F4" w:rsidRDefault="00FD34B3" w:rsidP="00FD34B3">
            <w:pPr>
              <w:jc w:val="center"/>
              <w:outlineLvl w:val="2"/>
              <w:rPr>
                <w:sz w:val="22"/>
                <w:szCs w:val="22"/>
              </w:rPr>
            </w:pPr>
            <w:r w:rsidRPr="009A165F">
              <w:rPr>
                <w:sz w:val="22"/>
                <w:szCs w:val="22"/>
              </w:rPr>
              <w:t>8 4</w:t>
            </w:r>
            <w:r>
              <w:rPr>
                <w:sz w:val="22"/>
                <w:szCs w:val="22"/>
              </w:rPr>
              <w:t>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B3" w:rsidRPr="00F064F4" w:rsidRDefault="00FD34B3" w:rsidP="00FD34B3">
            <w:pPr>
              <w:jc w:val="center"/>
              <w:rPr>
                <w:sz w:val="22"/>
                <w:szCs w:val="22"/>
              </w:rPr>
            </w:pPr>
            <w:r w:rsidRPr="00F402B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B3" w:rsidRPr="00F064F4" w:rsidRDefault="00E73D13" w:rsidP="00DC01A6">
            <w:pPr>
              <w:jc w:val="center"/>
            </w:pPr>
            <w:r>
              <w:rPr>
                <w:sz w:val="22"/>
                <w:szCs w:val="22"/>
              </w:rPr>
              <w:t>7 806,6</w:t>
            </w:r>
            <w:r w:rsidR="00DC01A6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B3" w:rsidRPr="00F064F4" w:rsidRDefault="00FA213E" w:rsidP="00FD34B3">
            <w:pPr>
              <w:jc w:val="center"/>
            </w:pPr>
            <w:r>
              <w:rPr>
                <w:sz w:val="22"/>
                <w:szCs w:val="22"/>
              </w:rPr>
              <w:t>31,93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B3" w:rsidRPr="00F064F4" w:rsidRDefault="00FD34B3" w:rsidP="00FD34B3">
            <w:pPr>
              <w:jc w:val="center"/>
            </w:pPr>
            <w:r>
              <w:rPr>
                <w:sz w:val="22"/>
                <w:szCs w:val="22"/>
              </w:rPr>
              <w:t>7 688,79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B3" w:rsidRPr="00F064F4" w:rsidRDefault="00FD34B3" w:rsidP="00FD34B3">
            <w:pPr>
              <w:jc w:val="center"/>
            </w:pPr>
            <w:r w:rsidRPr="00F064F4">
              <w:rPr>
                <w:sz w:val="22"/>
                <w:szCs w:val="22"/>
              </w:rPr>
              <w:t>8 532,51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E47776" w:rsidP="00A222A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Прогнозируемое поступление </w:t>
            </w:r>
            <w:r w:rsidR="00A222AC" w:rsidRPr="00B43E7D">
              <w:rPr>
                <w:sz w:val="22"/>
                <w:szCs w:val="22"/>
              </w:rPr>
              <w:t xml:space="preserve">средств в местный бюджет, в </w:t>
            </w:r>
            <w:proofErr w:type="spellStart"/>
            <w:r w:rsidR="00A222AC" w:rsidRPr="00B43E7D">
              <w:rPr>
                <w:sz w:val="22"/>
                <w:szCs w:val="22"/>
              </w:rPr>
              <w:t>т.ч</w:t>
            </w:r>
            <w:proofErr w:type="spellEnd"/>
            <w:r w:rsidR="00A222AC" w:rsidRPr="00B43E7D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</w:tbl>
    <w:p w:rsidR="00FB2C73" w:rsidRDefault="00FB2C73" w:rsidP="00C54813"/>
    <w:sectPr w:rsidR="00FB2C73" w:rsidSect="0023674C">
      <w:pgSz w:w="16838" w:h="11906" w:orient="landscape"/>
      <w:pgMar w:top="1134" w:right="1134" w:bottom="107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F4" w:rsidRDefault="008212F4" w:rsidP="00635CEF">
      <w:r>
        <w:separator/>
      </w:r>
    </w:p>
  </w:endnote>
  <w:endnote w:type="continuationSeparator" w:id="0">
    <w:p w:rsidR="008212F4" w:rsidRDefault="008212F4" w:rsidP="006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charset w:val="CC"/>
    <w:family w:val="swiss"/>
    <w:pitch w:val="variable"/>
    <w:sig w:usb0="E7002EFF" w:usb1="5200FDFF" w:usb2="0A242021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F4" w:rsidRDefault="008212F4" w:rsidP="00635CEF">
      <w:r>
        <w:separator/>
      </w:r>
    </w:p>
  </w:footnote>
  <w:footnote w:type="continuationSeparator" w:id="0">
    <w:p w:rsidR="008212F4" w:rsidRDefault="008212F4" w:rsidP="00635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78" w:rsidRDefault="00C71C78">
    <w:pPr>
      <w:pStyle w:val="a7"/>
      <w:jc w:val="center"/>
    </w:pPr>
  </w:p>
  <w:p w:rsidR="00C71C78" w:rsidRDefault="00C71C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DBE2AD8"/>
    <w:multiLevelType w:val="hybridMultilevel"/>
    <w:tmpl w:val="49709A22"/>
    <w:lvl w:ilvl="0" w:tplc="4C02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350CBC"/>
    <w:multiLevelType w:val="hybridMultilevel"/>
    <w:tmpl w:val="992A4AEC"/>
    <w:lvl w:ilvl="0" w:tplc="7D9C4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611243"/>
    <w:multiLevelType w:val="multilevel"/>
    <w:tmpl w:val="DB9449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6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4E9"/>
    <w:rsid w:val="00000203"/>
    <w:rsid w:val="00000CE1"/>
    <w:rsid w:val="00000F06"/>
    <w:rsid w:val="00004068"/>
    <w:rsid w:val="000059FC"/>
    <w:rsid w:val="0000663B"/>
    <w:rsid w:val="00010B5D"/>
    <w:rsid w:val="00012150"/>
    <w:rsid w:val="00012673"/>
    <w:rsid w:val="000129CC"/>
    <w:rsid w:val="00014515"/>
    <w:rsid w:val="000150AC"/>
    <w:rsid w:val="0001619C"/>
    <w:rsid w:val="00020875"/>
    <w:rsid w:val="0002347D"/>
    <w:rsid w:val="000254A0"/>
    <w:rsid w:val="000257EB"/>
    <w:rsid w:val="00025828"/>
    <w:rsid w:val="000267FA"/>
    <w:rsid w:val="00027C10"/>
    <w:rsid w:val="00027E25"/>
    <w:rsid w:val="000303AE"/>
    <w:rsid w:val="000317BB"/>
    <w:rsid w:val="00033EBC"/>
    <w:rsid w:val="00035CF0"/>
    <w:rsid w:val="0003685F"/>
    <w:rsid w:val="0003739D"/>
    <w:rsid w:val="00037A26"/>
    <w:rsid w:val="00037D00"/>
    <w:rsid w:val="00040041"/>
    <w:rsid w:val="00040883"/>
    <w:rsid w:val="00040B3C"/>
    <w:rsid w:val="0004126F"/>
    <w:rsid w:val="0004289C"/>
    <w:rsid w:val="00043279"/>
    <w:rsid w:val="000448BD"/>
    <w:rsid w:val="00045266"/>
    <w:rsid w:val="0004648B"/>
    <w:rsid w:val="00046F23"/>
    <w:rsid w:val="0005001A"/>
    <w:rsid w:val="000526AA"/>
    <w:rsid w:val="000538BC"/>
    <w:rsid w:val="0005457E"/>
    <w:rsid w:val="00054AC0"/>
    <w:rsid w:val="00055FC0"/>
    <w:rsid w:val="000567A8"/>
    <w:rsid w:val="00056BCA"/>
    <w:rsid w:val="0005707A"/>
    <w:rsid w:val="000573F2"/>
    <w:rsid w:val="00060415"/>
    <w:rsid w:val="00060B7D"/>
    <w:rsid w:val="000612D1"/>
    <w:rsid w:val="00061D83"/>
    <w:rsid w:val="0006211C"/>
    <w:rsid w:val="00063930"/>
    <w:rsid w:val="000639E2"/>
    <w:rsid w:val="0006467A"/>
    <w:rsid w:val="00064FAD"/>
    <w:rsid w:val="0006599A"/>
    <w:rsid w:val="000659FB"/>
    <w:rsid w:val="00066091"/>
    <w:rsid w:val="00066332"/>
    <w:rsid w:val="00066C1F"/>
    <w:rsid w:val="000671EC"/>
    <w:rsid w:val="0006783C"/>
    <w:rsid w:val="00067CA1"/>
    <w:rsid w:val="00070044"/>
    <w:rsid w:val="000702E2"/>
    <w:rsid w:val="00072A07"/>
    <w:rsid w:val="000760DB"/>
    <w:rsid w:val="0007680F"/>
    <w:rsid w:val="000779C6"/>
    <w:rsid w:val="00081C27"/>
    <w:rsid w:val="00081DAB"/>
    <w:rsid w:val="00082ACF"/>
    <w:rsid w:val="0008360B"/>
    <w:rsid w:val="00085180"/>
    <w:rsid w:val="00086055"/>
    <w:rsid w:val="00086F15"/>
    <w:rsid w:val="00086F1E"/>
    <w:rsid w:val="0009112F"/>
    <w:rsid w:val="0009342F"/>
    <w:rsid w:val="0009382B"/>
    <w:rsid w:val="00093F9E"/>
    <w:rsid w:val="00094853"/>
    <w:rsid w:val="00095CD9"/>
    <w:rsid w:val="00097C79"/>
    <w:rsid w:val="000A2584"/>
    <w:rsid w:val="000A2B61"/>
    <w:rsid w:val="000A3520"/>
    <w:rsid w:val="000A3705"/>
    <w:rsid w:val="000A3B1E"/>
    <w:rsid w:val="000A43CC"/>
    <w:rsid w:val="000A4A1A"/>
    <w:rsid w:val="000A64E9"/>
    <w:rsid w:val="000B00D0"/>
    <w:rsid w:val="000B2CCD"/>
    <w:rsid w:val="000B3355"/>
    <w:rsid w:val="000B3C0C"/>
    <w:rsid w:val="000B447B"/>
    <w:rsid w:val="000B6AAF"/>
    <w:rsid w:val="000B6DDC"/>
    <w:rsid w:val="000B7FBD"/>
    <w:rsid w:val="000C088D"/>
    <w:rsid w:val="000C090E"/>
    <w:rsid w:val="000C2654"/>
    <w:rsid w:val="000C2B04"/>
    <w:rsid w:val="000C7336"/>
    <w:rsid w:val="000C7E0A"/>
    <w:rsid w:val="000D0308"/>
    <w:rsid w:val="000D3BAE"/>
    <w:rsid w:val="000D423A"/>
    <w:rsid w:val="000D69FC"/>
    <w:rsid w:val="000D6D13"/>
    <w:rsid w:val="000D6F3A"/>
    <w:rsid w:val="000D77E5"/>
    <w:rsid w:val="000E0575"/>
    <w:rsid w:val="000E090C"/>
    <w:rsid w:val="000E0D32"/>
    <w:rsid w:val="000E24C2"/>
    <w:rsid w:val="000E3860"/>
    <w:rsid w:val="000E4644"/>
    <w:rsid w:val="000E68AE"/>
    <w:rsid w:val="000E782F"/>
    <w:rsid w:val="000F0ED2"/>
    <w:rsid w:val="000F1D8E"/>
    <w:rsid w:val="000F2E4F"/>
    <w:rsid w:val="000F53AF"/>
    <w:rsid w:val="000F604D"/>
    <w:rsid w:val="000F63E4"/>
    <w:rsid w:val="000F77C4"/>
    <w:rsid w:val="000F7AA4"/>
    <w:rsid w:val="000F7F3D"/>
    <w:rsid w:val="001005FE"/>
    <w:rsid w:val="00100C0B"/>
    <w:rsid w:val="001029BF"/>
    <w:rsid w:val="00104B14"/>
    <w:rsid w:val="00104F0B"/>
    <w:rsid w:val="001053BF"/>
    <w:rsid w:val="00105FBC"/>
    <w:rsid w:val="00106ED8"/>
    <w:rsid w:val="00106F29"/>
    <w:rsid w:val="00107656"/>
    <w:rsid w:val="0011479F"/>
    <w:rsid w:val="00114E9D"/>
    <w:rsid w:val="00115C2F"/>
    <w:rsid w:val="00116927"/>
    <w:rsid w:val="00116BB8"/>
    <w:rsid w:val="00116CC9"/>
    <w:rsid w:val="00117C29"/>
    <w:rsid w:val="00120AFE"/>
    <w:rsid w:val="00122091"/>
    <w:rsid w:val="00122710"/>
    <w:rsid w:val="0012292E"/>
    <w:rsid w:val="00122BA3"/>
    <w:rsid w:val="00122DF9"/>
    <w:rsid w:val="0012367E"/>
    <w:rsid w:val="001246D4"/>
    <w:rsid w:val="001248DF"/>
    <w:rsid w:val="0012681E"/>
    <w:rsid w:val="001273B8"/>
    <w:rsid w:val="00135C5E"/>
    <w:rsid w:val="00136091"/>
    <w:rsid w:val="001371F1"/>
    <w:rsid w:val="00137CEC"/>
    <w:rsid w:val="001414E9"/>
    <w:rsid w:val="0014199F"/>
    <w:rsid w:val="00143202"/>
    <w:rsid w:val="00143AF1"/>
    <w:rsid w:val="00144DF8"/>
    <w:rsid w:val="00147888"/>
    <w:rsid w:val="00151037"/>
    <w:rsid w:val="00151D13"/>
    <w:rsid w:val="00152756"/>
    <w:rsid w:val="001564CB"/>
    <w:rsid w:val="00156D9D"/>
    <w:rsid w:val="00157340"/>
    <w:rsid w:val="00157EA6"/>
    <w:rsid w:val="00160570"/>
    <w:rsid w:val="001613BD"/>
    <w:rsid w:val="00161C0F"/>
    <w:rsid w:val="00162937"/>
    <w:rsid w:val="00166D40"/>
    <w:rsid w:val="001672F9"/>
    <w:rsid w:val="00167D9B"/>
    <w:rsid w:val="00170214"/>
    <w:rsid w:val="00171F8A"/>
    <w:rsid w:val="0017332E"/>
    <w:rsid w:val="00174382"/>
    <w:rsid w:val="001746A3"/>
    <w:rsid w:val="00176905"/>
    <w:rsid w:val="00177D85"/>
    <w:rsid w:val="00180B01"/>
    <w:rsid w:val="00182401"/>
    <w:rsid w:val="00182795"/>
    <w:rsid w:val="0018431A"/>
    <w:rsid w:val="00184713"/>
    <w:rsid w:val="00187024"/>
    <w:rsid w:val="00187D28"/>
    <w:rsid w:val="00187FC9"/>
    <w:rsid w:val="00192E50"/>
    <w:rsid w:val="00197387"/>
    <w:rsid w:val="001A040B"/>
    <w:rsid w:val="001A0FD2"/>
    <w:rsid w:val="001A1B41"/>
    <w:rsid w:val="001A4857"/>
    <w:rsid w:val="001A495B"/>
    <w:rsid w:val="001A5CBC"/>
    <w:rsid w:val="001A6B51"/>
    <w:rsid w:val="001A79C1"/>
    <w:rsid w:val="001B0168"/>
    <w:rsid w:val="001B066E"/>
    <w:rsid w:val="001B1BF2"/>
    <w:rsid w:val="001B1E14"/>
    <w:rsid w:val="001B2B86"/>
    <w:rsid w:val="001B3FDE"/>
    <w:rsid w:val="001B4C89"/>
    <w:rsid w:val="001B4DD4"/>
    <w:rsid w:val="001B5119"/>
    <w:rsid w:val="001B51F6"/>
    <w:rsid w:val="001B5A3D"/>
    <w:rsid w:val="001B6F16"/>
    <w:rsid w:val="001B6F3F"/>
    <w:rsid w:val="001C0E36"/>
    <w:rsid w:val="001C34C3"/>
    <w:rsid w:val="001C3FE5"/>
    <w:rsid w:val="001C46C2"/>
    <w:rsid w:val="001C4D4B"/>
    <w:rsid w:val="001C5974"/>
    <w:rsid w:val="001C7975"/>
    <w:rsid w:val="001D176F"/>
    <w:rsid w:val="001D1FE4"/>
    <w:rsid w:val="001D4D5F"/>
    <w:rsid w:val="001D6655"/>
    <w:rsid w:val="001D746D"/>
    <w:rsid w:val="001E0434"/>
    <w:rsid w:val="001E06D7"/>
    <w:rsid w:val="001E0C58"/>
    <w:rsid w:val="001E1E5A"/>
    <w:rsid w:val="001E346A"/>
    <w:rsid w:val="001E56DE"/>
    <w:rsid w:val="001E69D7"/>
    <w:rsid w:val="001E6D8E"/>
    <w:rsid w:val="001F0FC4"/>
    <w:rsid w:val="001F1E5E"/>
    <w:rsid w:val="001F3983"/>
    <w:rsid w:val="001F4C3C"/>
    <w:rsid w:val="001F66E0"/>
    <w:rsid w:val="00200A3B"/>
    <w:rsid w:val="00201C13"/>
    <w:rsid w:val="002032F6"/>
    <w:rsid w:val="0020355B"/>
    <w:rsid w:val="00203A2C"/>
    <w:rsid w:val="0020440E"/>
    <w:rsid w:val="00204569"/>
    <w:rsid w:val="00204F08"/>
    <w:rsid w:val="00205BAB"/>
    <w:rsid w:val="00206593"/>
    <w:rsid w:val="002079C7"/>
    <w:rsid w:val="00210647"/>
    <w:rsid w:val="00211458"/>
    <w:rsid w:val="002118FC"/>
    <w:rsid w:val="00211B4C"/>
    <w:rsid w:val="0021255F"/>
    <w:rsid w:val="002125F7"/>
    <w:rsid w:val="00212601"/>
    <w:rsid w:val="00212F06"/>
    <w:rsid w:val="0021703A"/>
    <w:rsid w:val="002175D2"/>
    <w:rsid w:val="0022145A"/>
    <w:rsid w:val="0022275C"/>
    <w:rsid w:val="002236B6"/>
    <w:rsid w:val="00223DCF"/>
    <w:rsid w:val="00225D2E"/>
    <w:rsid w:val="00225E4C"/>
    <w:rsid w:val="002263BA"/>
    <w:rsid w:val="00226C18"/>
    <w:rsid w:val="00227D08"/>
    <w:rsid w:val="0023117E"/>
    <w:rsid w:val="00231301"/>
    <w:rsid w:val="00231412"/>
    <w:rsid w:val="00234BEA"/>
    <w:rsid w:val="002361D7"/>
    <w:rsid w:val="0023674C"/>
    <w:rsid w:val="00236F8C"/>
    <w:rsid w:val="00237B77"/>
    <w:rsid w:val="00240962"/>
    <w:rsid w:val="00241314"/>
    <w:rsid w:val="00241F0D"/>
    <w:rsid w:val="00242483"/>
    <w:rsid w:val="00246C05"/>
    <w:rsid w:val="00250B69"/>
    <w:rsid w:val="002523A0"/>
    <w:rsid w:val="0025241B"/>
    <w:rsid w:val="0025456D"/>
    <w:rsid w:val="00254AE2"/>
    <w:rsid w:val="00254FF5"/>
    <w:rsid w:val="002555A2"/>
    <w:rsid w:val="00260041"/>
    <w:rsid w:val="00260EFB"/>
    <w:rsid w:val="002612CC"/>
    <w:rsid w:val="00261636"/>
    <w:rsid w:val="0026232C"/>
    <w:rsid w:val="002630F8"/>
    <w:rsid w:val="002647AA"/>
    <w:rsid w:val="002656FC"/>
    <w:rsid w:val="002675C4"/>
    <w:rsid w:val="00270621"/>
    <w:rsid w:val="00271297"/>
    <w:rsid w:val="00271302"/>
    <w:rsid w:val="00271493"/>
    <w:rsid w:val="002739A9"/>
    <w:rsid w:val="002751B5"/>
    <w:rsid w:val="002753FD"/>
    <w:rsid w:val="002761E4"/>
    <w:rsid w:val="0027655E"/>
    <w:rsid w:val="00276839"/>
    <w:rsid w:val="002807BC"/>
    <w:rsid w:val="00280B85"/>
    <w:rsid w:val="00280C60"/>
    <w:rsid w:val="002823E2"/>
    <w:rsid w:val="00284A91"/>
    <w:rsid w:val="002851B7"/>
    <w:rsid w:val="00286131"/>
    <w:rsid w:val="002862ED"/>
    <w:rsid w:val="00291A1C"/>
    <w:rsid w:val="00292E8F"/>
    <w:rsid w:val="0029360F"/>
    <w:rsid w:val="002938CB"/>
    <w:rsid w:val="00293CD9"/>
    <w:rsid w:val="002943B6"/>
    <w:rsid w:val="00296991"/>
    <w:rsid w:val="00296BEF"/>
    <w:rsid w:val="00297071"/>
    <w:rsid w:val="002A0BBE"/>
    <w:rsid w:val="002A1333"/>
    <w:rsid w:val="002A171C"/>
    <w:rsid w:val="002A21A7"/>
    <w:rsid w:val="002A3129"/>
    <w:rsid w:val="002A4C05"/>
    <w:rsid w:val="002A4E39"/>
    <w:rsid w:val="002A50AC"/>
    <w:rsid w:val="002A5127"/>
    <w:rsid w:val="002A7E9E"/>
    <w:rsid w:val="002B2015"/>
    <w:rsid w:val="002B3A0F"/>
    <w:rsid w:val="002B5153"/>
    <w:rsid w:val="002B54D9"/>
    <w:rsid w:val="002B611E"/>
    <w:rsid w:val="002C0DCC"/>
    <w:rsid w:val="002C1A5C"/>
    <w:rsid w:val="002C1F96"/>
    <w:rsid w:val="002C2188"/>
    <w:rsid w:val="002C295F"/>
    <w:rsid w:val="002C40E5"/>
    <w:rsid w:val="002C5205"/>
    <w:rsid w:val="002C58F9"/>
    <w:rsid w:val="002C7932"/>
    <w:rsid w:val="002C7C50"/>
    <w:rsid w:val="002D09ED"/>
    <w:rsid w:val="002D0DAD"/>
    <w:rsid w:val="002D17CB"/>
    <w:rsid w:val="002D1DFD"/>
    <w:rsid w:val="002D4BBF"/>
    <w:rsid w:val="002D53FE"/>
    <w:rsid w:val="002D6A65"/>
    <w:rsid w:val="002D6A89"/>
    <w:rsid w:val="002D6AEE"/>
    <w:rsid w:val="002D716C"/>
    <w:rsid w:val="002E1867"/>
    <w:rsid w:val="002E254D"/>
    <w:rsid w:val="002E2656"/>
    <w:rsid w:val="002E2ED4"/>
    <w:rsid w:val="002E31A4"/>
    <w:rsid w:val="002E42DA"/>
    <w:rsid w:val="002E58B4"/>
    <w:rsid w:val="002F0FA2"/>
    <w:rsid w:val="002F399F"/>
    <w:rsid w:val="002F3B63"/>
    <w:rsid w:val="002F4E10"/>
    <w:rsid w:val="002F6815"/>
    <w:rsid w:val="002F68C9"/>
    <w:rsid w:val="002F7AAA"/>
    <w:rsid w:val="003000A3"/>
    <w:rsid w:val="0030131A"/>
    <w:rsid w:val="00301A25"/>
    <w:rsid w:val="00310F5D"/>
    <w:rsid w:val="00314571"/>
    <w:rsid w:val="0032066A"/>
    <w:rsid w:val="003222EB"/>
    <w:rsid w:val="00322ED5"/>
    <w:rsid w:val="00323F84"/>
    <w:rsid w:val="00323FEE"/>
    <w:rsid w:val="0032553C"/>
    <w:rsid w:val="00326F4D"/>
    <w:rsid w:val="00327069"/>
    <w:rsid w:val="00330130"/>
    <w:rsid w:val="00330C38"/>
    <w:rsid w:val="00331140"/>
    <w:rsid w:val="00331F7A"/>
    <w:rsid w:val="003321FD"/>
    <w:rsid w:val="0033228C"/>
    <w:rsid w:val="0033338A"/>
    <w:rsid w:val="00334258"/>
    <w:rsid w:val="00334E4C"/>
    <w:rsid w:val="0033595D"/>
    <w:rsid w:val="00335E21"/>
    <w:rsid w:val="0033656B"/>
    <w:rsid w:val="003367E5"/>
    <w:rsid w:val="00337020"/>
    <w:rsid w:val="0033728C"/>
    <w:rsid w:val="00340B20"/>
    <w:rsid w:val="00340C84"/>
    <w:rsid w:val="00342668"/>
    <w:rsid w:val="0034362C"/>
    <w:rsid w:val="00343664"/>
    <w:rsid w:val="00343CB1"/>
    <w:rsid w:val="00343F3C"/>
    <w:rsid w:val="00344CA0"/>
    <w:rsid w:val="003473A4"/>
    <w:rsid w:val="00352CBE"/>
    <w:rsid w:val="00353036"/>
    <w:rsid w:val="003540F1"/>
    <w:rsid w:val="003550C4"/>
    <w:rsid w:val="00355AB2"/>
    <w:rsid w:val="00356097"/>
    <w:rsid w:val="003566C8"/>
    <w:rsid w:val="00363749"/>
    <w:rsid w:val="00363ED4"/>
    <w:rsid w:val="00365D47"/>
    <w:rsid w:val="003701E4"/>
    <w:rsid w:val="0037062F"/>
    <w:rsid w:val="00370771"/>
    <w:rsid w:val="003714FF"/>
    <w:rsid w:val="003715DF"/>
    <w:rsid w:val="00371B99"/>
    <w:rsid w:val="00371F76"/>
    <w:rsid w:val="00372598"/>
    <w:rsid w:val="003729EE"/>
    <w:rsid w:val="00372F4B"/>
    <w:rsid w:val="003749AC"/>
    <w:rsid w:val="003756C2"/>
    <w:rsid w:val="003806A3"/>
    <w:rsid w:val="0038091B"/>
    <w:rsid w:val="00380F80"/>
    <w:rsid w:val="00382725"/>
    <w:rsid w:val="00382C77"/>
    <w:rsid w:val="00383BB9"/>
    <w:rsid w:val="003846A0"/>
    <w:rsid w:val="003868AA"/>
    <w:rsid w:val="003912B7"/>
    <w:rsid w:val="00392487"/>
    <w:rsid w:val="003925A9"/>
    <w:rsid w:val="00392688"/>
    <w:rsid w:val="00393DB9"/>
    <w:rsid w:val="00394465"/>
    <w:rsid w:val="00396122"/>
    <w:rsid w:val="0039786B"/>
    <w:rsid w:val="003A09BE"/>
    <w:rsid w:val="003A12D5"/>
    <w:rsid w:val="003A16F9"/>
    <w:rsid w:val="003A1E93"/>
    <w:rsid w:val="003A2F1C"/>
    <w:rsid w:val="003A3A89"/>
    <w:rsid w:val="003A3FAC"/>
    <w:rsid w:val="003A4AC2"/>
    <w:rsid w:val="003A5D37"/>
    <w:rsid w:val="003A624E"/>
    <w:rsid w:val="003A7521"/>
    <w:rsid w:val="003B0B0B"/>
    <w:rsid w:val="003B10AC"/>
    <w:rsid w:val="003B2F6D"/>
    <w:rsid w:val="003B4D20"/>
    <w:rsid w:val="003B5C6A"/>
    <w:rsid w:val="003B67F0"/>
    <w:rsid w:val="003B6964"/>
    <w:rsid w:val="003B6D32"/>
    <w:rsid w:val="003B71BF"/>
    <w:rsid w:val="003C0E53"/>
    <w:rsid w:val="003C0E54"/>
    <w:rsid w:val="003C1D61"/>
    <w:rsid w:val="003C2CAA"/>
    <w:rsid w:val="003C30C9"/>
    <w:rsid w:val="003C417B"/>
    <w:rsid w:val="003C4436"/>
    <w:rsid w:val="003C5883"/>
    <w:rsid w:val="003C5DD7"/>
    <w:rsid w:val="003C5FB9"/>
    <w:rsid w:val="003C6E89"/>
    <w:rsid w:val="003C76E7"/>
    <w:rsid w:val="003D19FA"/>
    <w:rsid w:val="003D3622"/>
    <w:rsid w:val="003D41A0"/>
    <w:rsid w:val="003D4985"/>
    <w:rsid w:val="003D6979"/>
    <w:rsid w:val="003D781F"/>
    <w:rsid w:val="003E009E"/>
    <w:rsid w:val="003E19C7"/>
    <w:rsid w:val="003E2845"/>
    <w:rsid w:val="003E2D24"/>
    <w:rsid w:val="003E2E9E"/>
    <w:rsid w:val="003E343F"/>
    <w:rsid w:val="003E442F"/>
    <w:rsid w:val="003E667F"/>
    <w:rsid w:val="003E6E21"/>
    <w:rsid w:val="003F12BD"/>
    <w:rsid w:val="003F1E8D"/>
    <w:rsid w:val="003F2774"/>
    <w:rsid w:val="003F2951"/>
    <w:rsid w:val="003F4410"/>
    <w:rsid w:val="003F597D"/>
    <w:rsid w:val="003F6A39"/>
    <w:rsid w:val="003F74EE"/>
    <w:rsid w:val="003F78AC"/>
    <w:rsid w:val="004011DF"/>
    <w:rsid w:val="004018E3"/>
    <w:rsid w:val="00402CF1"/>
    <w:rsid w:val="0040482C"/>
    <w:rsid w:val="00404BC9"/>
    <w:rsid w:val="00405437"/>
    <w:rsid w:val="00407180"/>
    <w:rsid w:val="00407905"/>
    <w:rsid w:val="004105E9"/>
    <w:rsid w:val="00411297"/>
    <w:rsid w:val="00412179"/>
    <w:rsid w:val="00412B67"/>
    <w:rsid w:val="004207CB"/>
    <w:rsid w:val="0042179D"/>
    <w:rsid w:val="0042526F"/>
    <w:rsid w:val="00425964"/>
    <w:rsid w:val="00426439"/>
    <w:rsid w:val="00430D28"/>
    <w:rsid w:val="00431A8D"/>
    <w:rsid w:val="00431E52"/>
    <w:rsid w:val="00432D01"/>
    <w:rsid w:val="00432D87"/>
    <w:rsid w:val="00434525"/>
    <w:rsid w:val="004345F0"/>
    <w:rsid w:val="004355A8"/>
    <w:rsid w:val="0043587D"/>
    <w:rsid w:val="004378F2"/>
    <w:rsid w:val="00440329"/>
    <w:rsid w:val="00441866"/>
    <w:rsid w:val="0044476D"/>
    <w:rsid w:val="0044496B"/>
    <w:rsid w:val="00445025"/>
    <w:rsid w:val="00446D52"/>
    <w:rsid w:val="004500ED"/>
    <w:rsid w:val="00450526"/>
    <w:rsid w:val="00451B4A"/>
    <w:rsid w:val="00452845"/>
    <w:rsid w:val="004534E9"/>
    <w:rsid w:val="00453BE2"/>
    <w:rsid w:val="00453CBF"/>
    <w:rsid w:val="00454AA2"/>
    <w:rsid w:val="004555A8"/>
    <w:rsid w:val="00455E80"/>
    <w:rsid w:val="00456487"/>
    <w:rsid w:val="00463539"/>
    <w:rsid w:val="00463556"/>
    <w:rsid w:val="00463D76"/>
    <w:rsid w:val="004643E9"/>
    <w:rsid w:val="00466BF6"/>
    <w:rsid w:val="00467241"/>
    <w:rsid w:val="00467C58"/>
    <w:rsid w:val="00467CAA"/>
    <w:rsid w:val="0047067C"/>
    <w:rsid w:val="00470B2E"/>
    <w:rsid w:val="00472E05"/>
    <w:rsid w:val="00473036"/>
    <w:rsid w:val="00475587"/>
    <w:rsid w:val="004777A1"/>
    <w:rsid w:val="00480166"/>
    <w:rsid w:val="0048115C"/>
    <w:rsid w:val="00481597"/>
    <w:rsid w:val="004815AF"/>
    <w:rsid w:val="00482471"/>
    <w:rsid w:val="00483EB5"/>
    <w:rsid w:val="00483FC1"/>
    <w:rsid w:val="00484175"/>
    <w:rsid w:val="004842E0"/>
    <w:rsid w:val="004845EF"/>
    <w:rsid w:val="00484DBC"/>
    <w:rsid w:val="00486C47"/>
    <w:rsid w:val="00487346"/>
    <w:rsid w:val="00487854"/>
    <w:rsid w:val="00487BE0"/>
    <w:rsid w:val="00491004"/>
    <w:rsid w:val="0049283E"/>
    <w:rsid w:val="00492918"/>
    <w:rsid w:val="00493F34"/>
    <w:rsid w:val="00494F11"/>
    <w:rsid w:val="004A12E5"/>
    <w:rsid w:val="004A3142"/>
    <w:rsid w:val="004A533C"/>
    <w:rsid w:val="004A5986"/>
    <w:rsid w:val="004A6C7C"/>
    <w:rsid w:val="004A7567"/>
    <w:rsid w:val="004B0548"/>
    <w:rsid w:val="004B0BD8"/>
    <w:rsid w:val="004B0FBB"/>
    <w:rsid w:val="004B14CC"/>
    <w:rsid w:val="004B2E6C"/>
    <w:rsid w:val="004B524D"/>
    <w:rsid w:val="004B673A"/>
    <w:rsid w:val="004B6843"/>
    <w:rsid w:val="004B75EE"/>
    <w:rsid w:val="004B7DF9"/>
    <w:rsid w:val="004C11FA"/>
    <w:rsid w:val="004C3A2F"/>
    <w:rsid w:val="004C3C66"/>
    <w:rsid w:val="004C569C"/>
    <w:rsid w:val="004C672C"/>
    <w:rsid w:val="004C7159"/>
    <w:rsid w:val="004D1531"/>
    <w:rsid w:val="004D21F9"/>
    <w:rsid w:val="004D3EA7"/>
    <w:rsid w:val="004D4C4D"/>
    <w:rsid w:val="004D55F1"/>
    <w:rsid w:val="004D5FCF"/>
    <w:rsid w:val="004D60C9"/>
    <w:rsid w:val="004D74D4"/>
    <w:rsid w:val="004E1A6D"/>
    <w:rsid w:val="004E2836"/>
    <w:rsid w:val="004E69F4"/>
    <w:rsid w:val="004E6EA2"/>
    <w:rsid w:val="004E7607"/>
    <w:rsid w:val="004E78B8"/>
    <w:rsid w:val="004F08B2"/>
    <w:rsid w:val="004F14B0"/>
    <w:rsid w:val="004F1520"/>
    <w:rsid w:val="004F4116"/>
    <w:rsid w:val="004F6B36"/>
    <w:rsid w:val="004F773C"/>
    <w:rsid w:val="0050165C"/>
    <w:rsid w:val="00503305"/>
    <w:rsid w:val="00503B3B"/>
    <w:rsid w:val="00504253"/>
    <w:rsid w:val="005049D5"/>
    <w:rsid w:val="00505F20"/>
    <w:rsid w:val="00506189"/>
    <w:rsid w:val="005067B4"/>
    <w:rsid w:val="00506DC4"/>
    <w:rsid w:val="00513B4C"/>
    <w:rsid w:val="00514405"/>
    <w:rsid w:val="00516CBF"/>
    <w:rsid w:val="00516CD3"/>
    <w:rsid w:val="00516E00"/>
    <w:rsid w:val="005174E6"/>
    <w:rsid w:val="00517987"/>
    <w:rsid w:val="0052053A"/>
    <w:rsid w:val="00520893"/>
    <w:rsid w:val="005209F4"/>
    <w:rsid w:val="00521451"/>
    <w:rsid w:val="0052596B"/>
    <w:rsid w:val="00525D70"/>
    <w:rsid w:val="0052665A"/>
    <w:rsid w:val="00526A83"/>
    <w:rsid w:val="00527EDD"/>
    <w:rsid w:val="0053061A"/>
    <w:rsid w:val="0053131C"/>
    <w:rsid w:val="00536516"/>
    <w:rsid w:val="0054032E"/>
    <w:rsid w:val="005406D9"/>
    <w:rsid w:val="005411F7"/>
    <w:rsid w:val="0054380D"/>
    <w:rsid w:val="00543BFB"/>
    <w:rsid w:val="005453CF"/>
    <w:rsid w:val="00546A32"/>
    <w:rsid w:val="00547518"/>
    <w:rsid w:val="005500DB"/>
    <w:rsid w:val="00550C10"/>
    <w:rsid w:val="005517B8"/>
    <w:rsid w:val="0055250A"/>
    <w:rsid w:val="0055499F"/>
    <w:rsid w:val="00556539"/>
    <w:rsid w:val="005572A2"/>
    <w:rsid w:val="00562915"/>
    <w:rsid w:val="00564500"/>
    <w:rsid w:val="00565083"/>
    <w:rsid w:val="00565C64"/>
    <w:rsid w:val="005661DE"/>
    <w:rsid w:val="00567BAB"/>
    <w:rsid w:val="00567BC9"/>
    <w:rsid w:val="0057084E"/>
    <w:rsid w:val="005709B3"/>
    <w:rsid w:val="00570C70"/>
    <w:rsid w:val="00571265"/>
    <w:rsid w:val="00571BC2"/>
    <w:rsid w:val="00572DD8"/>
    <w:rsid w:val="005769F8"/>
    <w:rsid w:val="00577D15"/>
    <w:rsid w:val="005804B0"/>
    <w:rsid w:val="005805F2"/>
    <w:rsid w:val="00581A47"/>
    <w:rsid w:val="00582AC3"/>
    <w:rsid w:val="0058330E"/>
    <w:rsid w:val="005842AE"/>
    <w:rsid w:val="00586C3B"/>
    <w:rsid w:val="00590047"/>
    <w:rsid w:val="0059193C"/>
    <w:rsid w:val="005946D3"/>
    <w:rsid w:val="0059517E"/>
    <w:rsid w:val="00595B07"/>
    <w:rsid w:val="00595BAF"/>
    <w:rsid w:val="00595EDB"/>
    <w:rsid w:val="005960DA"/>
    <w:rsid w:val="005971DF"/>
    <w:rsid w:val="005A0147"/>
    <w:rsid w:val="005A2077"/>
    <w:rsid w:val="005A4D8F"/>
    <w:rsid w:val="005A5272"/>
    <w:rsid w:val="005A53CD"/>
    <w:rsid w:val="005A63F0"/>
    <w:rsid w:val="005A7950"/>
    <w:rsid w:val="005A7A91"/>
    <w:rsid w:val="005B1DB7"/>
    <w:rsid w:val="005B2C6C"/>
    <w:rsid w:val="005B489F"/>
    <w:rsid w:val="005B4BCF"/>
    <w:rsid w:val="005B776E"/>
    <w:rsid w:val="005B794C"/>
    <w:rsid w:val="005C75EA"/>
    <w:rsid w:val="005C78C8"/>
    <w:rsid w:val="005C79F6"/>
    <w:rsid w:val="005D02C8"/>
    <w:rsid w:val="005D0EAF"/>
    <w:rsid w:val="005D2000"/>
    <w:rsid w:val="005D2532"/>
    <w:rsid w:val="005D290D"/>
    <w:rsid w:val="005D4A6B"/>
    <w:rsid w:val="005D6CDB"/>
    <w:rsid w:val="005D7CE8"/>
    <w:rsid w:val="005E03CC"/>
    <w:rsid w:val="005E0B01"/>
    <w:rsid w:val="005E0EE1"/>
    <w:rsid w:val="005E1222"/>
    <w:rsid w:val="005E1D67"/>
    <w:rsid w:val="005E4A93"/>
    <w:rsid w:val="005E5135"/>
    <w:rsid w:val="005E6735"/>
    <w:rsid w:val="005E68F7"/>
    <w:rsid w:val="005E756F"/>
    <w:rsid w:val="005E7FA1"/>
    <w:rsid w:val="005F0559"/>
    <w:rsid w:val="005F23C3"/>
    <w:rsid w:val="005F3098"/>
    <w:rsid w:val="005F3DF5"/>
    <w:rsid w:val="005F45A2"/>
    <w:rsid w:val="005F541E"/>
    <w:rsid w:val="005F641F"/>
    <w:rsid w:val="005F6C4D"/>
    <w:rsid w:val="006008F3"/>
    <w:rsid w:val="00602AE5"/>
    <w:rsid w:val="00603A55"/>
    <w:rsid w:val="00603A9F"/>
    <w:rsid w:val="00606564"/>
    <w:rsid w:val="006067F1"/>
    <w:rsid w:val="006076A9"/>
    <w:rsid w:val="00610553"/>
    <w:rsid w:val="00610CCB"/>
    <w:rsid w:val="006110A0"/>
    <w:rsid w:val="0061116F"/>
    <w:rsid w:val="00611310"/>
    <w:rsid w:val="006115FF"/>
    <w:rsid w:val="00611CCE"/>
    <w:rsid w:val="00612213"/>
    <w:rsid w:val="006125FF"/>
    <w:rsid w:val="00612AF0"/>
    <w:rsid w:val="00614517"/>
    <w:rsid w:val="00614968"/>
    <w:rsid w:val="00615492"/>
    <w:rsid w:val="0061762C"/>
    <w:rsid w:val="00617D14"/>
    <w:rsid w:val="006206AC"/>
    <w:rsid w:val="00620D85"/>
    <w:rsid w:val="00621F1F"/>
    <w:rsid w:val="0062369B"/>
    <w:rsid w:val="006237D3"/>
    <w:rsid w:val="00624382"/>
    <w:rsid w:val="0062583A"/>
    <w:rsid w:val="00625C50"/>
    <w:rsid w:val="00627323"/>
    <w:rsid w:val="0062770B"/>
    <w:rsid w:val="00631546"/>
    <w:rsid w:val="006319CD"/>
    <w:rsid w:val="0063290C"/>
    <w:rsid w:val="006336AF"/>
    <w:rsid w:val="0063535A"/>
    <w:rsid w:val="00635CEF"/>
    <w:rsid w:val="00636351"/>
    <w:rsid w:val="0063740A"/>
    <w:rsid w:val="0063772D"/>
    <w:rsid w:val="00637A9D"/>
    <w:rsid w:val="00640160"/>
    <w:rsid w:val="00641537"/>
    <w:rsid w:val="00643235"/>
    <w:rsid w:val="00644D29"/>
    <w:rsid w:val="00644D80"/>
    <w:rsid w:val="00645E7D"/>
    <w:rsid w:val="00646DA8"/>
    <w:rsid w:val="00647998"/>
    <w:rsid w:val="00647A44"/>
    <w:rsid w:val="00647C80"/>
    <w:rsid w:val="00651074"/>
    <w:rsid w:val="006523AB"/>
    <w:rsid w:val="006540D7"/>
    <w:rsid w:val="006553E1"/>
    <w:rsid w:val="00655C0F"/>
    <w:rsid w:val="006577C5"/>
    <w:rsid w:val="00661370"/>
    <w:rsid w:val="006615E8"/>
    <w:rsid w:val="00664406"/>
    <w:rsid w:val="00664525"/>
    <w:rsid w:val="0066500B"/>
    <w:rsid w:val="00665784"/>
    <w:rsid w:val="0066644D"/>
    <w:rsid w:val="006672F1"/>
    <w:rsid w:val="006673BF"/>
    <w:rsid w:val="006674D7"/>
    <w:rsid w:val="00670159"/>
    <w:rsid w:val="006702EB"/>
    <w:rsid w:val="00671163"/>
    <w:rsid w:val="0067121B"/>
    <w:rsid w:val="00671229"/>
    <w:rsid w:val="006713B8"/>
    <w:rsid w:val="00671BCD"/>
    <w:rsid w:val="00671D64"/>
    <w:rsid w:val="0067271B"/>
    <w:rsid w:val="00674F95"/>
    <w:rsid w:val="00675054"/>
    <w:rsid w:val="00675F96"/>
    <w:rsid w:val="006764F6"/>
    <w:rsid w:val="006779E7"/>
    <w:rsid w:val="006801ED"/>
    <w:rsid w:val="006814D0"/>
    <w:rsid w:val="00681552"/>
    <w:rsid w:val="00682C79"/>
    <w:rsid w:val="0068362E"/>
    <w:rsid w:val="00683C24"/>
    <w:rsid w:val="00684CEB"/>
    <w:rsid w:val="006851B8"/>
    <w:rsid w:val="00685292"/>
    <w:rsid w:val="006855C0"/>
    <w:rsid w:val="00685953"/>
    <w:rsid w:val="00685E51"/>
    <w:rsid w:val="00686F91"/>
    <w:rsid w:val="006900DA"/>
    <w:rsid w:val="00691290"/>
    <w:rsid w:val="00691D0D"/>
    <w:rsid w:val="00692C72"/>
    <w:rsid w:val="00693DB4"/>
    <w:rsid w:val="00694D3C"/>
    <w:rsid w:val="006960D0"/>
    <w:rsid w:val="00696643"/>
    <w:rsid w:val="00696ED6"/>
    <w:rsid w:val="006977FB"/>
    <w:rsid w:val="006A0BAA"/>
    <w:rsid w:val="006A0CF8"/>
    <w:rsid w:val="006A168C"/>
    <w:rsid w:val="006A1DEB"/>
    <w:rsid w:val="006A30CD"/>
    <w:rsid w:val="006A424B"/>
    <w:rsid w:val="006A5550"/>
    <w:rsid w:val="006A5C65"/>
    <w:rsid w:val="006A6302"/>
    <w:rsid w:val="006A64CD"/>
    <w:rsid w:val="006A688E"/>
    <w:rsid w:val="006B0238"/>
    <w:rsid w:val="006B275B"/>
    <w:rsid w:val="006B2E1D"/>
    <w:rsid w:val="006B3CB4"/>
    <w:rsid w:val="006B4061"/>
    <w:rsid w:val="006B697B"/>
    <w:rsid w:val="006B72FA"/>
    <w:rsid w:val="006C108E"/>
    <w:rsid w:val="006C1B7E"/>
    <w:rsid w:val="006C1C6D"/>
    <w:rsid w:val="006C1DB7"/>
    <w:rsid w:val="006C2958"/>
    <w:rsid w:val="006C3189"/>
    <w:rsid w:val="006C3F3C"/>
    <w:rsid w:val="006C457D"/>
    <w:rsid w:val="006C46F0"/>
    <w:rsid w:val="006C5D94"/>
    <w:rsid w:val="006C77DE"/>
    <w:rsid w:val="006D013A"/>
    <w:rsid w:val="006D039D"/>
    <w:rsid w:val="006D0DF7"/>
    <w:rsid w:val="006D1C81"/>
    <w:rsid w:val="006D2A63"/>
    <w:rsid w:val="006D38C3"/>
    <w:rsid w:val="006D53ED"/>
    <w:rsid w:val="006D54B2"/>
    <w:rsid w:val="006D5EEC"/>
    <w:rsid w:val="006D63F5"/>
    <w:rsid w:val="006D7BD6"/>
    <w:rsid w:val="006E0827"/>
    <w:rsid w:val="006E1562"/>
    <w:rsid w:val="006E2116"/>
    <w:rsid w:val="006E3547"/>
    <w:rsid w:val="006E3D02"/>
    <w:rsid w:val="006E5762"/>
    <w:rsid w:val="006E60F6"/>
    <w:rsid w:val="006E6E3B"/>
    <w:rsid w:val="006F072C"/>
    <w:rsid w:val="006F2A3B"/>
    <w:rsid w:val="006F2C8C"/>
    <w:rsid w:val="006F3612"/>
    <w:rsid w:val="006F3CD4"/>
    <w:rsid w:val="006F46D2"/>
    <w:rsid w:val="006F46D7"/>
    <w:rsid w:val="006F4927"/>
    <w:rsid w:val="006F62BB"/>
    <w:rsid w:val="006F6B5D"/>
    <w:rsid w:val="006F6C06"/>
    <w:rsid w:val="00701934"/>
    <w:rsid w:val="00702ECA"/>
    <w:rsid w:val="00703350"/>
    <w:rsid w:val="007033D5"/>
    <w:rsid w:val="00703A2E"/>
    <w:rsid w:val="00704FAE"/>
    <w:rsid w:val="007060B7"/>
    <w:rsid w:val="00706535"/>
    <w:rsid w:val="00706581"/>
    <w:rsid w:val="00707CA8"/>
    <w:rsid w:val="00711371"/>
    <w:rsid w:val="00712B2F"/>
    <w:rsid w:val="00716471"/>
    <w:rsid w:val="00716FF4"/>
    <w:rsid w:val="00720276"/>
    <w:rsid w:val="007203DE"/>
    <w:rsid w:val="00720525"/>
    <w:rsid w:val="00720A04"/>
    <w:rsid w:val="00723DE3"/>
    <w:rsid w:val="00723EB4"/>
    <w:rsid w:val="007242FA"/>
    <w:rsid w:val="00725D09"/>
    <w:rsid w:val="00726613"/>
    <w:rsid w:val="00727825"/>
    <w:rsid w:val="00727C4D"/>
    <w:rsid w:val="0073027A"/>
    <w:rsid w:val="00730E83"/>
    <w:rsid w:val="00731788"/>
    <w:rsid w:val="00731F59"/>
    <w:rsid w:val="00732C50"/>
    <w:rsid w:val="0073378E"/>
    <w:rsid w:val="00735F09"/>
    <w:rsid w:val="0073732D"/>
    <w:rsid w:val="007405A5"/>
    <w:rsid w:val="00741203"/>
    <w:rsid w:val="007413E7"/>
    <w:rsid w:val="00741508"/>
    <w:rsid w:val="00742392"/>
    <w:rsid w:val="00743DDF"/>
    <w:rsid w:val="007450F3"/>
    <w:rsid w:val="00746A71"/>
    <w:rsid w:val="00747F4C"/>
    <w:rsid w:val="007500B4"/>
    <w:rsid w:val="0075113D"/>
    <w:rsid w:val="00751F66"/>
    <w:rsid w:val="00754081"/>
    <w:rsid w:val="007552F9"/>
    <w:rsid w:val="00757674"/>
    <w:rsid w:val="00757780"/>
    <w:rsid w:val="00763D4C"/>
    <w:rsid w:val="00764D93"/>
    <w:rsid w:val="00765258"/>
    <w:rsid w:val="007654B6"/>
    <w:rsid w:val="00766B5D"/>
    <w:rsid w:val="00767729"/>
    <w:rsid w:val="00770B7D"/>
    <w:rsid w:val="00773EAA"/>
    <w:rsid w:val="0077491E"/>
    <w:rsid w:val="007749B4"/>
    <w:rsid w:val="007749FF"/>
    <w:rsid w:val="0077506A"/>
    <w:rsid w:val="00776F99"/>
    <w:rsid w:val="00782337"/>
    <w:rsid w:val="00782614"/>
    <w:rsid w:val="00782FF2"/>
    <w:rsid w:val="00783896"/>
    <w:rsid w:val="0078763A"/>
    <w:rsid w:val="00790F18"/>
    <w:rsid w:val="00791D1A"/>
    <w:rsid w:val="0079217B"/>
    <w:rsid w:val="00793889"/>
    <w:rsid w:val="007940AF"/>
    <w:rsid w:val="007941A9"/>
    <w:rsid w:val="00797B30"/>
    <w:rsid w:val="00797F58"/>
    <w:rsid w:val="007A0245"/>
    <w:rsid w:val="007A0525"/>
    <w:rsid w:val="007A1FE2"/>
    <w:rsid w:val="007A3813"/>
    <w:rsid w:val="007A58F9"/>
    <w:rsid w:val="007A5A11"/>
    <w:rsid w:val="007A5BA8"/>
    <w:rsid w:val="007A5F38"/>
    <w:rsid w:val="007B04F9"/>
    <w:rsid w:val="007B0519"/>
    <w:rsid w:val="007B1C57"/>
    <w:rsid w:val="007B224F"/>
    <w:rsid w:val="007B2C48"/>
    <w:rsid w:val="007B2CEE"/>
    <w:rsid w:val="007B2F6B"/>
    <w:rsid w:val="007B4E7C"/>
    <w:rsid w:val="007B6EF8"/>
    <w:rsid w:val="007C1BAD"/>
    <w:rsid w:val="007C4876"/>
    <w:rsid w:val="007C618A"/>
    <w:rsid w:val="007C6E64"/>
    <w:rsid w:val="007C7C2E"/>
    <w:rsid w:val="007D031B"/>
    <w:rsid w:val="007D0FDD"/>
    <w:rsid w:val="007D1C3E"/>
    <w:rsid w:val="007D2130"/>
    <w:rsid w:val="007D2D67"/>
    <w:rsid w:val="007D4E57"/>
    <w:rsid w:val="007D6815"/>
    <w:rsid w:val="007E0186"/>
    <w:rsid w:val="007E0F34"/>
    <w:rsid w:val="007E11D5"/>
    <w:rsid w:val="007E165E"/>
    <w:rsid w:val="007E16CA"/>
    <w:rsid w:val="007E2082"/>
    <w:rsid w:val="007E2461"/>
    <w:rsid w:val="007E4DE5"/>
    <w:rsid w:val="007E570A"/>
    <w:rsid w:val="007E5829"/>
    <w:rsid w:val="007E583F"/>
    <w:rsid w:val="007E6DFC"/>
    <w:rsid w:val="007F0FDB"/>
    <w:rsid w:val="007F1140"/>
    <w:rsid w:val="007F2823"/>
    <w:rsid w:val="007F390C"/>
    <w:rsid w:val="007F54DC"/>
    <w:rsid w:val="007F5D79"/>
    <w:rsid w:val="007F6B29"/>
    <w:rsid w:val="007F6E0A"/>
    <w:rsid w:val="008015FA"/>
    <w:rsid w:val="008019C0"/>
    <w:rsid w:val="00802F7D"/>
    <w:rsid w:val="0080380F"/>
    <w:rsid w:val="00805CD3"/>
    <w:rsid w:val="0080614A"/>
    <w:rsid w:val="00806BF2"/>
    <w:rsid w:val="00806CBE"/>
    <w:rsid w:val="008106B4"/>
    <w:rsid w:val="00812BB5"/>
    <w:rsid w:val="008134FF"/>
    <w:rsid w:val="0081453E"/>
    <w:rsid w:val="00815586"/>
    <w:rsid w:val="00816D61"/>
    <w:rsid w:val="008171EE"/>
    <w:rsid w:val="00817B4E"/>
    <w:rsid w:val="00820194"/>
    <w:rsid w:val="008212F4"/>
    <w:rsid w:val="0082218B"/>
    <w:rsid w:val="00822881"/>
    <w:rsid w:val="00822FBE"/>
    <w:rsid w:val="00823537"/>
    <w:rsid w:val="00823599"/>
    <w:rsid w:val="00824245"/>
    <w:rsid w:val="008258DF"/>
    <w:rsid w:val="008260AC"/>
    <w:rsid w:val="00826F64"/>
    <w:rsid w:val="00827F7A"/>
    <w:rsid w:val="00830308"/>
    <w:rsid w:val="00831282"/>
    <w:rsid w:val="008335CE"/>
    <w:rsid w:val="00833F67"/>
    <w:rsid w:val="0083500F"/>
    <w:rsid w:val="0083508B"/>
    <w:rsid w:val="008351AE"/>
    <w:rsid w:val="00836EA1"/>
    <w:rsid w:val="00842BEE"/>
    <w:rsid w:val="008456EB"/>
    <w:rsid w:val="008456EE"/>
    <w:rsid w:val="00845A16"/>
    <w:rsid w:val="008465B6"/>
    <w:rsid w:val="0084748A"/>
    <w:rsid w:val="008478A3"/>
    <w:rsid w:val="00847A31"/>
    <w:rsid w:val="00847F86"/>
    <w:rsid w:val="00852334"/>
    <w:rsid w:val="00853585"/>
    <w:rsid w:val="00853589"/>
    <w:rsid w:val="00855733"/>
    <w:rsid w:val="00855BF2"/>
    <w:rsid w:val="00860560"/>
    <w:rsid w:val="00861116"/>
    <w:rsid w:val="008626DB"/>
    <w:rsid w:val="008658B1"/>
    <w:rsid w:val="00867453"/>
    <w:rsid w:val="008679C6"/>
    <w:rsid w:val="00867E80"/>
    <w:rsid w:val="0087086B"/>
    <w:rsid w:val="008710C3"/>
    <w:rsid w:val="008729F5"/>
    <w:rsid w:val="00872EBB"/>
    <w:rsid w:val="00874550"/>
    <w:rsid w:val="008748E0"/>
    <w:rsid w:val="008755A0"/>
    <w:rsid w:val="00876D5F"/>
    <w:rsid w:val="00877043"/>
    <w:rsid w:val="008772F8"/>
    <w:rsid w:val="008830CA"/>
    <w:rsid w:val="008831F5"/>
    <w:rsid w:val="00883303"/>
    <w:rsid w:val="00883ABE"/>
    <w:rsid w:val="00885269"/>
    <w:rsid w:val="00886CB7"/>
    <w:rsid w:val="008872F7"/>
    <w:rsid w:val="00887FDB"/>
    <w:rsid w:val="00890462"/>
    <w:rsid w:val="008904D9"/>
    <w:rsid w:val="00893EEB"/>
    <w:rsid w:val="008951F8"/>
    <w:rsid w:val="00895C45"/>
    <w:rsid w:val="00896144"/>
    <w:rsid w:val="00896815"/>
    <w:rsid w:val="00896D99"/>
    <w:rsid w:val="008A0794"/>
    <w:rsid w:val="008A0CAA"/>
    <w:rsid w:val="008A3241"/>
    <w:rsid w:val="008A53D9"/>
    <w:rsid w:val="008A6DFB"/>
    <w:rsid w:val="008B152E"/>
    <w:rsid w:val="008B2CA1"/>
    <w:rsid w:val="008B525E"/>
    <w:rsid w:val="008B6A05"/>
    <w:rsid w:val="008C1893"/>
    <w:rsid w:val="008C217F"/>
    <w:rsid w:val="008C349E"/>
    <w:rsid w:val="008C3FE9"/>
    <w:rsid w:val="008C577F"/>
    <w:rsid w:val="008C57C3"/>
    <w:rsid w:val="008C757A"/>
    <w:rsid w:val="008C75CD"/>
    <w:rsid w:val="008C7DB3"/>
    <w:rsid w:val="008D0ACB"/>
    <w:rsid w:val="008D0EA2"/>
    <w:rsid w:val="008D1566"/>
    <w:rsid w:val="008D1682"/>
    <w:rsid w:val="008D2D40"/>
    <w:rsid w:val="008D4DC4"/>
    <w:rsid w:val="008D5137"/>
    <w:rsid w:val="008E1390"/>
    <w:rsid w:val="008E175B"/>
    <w:rsid w:val="008E3094"/>
    <w:rsid w:val="008E4C30"/>
    <w:rsid w:val="008E55F8"/>
    <w:rsid w:val="008E6B89"/>
    <w:rsid w:val="008E702D"/>
    <w:rsid w:val="008E7BB5"/>
    <w:rsid w:val="008E7C05"/>
    <w:rsid w:val="008F042E"/>
    <w:rsid w:val="008F10E5"/>
    <w:rsid w:val="008F1A79"/>
    <w:rsid w:val="008F2F9B"/>
    <w:rsid w:val="008F3C85"/>
    <w:rsid w:val="008F4F8E"/>
    <w:rsid w:val="008F6154"/>
    <w:rsid w:val="008F6DB3"/>
    <w:rsid w:val="008F740E"/>
    <w:rsid w:val="00901BCF"/>
    <w:rsid w:val="00901BF0"/>
    <w:rsid w:val="00902A98"/>
    <w:rsid w:val="00902E76"/>
    <w:rsid w:val="00903E68"/>
    <w:rsid w:val="009046FB"/>
    <w:rsid w:val="0090596D"/>
    <w:rsid w:val="009059BC"/>
    <w:rsid w:val="009061A6"/>
    <w:rsid w:val="009061E1"/>
    <w:rsid w:val="009073E6"/>
    <w:rsid w:val="00907660"/>
    <w:rsid w:val="00910532"/>
    <w:rsid w:val="009120C3"/>
    <w:rsid w:val="00912B3C"/>
    <w:rsid w:val="00912D1F"/>
    <w:rsid w:val="00913D93"/>
    <w:rsid w:val="00913F94"/>
    <w:rsid w:val="00914152"/>
    <w:rsid w:val="00914DCA"/>
    <w:rsid w:val="00916BAC"/>
    <w:rsid w:val="00917A04"/>
    <w:rsid w:val="00920342"/>
    <w:rsid w:val="00921C84"/>
    <w:rsid w:val="00922779"/>
    <w:rsid w:val="009230BB"/>
    <w:rsid w:val="00924578"/>
    <w:rsid w:val="00925CF0"/>
    <w:rsid w:val="00926E20"/>
    <w:rsid w:val="00933145"/>
    <w:rsid w:val="00933672"/>
    <w:rsid w:val="009353C0"/>
    <w:rsid w:val="00935674"/>
    <w:rsid w:val="00937689"/>
    <w:rsid w:val="00941B63"/>
    <w:rsid w:val="00942029"/>
    <w:rsid w:val="00942509"/>
    <w:rsid w:val="00942620"/>
    <w:rsid w:val="009428D8"/>
    <w:rsid w:val="0094417B"/>
    <w:rsid w:val="0094467B"/>
    <w:rsid w:val="009446DF"/>
    <w:rsid w:val="00944917"/>
    <w:rsid w:val="0094687A"/>
    <w:rsid w:val="00947509"/>
    <w:rsid w:val="00947F3C"/>
    <w:rsid w:val="009510F2"/>
    <w:rsid w:val="00951154"/>
    <w:rsid w:val="0095427E"/>
    <w:rsid w:val="0095448B"/>
    <w:rsid w:val="00954B93"/>
    <w:rsid w:val="00955F9B"/>
    <w:rsid w:val="00956E52"/>
    <w:rsid w:val="00956FDC"/>
    <w:rsid w:val="00957E78"/>
    <w:rsid w:val="009602D2"/>
    <w:rsid w:val="0096091C"/>
    <w:rsid w:val="00960F43"/>
    <w:rsid w:val="00961EC4"/>
    <w:rsid w:val="009623C0"/>
    <w:rsid w:val="00962428"/>
    <w:rsid w:val="009624E2"/>
    <w:rsid w:val="009645B6"/>
    <w:rsid w:val="0096514F"/>
    <w:rsid w:val="00965EE8"/>
    <w:rsid w:val="00966C61"/>
    <w:rsid w:val="00971C95"/>
    <w:rsid w:val="00972294"/>
    <w:rsid w:val="009722FF"/>
    <w:rsid w:val="00974B47"/>
    <w:rsid w:val="00974B93"/>
    <w:rsid w:val="009762C6"/>
    <w:rsid w:val="0097681D"/>
    <w:rsid w:val="00976843"/>
    <w:rsid w:val="00977086"/>
    <w:rsid w:val="00981299"/>
    <w:rsid w:val="009814F0"/>
    <w:rsid w:val="00981DFD"/>
    <w:rsid w:val="00982CB9"/>
    <w:rsid w:val="00985797"/>
    <w:rsid w:val="0098619F"/>
    <w:rsid w:val="00986958"/>
    <w:rsid w:val="00986D14"/>
    <w:rsid w:val="00987E7A"/>
    <w:rsid w:val="00990B92"/>
    <w:rsid w:val="00991449"/>
    <w:rsid w:val="009916E2"/>
    <w:rsid w:val="00991CB5"/>
    <w:rsid w:val="009942B1"/>
    <w:rsid w:val="009958D5"/>
    <w:rsid w:val="009961C7"/>
    <w:rsid w:val="009A045B"/>
    <w:rsid w:val="009A07CF"/>
    <w:rsid w:val="009A0E99"/>
    <w:rsid w:val="009A165F"/>
    <w:rsid w:val="009A1AB8"/>
    <w:rsid w:val="009A1B55"/>
    <w:rsid w:val="009A3622"/>
    <w:rsid w:val="009A484A"/>
    <w:rsid w:val="009A4A9A"/>
    <w:rsid w:val="009A56C4"/>
    <w:rsid w:val="009A5ECC"/>
    <w:rsid w:val="009A74FC"/>
    <w:rsid w:val="009A7C0E"/>
    <w:rsid w:val="009A7D78"/>
    <w:rsid w:val="009B08C0"/>
    <w:rsid w:val="009B10C2"/>
    <w:rsid w:val="009B2024"/>
    <w:rsid w:val="009B34A1"/>
    <w:rsid w:val="009B3BC5"/>
    <w:rsid w:val="009B4061"/>
    <w:rsid w:val="009B40DE"/>
    <w:rsid w:val="009B68D6"/>
    <w:rsid w:val="009B6F04"/>
    <w:rsid w:val="009B7C2C"/>
    <w:rsid w:val="009C315D"/>
    <w:rsid w:val="009C3236"/>
    <w:rsid w:val="009C4C9F"/>
    <w:rsid w:val="009C5C36"/>
    <w:rsid w:val="009C6371"/>
    <w:rsid w:val="009C6A98"/>
    <w:rsid w:val="009C7924"/>
    <w:rsid w:val="009D2C29"/>
    <w:rsid w:val="009D3F05"/>
    <w:rsid w:val="009D4812"/>
    <w:rsid w:val="009D5D00"/>
    <w:rsid w:val="009D7014"/>
    <w:rsid w:val="009E16AB"/>
    <w:rsid w:val="009E3655"/>
    <w:rsid w:val="009E38F5"/>
    <w:rsid w:val="009E3B36"/>
    <w:rsid w:val="009E4909"/>
    <w:rsid w:val="009E51FF"/>
    <w:rsid w:val="009E5A79"/>
    <w:rsid w:val="009E6513"/>
    <w:rsid w:val="009F057B"/>
    <w:rsid w:val="009F30B7"/>
    <w:rsid w:val="009F4407"/>
    <w:rsid w:val="009F440A"/>
    <w:rsid w:val="009F5278"/>
    <w:rsid w:val="009F5474"/>
    <w:rsid w:val="009F7718"/>
    <w:rsid w:val="00A004F3"/>
    <w:rsid w:val="00A00B36"/>
    <w:rsid w:val="00A01474"/>
    <w:rsid w:val="00A01D1C"/>
    <w:rsid w:val="00A01E74"/>
    <w:rsid w:val="00A02B9D"/>
    <w:rsid w:val="00A064CD"/>
    <w:rsid w:val="00A10047"/>
    <w:rsid w:val="00A10F3E"/>
    <w:rsid w:val="00A1160E"/>
    <w:rsid w:val="00A11856"/>
    <w:rsid w:val="00A1218F"/>
    <w:rsid w:val="00A13050"/>
    <w:rsid w:val="00A135F5"/>
    <w:rsid w:val="00A13A86"/>
    <w:rsid w:val="00A20064"/>
    <w:rsid w:val="00A21145"/>
    <w:rsid w:val="00A222AC"/>
    <w:rsid w:val="00A2347E"/>
    <w:rsid w:val="00A25445"/>
    <w:rsid w:val="00A26B67"/>
    <w:rsid w:val="00A31DFD"/>
    <w:rsid w:val="00A32A2D"/>
    <w:rsid w:val="00A354CA"/>
    <w:rsid w:val="00A3626A"/>
    <w:rsid w:val="00A40EE1"/>
    <w:rsid w:val="00A428FF"/>
    <w:rsid w:val="00A42EC1"/>
    <w:rsid w:val="00A469D8"/>
    <w:rsid w:val="00A50341"/>
    <w:rsid w:val="00A504A0"/>
    <w:rsid w:val="00A50AF6"/>
    <w:rsid w:val="00A510D5"/>
    <w:rsid w:val="00A51A9C"/>
    <w:rsid w:val="00A51EC7"/>
    <w:rsid w:val="00A540F5"/>
    <w:rsid w:val="00A55A86"/>
    <w:rsid w:val="00A55BBC"/>
    <w:rsid w:val="00A562AF"/>
    <w:rsid w:val="00A573C8"/>
    <w:rsid w:val="00A607D7"/>
    <w:rsid w:val="00A612D6"/>
    <w:rsid w:val="00A61E7D"/>
    <w:rsid w:val="00A620FF"/>
    <w:rsid w:val="00A628C4"/>
    <w:rsid w:val="00A63893"/>
    <w:rsid w:val="00A643C4"/>
    <w:rsid w:val="00A648CA"/>
    <w:rsid w:val="00A6506D"/>
    <w:rsid w:val="00A6508A"/>
    <w:rsid w:val="00A65768"/>
    <w:rsid w:val="00A66F1B"/>
    <w:rsid w:val="00A67C3D"/>
    <w:rsid w:val="00A67ED0"/>
    <w:rsid w:val="00A70978"/>
    <w:rsid w:val="00A7260E"/>
    <w:rsid w:val="00A732D9"/>
    <w:rsid w:val="00A73D1B"/>
    <w:rsid w:val="00A768B2"/>
    <w:rsid w:val="00A8043E"/>
    <w:rsid w:val="00A822D3"/>
    <w:rsid w:val="00A842F1"/>
    <w:rsid w:val="00A85C4C"/>
    <w:rsid w:val="00A860E7"/>
    <w:rsid w:val="00A900C7"/>
    <w:rsid w:val="00A915FB"/>
    <w:rsid w:val="00A91817"/>
    <w:rsid w:val="00A937A2"/>
    <w:rsid w:val="00A93C15"/>
    <w:rsid w:val="00A949B8"/>
    <w:rsid w:val="00A952CE"/>
    <w:rsid w:val="00A95B81"/>
    <w:rsid w:val="00A96372"/>
    <w:rsid w:val="00AA0214"/>
    <w:rsid w:val="00AA0FDC"/>
    <w:rsid w:val="00AA1572"/>
    <w:rsid w:val="00AA16F4"/>
    <w:rsid w:val="00AA1D0C"/>
    <w:rsid w:val="00AA4305"/>
    <w:rsid w:val="00AA4326"/>
    <w:rsid w:val="00AA589D"/>
    <w:rsid w:val="00AA58EF"/>
    <w:rsid w:val="00AA5C1F"/>
    <w:rsid w:val="00AA5F19"/>
    <w:rsid w:val="00AA7A35"/>
    <w:rsid w:val="00AA7C17"/>
    <w:rsid w:val="00AC055B"/>
    <w:rsid w:val="00AC3817"/>
    <w:rsid w:val="00AC4C3D"/>
    <w:rsid w:val="00AC4E70"/>
    <w:rsid w:val="00AC60A5"/>
    <w:rsid w:val="00AC6768"/>
    <w:rsid w:val="00AC769D"/>
    <w:rsid w:val="00AC7F73"/>
    <w:rsid w:val="00AD05D2"/>
    <w:rsid w:val="00AD0D8E"/>
    <w:rsid w:val="00AD15C3"/>
    <w:rsid w:val="00AD2775"/>
    <w:rsid w:val="00AD4301"/>
    <w:rsid w:val="00AD57BA"/>
    <w:rsid w:val="00AE1D96"/>
    <w:rsid w:val="00AE2B85"/>
    <w:rsid w:val="00AE35D1"/>
    <w:rsid w:val="00AE50ED"/>
    <w:rsid w:val="00AE5AF7"/>
    <w:rsid w:val="00AE65AD"/>
    <w:rsid w:val="00AE6C8A"/>
    <w:rsid w:val="00AF00A8"/>
    <w:rsid w:val="00AF0CBD"/>
    <w:rsid w:val="00AF1091"/>
    <w:rsid w:val="00AF133C"/>
    <w:rsid w:val="00AF23FF"/>
    <w:rsid w:val="00AF251C"/>
    <w:rsid w:val="00AF4A02"/>
    <w:rsid w:val="00AF53C4"/>
    <w:rsid w:val="00AF61EE"/>
    <w:rsid w:val="00AF6EDF"/>
    <w:rsid w:val="00AF74F9"/>
    <w:rsid w:val="00AF76AC"/>
    <w:rsid w:val="00AF790A"/>
    <w:rsid w:val="00B00A39"/>
    <w:rsid w:val="00B00D70"/>
    <w:rsid w:val="00B0122E"/>
    <w:rsid w:val="00B01A00"/>
    <w:rsid w:val="00B0207E"/>
    <w:rsid w:val="00B023F6"/>
    <w:rsid w:val="00B0465B"/>
    <w:rsid w:val="00B05709"/>
    <w:rsid w:val="00B05979"/>
    <w:rsid w:val="00B0646D"/>
    <w:rsid w:val="00B06CC7"/>
    <w:rsid w:val="00B10991"/>
    <w:rsid w:val="00B11CFE"/>
    <w:rsid w:val="00B1217B"/>
    <w:rsid w:val="00B12E5A"/>
    <w:rsid w:val="00B1339C"/>
    <w:rsid w:val="00B13C8E"/>
    <w:rsid w:val="00B13E7A"/>
    <w:rsid w:val="00B168A9"/>
    <w:rsid w:val="00B16B61"/>
    <w:rsid w:val="00B2036A"/>
    <w:rsid w:val="00B20E4F"/>
    <w:rsid w:val="00B21087"/>
    <w:rsid w:val="00B23777"/>
    <w:rsid w:val="00B24DBD"/>
    <w:rsid w:val="00B25774"/>
    <w:rsid w:val="00B26080"/>
    <w:rsid w:val="00B301A3"/>
    <w:rsid w:val="00B312C1"/>
    <w:rsid w:val="00B333D3"/>
    <w:rsid w:val="00B33F14"/>
    <w:rsid w:val="00B35DD6"/>
    <w:rsid w:val="00B36BFB"/>
    <w:rsid w:val="00B37193"/>
    <w:rsid w:val="00B37C0B"/>
    <w:rsid w:val="00B40DA5"/>
    <w:rsid w:val="00B41B33"/>
    <w:rsid w:val="00B43E7D"/>
    <w:rsid w:val="00B4527F"/>
    <w:rsid w:val="00B460BB"/>
    <w:rsid w:val="00B46376"/>
    <w:rsid w:val="00B46B89"/>
    <w:rsid w:val="00B46C92"/>
    <w:rsid w:val="00B47F43"/>
    <w:rsid w:val="00B50A63"/>
    <w:rsid w:val="00B50DA6"/>
    <w:rsid w:val="00B511EC"/>
    <w:rsid w:val="00B52A9A"/>
    <w:rsid w:val="00B52FD9"/>
    <w:rsid w:val="00B54DB4"/>
    <w:rsid w:val="00B55B2F"/>
    <w:rsid w:val="00B57B24"/>
    <w:rsid w:val="00B60345"/>
    <w:rsid w:val="00B60993"/>
    <w:rsid w:val="00B6160F"/>
    <w:rsid w:val="00B61824"/>
    <w:rsid w:val="00B61A5C"/>
    <w:rsid w:val="00B630DB"/>
    <w:rsid w:val="00B64E1F"/>
    <w:rsid w:val="00B65C04"/>
    <w:rsid w:val="00B7036C"/>
    <w:rsid w:val="00B704C4"/>
    <w:rsid w:val="00B71003"/>
    <w:rsid w:val="00B7286E"/>
    <w:rsid w:val="00B740F0"/>
    <w:rsid w:val="00B745F9"/>
    <w:rsid w:val="00B746E0"/>
    <w:rsid w:val="00B766DC"/>
    <w:rsid w:val="00B76E6E"/>
    <w:rsid w:val="00B77D10"/>
    <w:rsid w:val="00B77EBF"/>
    <w:rsid w:val="00B80309"/>
    <w:rsid w:val="00B8051D"/>
    <w:rsid w:val="00B80717"/>
    <w:rsid w:val="00B80777"/>
    <w:rsid w:val="00B81F79"/>
    <w:rsid w:val="00B820DE"/>
    <w:rsid w:val="00B83267"/>
    <w:rsid w:val="00B8411B"/>
    <w:rsid w:val="00B853ED"/>
    <w:rsid w:val="00B858A1"/>
    <w:rsid w:val="00B8685D"/>
    <w:rsid w:val="00B87255"/>
    <w:rsid w:val="00B909FD"/>
    <w:rsid w:val="00B91BC2"/>
    <w:rsid w:val="00B92C64"/>
    <w:rsid w:val="00B9503A"/>
    <w:rsid w:val="00B96149"/>
    <w:rsid w:val="00B9669B"/>
    <w:rsid w:val="00BA2480"/>
    <w:rsid w:val="00BA336B"/>
    <w:rsid w:val="00BA3CF3"/>
    <w:rsid w:val="00BA42A7"/>
    <w:rsid w:val="00BA42D3"/>
    <w:rsid w:val="00BA42E0"/>
    <w:rsid w:val="00BA5180"/>
    <w:rsid w:val="00BA61F7"/>
    <w:rsid w:val="00BA6ED1"/>
    <w:rsid w:val="00BA75E0"/>
    <w:rsid w:val="00BA7FB6"/>
    <w:rsid w:val="00BB0CBF"/>
    <w:rsid w:val="00BB15ED"/>
    <w:rsid w:val="00BB1F46"/>
    <w:rsid w:val="00BB27C6"/>
    <w:rsid w:val="00BB2A2C"/>
    <w:rsid w:val="00BB38E7"/>
    <w:rsid w:val="00BB3DE1"/>
    <w:rsid w:val="00BB3E7D"/>
    <w:rsid w:val="00BB49C4"/>
    <w:rsid w:val="00BB6AA9"/>
    <w:rsid w:val="00BB7DC7"/>
    <w:rsid w:val="00BC2ECB"/>
    <w:rsid w:val="00BC439A"/>
    <w:rsid w:val="00BC65D6"/>
    <w:rsid w:val="00BC744C"/>
    <w:rsid w:val="00BD00D5"/>
    <w:rsid w:val="00BD0DB0"/>
    <w:rsid w:val="00BD27D0"/>
    <w:rsid w:val="00BD4A08"/>
    <w:rsid w:val="00BD5716"/>
    <w:rsid w:val="00BD5AAB"/>
    <w:rsid w:val="00BE0ACA"/>
    <w:rsid w:val="00BE13F3"/>
    <w:rsid w:val="00BE14A7"/>
    <w:rsid w:val="00BE1FCE"/>
    <w:rsid w:val="00BE2653"/>
    <w:rsid w:val="00BE291F"/>
    <w:rsid w:val="00BE330D"/>
    <w:rsid w:val="00BE7A38"/>
    <w:rsid w:val="00BF0150"/>
    <w:rsid w:val="00BF16E2"/>
    <w:rsid w:val="00BF1DEB"/>
    <w:rsid w:val="00BF2C71"/>
    <w:rsid w:val="00BF36DD"/>
    <w:rsid w:val="00BF4349"/>
    <w:rsid w:val="00BF4391"/>
    <w:rsid w:val="00BF5B2B"/>
    <w:rsid w:val="00BF6AA4"/>
    <w:rsid w:val="00BF78EE"/>
    <w:rsid w:val="00C00C07"/>
    <w:rsid w:val="00C01291"/>
    <w:rsid w:val="00C01F45"/>
    <w:rsid w:val="00C03EC7"/>
    <w:rsid w:val="00C0458B"/>
    <w:rsid w:val="00C067D6"/>
    <w:rsid w:val="00C12010"/>
    <w:rsid w:val="00C148A6"/>
    <w:rsid w:val="00C15ABD"/>
    <w:rsid w:val="00C15C4E"/>
    <w:rsid w:val="00C15C8C"/>
    <w:rsid w:val="00C163EC"/>
    <w:rsid w:val="00C208D4"/>
    <w:rsid w:val="00C20915"/>
    <w:rsid w:val="00C22691"/>
    <w:rsid w:val="00C23E38"/>
    <w:rsid w:val="00C24AD5"/>
    <w:rsid w:val="00C2708F"/>
    <w:rsid w:val="00C31B5D"/>
    <w:rsid w:val="00C31E76"/>
    <w:rsid w:val="00C32391"/>
    <w:rsid w:val="00C329B3"/>
    <w:rsid w:val="00C32FBF"/>
    <w:rsid w:val="00C3595D"/>
    <w:rsid w:val="00C35DD5"/>
    <w:rsid w:val="00C3687E"/>
    <w:rsid w:val="00C368C3"/>
    <w:rsid w:val="00C36F1E"/>
    <w:rsid w:val="00C3719A"/>
    <w:rsid w:val="00C37C31"/>
    <w:rsid w:val="00C408A0"/>
    <w:rsid w:val="00C43F95"/>
    <w:rsid w:val="00C45388"/>
    <w:rsid w:val="00C45685"/>
    <w:rsid w:val="00C456CD"/>
    <w:rsid w:val="00C45940"/>
    <w:rsid w:val="00C4722B"/>
    <w:rsid w:val="00C50215"/>
    <w:rsid w:val="00C503BD"/>
    <w:rsid w:val="00C517D3"/>
    <w:rsid w:val="00C52CE9"/>
    <w:rsid w:val="00C5310F"/>
    <w:rsid w:val="00C54813"/>
    <w:rsid w:val="00C5520A"/>
    <w:rsid w:val="00C55691"/>
    <w:rsid w:val="00C556FC"/>
    <w:rsid w:val="00C56E37"/>
    <w:rsid w:val="00C615A0"/>
    <w:rsid w:val="00C6207C"/>
    <w:rsid w:val="00C63D09"/>
    <w:rsid w:val="00C6572D"/>
    <w:rsid w:val="00C66218"/>
    <w:rsid w:val="00C66CDC"/>
    <w:rsid w:val="00C67A47"/>
    <w:rsid w:val="00C67D94"/>
    <w:rsid w:val="00C70AE5"/>
    <w:rsid w:val="00C71C78"/>
    <w:rsid w:val="00C72AA3"/>
    <w:rsid w:val="00C72DFF"/>
    <w:rsid w:val="00C746D4"/>
    <w:rsid w:val="00C77940"/>
    <w:rsid w:val="00C802BA"/>
    <w:rsid w:val="00C80E5D"/>
    <w:rsid w:val="00C8293C"/>
    <w:rsid w:val="00C82D41"/>
    <w:rsid w:val="00C82D4B"/>
    <w:rsid w:val="00C82EDE"/>
    <w:rsid w:val="00C835A6"/>
    <w:rsid w:val="00C83AAC"/>
    <w:rsid w:val="00C83D36"/>
    <w:rsid w:val="00C83DB2"/>
    <w:rsid w:val="00C83F5B"/>
    <w:rsid w:val="00C867B8"/>
    <w:rsid w:val="00C876B9"/>
    <w:rsid w:val="00C91A45"/>
    <w:rsid w:val="00C92202"/>
    <w:rsid w:val="00C923F9"/>
    <w:rsid w:val="00C92428"/>
    <w:rsid w:val="00C9289B"/>
    <w:rsid w:val="00C92E63"/>
    <w:rsid w:val="00C93C24"/>
    <w:rsid w:val="00C97667"/>
    <w:rsid w:val="00CA05BC"/>
    <w:rsid w:val="00CA07DC"/>
    <w:rsid w:val="00CA07E5"/>
    <w:rsid w:val="00CA13BB"/>
    <w:rsid w:val="00CA197A"/>
    <w:rsid w:val="00CA1FCA"/>
    <w:rsid w:val="00CA219B"/>
    <w:rsid w:val="00CA28AF"/>
    <w:rsid w:val="00CA4ED1"/>
    <w:rsid w:val="00CA5093"/>
    <w:rsid w:val="00CA5643"/>
    <w:rsid w:val="00CA7DC6"/>
    <w:rsid w:val="00CA7F56"/>
    <w:rsid w:val="00CB005F"/>
    <w:rsid w:val="00CB1552"/>
    <w:rsid w:val="00CB18E3"/>
    <w:rsid w:val="00CB1968"/>
    <w:rsid w:val="00CB3F40"/>
    <w:rsid w:val="00CB5909"/>
    <w:rsid w:val="00CB6C3D"/>
    <w:rsid w:val="00CC1DE3"/>
    <w:rsid w:val="00CC228E"/>
    <w:rsid w:val="00CC24A1"/>
    <w:rsid w:val="00CC2D8A"/>
    <w:rsid w:val="00CC300A"/>
    <w:rsid w:val="00CC5329"/>
    <w:rsid w:val="00CC5842"/>
    <w:rsid w:val="00CC605C"/>
    <w:rsid w:val="00CC6789"/>
    <w:rsid w:val="00CC6B4E"/>
    <w:rsid w:val="00CC6B9F"/>
    <w:rsid w:val="00CC7990"/>
    <w:rsid w:val="00CD0733"/>
    <w:rsid w:val="00CD0CB2"/>
    <w:rsid w:val="00CD29A9"/>
    <w:rsid w:val="00CD40EE"/>
    <w:rsid w:val="00CD4858"/>
    <w:rsid w:val="00CD5C53"/>
    <w:rsid w:val="00CD6B0D"/>
    <w:rsid w:val="00CD76E5"/>
    <w:rsid w:val="00CD79A5"/>
    <w:rsid w:val="00CD79B9"/>
    <w:rsid w:val="00CD7C3B"/>
    <w:rsid w:val="00CE0DAD"/>
    <w:rsid w:val="00CE177E"/>
    <w:rsid w:val="00CE26AA"/>
    <w:rsid w:val="00CE2B6B"/>
    <w:rsid w:val="00CE51CA"/>
    <w:rsid w:val="00CE5347"/>
    <w:rsid w:val="00CE54DC"/>
    <w:rsid w:val="00CE56E1"/>
    <w:rsid w:val="00CE6027"/>
    <w:rsid w:val="00CE6C3A"/>
    <w:rsid w:val="00CF0398"/>
    <w:rsid w:val="00CF1E11"/>
    <w:rsid w:val="00CF4357"/>
    <w:rsid w:val="00CF4BE9"/>
    <w:rsid w:val="00D018AC"/>
    <w:rsid w:val="00D01AA3"/>
    <w:rsid w:val="00D01FA5"/>
    <w:rsid w:val="00D02E99"/>
    <w:rsid w:val="00D05CF8"/>
    <w:rsid w:val="00D076DE"/>
    <w:rsid w:val="00D07C99"/>
    <w:rsid w:val="00D07E51"/>
    <w:rsid w:val="00D1044C"/>
    <w:rsid w:val="00D108BA"/>
    <w:rsid w:val="00D11B2B"/>
    <w:rsid w:val="00D13817"/>
    <w:rsid w:val="00D15285"/>
    <w:rsid w:val="00D2009D"/>
    <w:rsid w:val="00D203F3"/>
    <w:rsid w:val="00D207EB"/>
    <w:rsid w:val="00D232B8"/>
    <w:rsid w:val="00D24774"/>
    <w:rsid w:val="00D24A7B"/>
    <w:rsid w:val="00D264D0"/>
    <w:rsid w:val="00D27CAD"/>
    <w:rsid w:val="00D30B24"/>
    <w:rsid w:val="00D31A34"/>
    <w:rsid w:val="00D324FB"/>
    <w:rsid w:val="00D3272B"/>
    <w:rsid w:val="00D32FF9"/>
    <w:rsid w:val="00D34B8E"/>
    <w:rsid w:val="00D355A2"/>
    <w:rsid w:val="00D36D08"/>
    <w:rsid w:val="00D406F7"/>
    <w:rsid w:val="00D441FF"/>
    <w:rsid w:val="00D44CAB"/>
    <w:rsid w:val="00D44F26"/>
    <w:rsid w:val="00D45359"/>
    <w:rsid w:val="00D45D29"/>
    <w:rsid w:val="00D460D6"/>
    <w:rsid w:val="00D47245"/>
    <w:rsid w:val="00D51100"/>
    <w:rsid w:val="00D51612"/>
    <w:rsid w:val="00D535BA"/>
    <w:rsid w:val="00D5373D"/>
    <w:rsid w:val="00D538FA"/>
    <w:rsid w:val="00D53A97"/>
    <w:rsid w:val="00D5484F"/>
    <w:rsid w:val="00D55ECC"/>
    <w:rsid w:val="00D57293"/>
    <w:rsid w:val="00D575B2"/>
    <w:rsid w:val="00D60C87"/>
    <w:rsid w:val="00D63C08"/>
    <w:rsid w:val="00D644F8"/>
    <w:rsid w:val="00D64C60"/>
    <w:rsid w:val="00D6595C"/>
    <w:rsid w:val="00D659CB"/>
    <w:rsid w:val="00D6745A"/>
    <w:rsid w:val="00D67A13"/>
    <w:rsid w:val="00D709B0"/>
    <w:rsid w:val="00D722AA"/>
    <w:rsid w:val="00D72C48"/>
    <w:rsid w:val="00D738FB"/>
    <w:rsid w:val="00D80EB7"/>
    <w:rsid w:val="00D80FC0"/>
    <w:rsid w:val="00D82840"/>
    <w:rsid w:val="00D841A1"/>
    <w:rsid w:val="00D84A6E"/>
    <w:rsid w:val="00D85057"/>
    <w:rsid w:val="00D8517D"/>
    <w:rsid w:val="00D87875"/>
    <w:rsid w:val="00D90EE3"/>
    <w:rsid w:val="00D9141D"/>
    <w:rsid w:val="00D91E08"/>
    <w:rsid w:val="00D92272"/>
    <w:rsid w:val="00D93237"/>
    <w:rsid w:val="00D94A00"/>
    <w:rsid w:val="00D94B6B"/>
    <w:rsid w:val="00D95213"/>
    <w:rsid w:val="00D9610D"/>
    <w:rsid w:val="00D96CB7"/>
    <w:rsid w:val="00D9743F"/>
    <w:rsid w:val="00DA0BDA"/>
    <w:rsid w:val="00DA0DFA"/>
    <w:rsid w:val="00DA16E5"/>
    <w:rsid w:val="00DA3D3A"/>
    <w:rsid w:val="00DA5268"/>
    <w:rsid w:val="00DA6811"/>
    <w:rsid w:val="00DA6D71"/>
    <w:rsid w:val="00DB0B55"/>
    <w:rsid w:val="00DB2849"/>
    <w:rsid w:val="00DB5484"/>
    <w:rsid w:val="00DB5E74"/>
    <w:rsid w:val="00DB5FF7"/>
    <w:rsid w:val="00DB6EFA"/>
    <w:rsid w:val="00DB7A54"/>
    <w:rsid w:val="00DC01A6"/>
    <w:rsid w:val="00DC2313"/>
    <w:rsid w:val="00DC3F8A"/>
    <w:rsid w:val="00DC481D"/>
    <w:rsid w:val="00DC49EE"/>
    <w:rsid w:val="00DC5AF6"/>
    <w:rsid w:val="00DC6467"/>
    <w:rsid w:val="00DD02A1"/>
    <w:rsid w:val="00DD1725"/>
    <w:rsid w:val="00DD1D65"/>
    <w:rsid w:val="00DD3E6E"/>
    <w:rsid w:val="00DD6276"/>
    <w:rsid w:val="00DD6BA2"/>
    <w:rsid w:val="00DD6C04"/>
    <w:rsid w:val="00DD6F66"/>
    <w:rsid w:val="00DE2852"/>
    <w:rsid w:val="00DE45C7"/>
    <w:rsid w:val="00DE4716"/>
    <w:rsid w:val="00DE487B"/>
    <w:rsid w:val="00DE5915"/>
    <w:rsid w:val="00DE5F7F"/>
    <w:rsid w:val="00DE636D"/>
    <w:rsid w:val="00DE730E"/>
    <w:rsid w:val="00DF0C6F"/>
    <w:rsid w:val="00DF135A"/>
    <w:rsid w:val="00DF15A8"/>
    <w:rsid w:val="00DF22DC"/>
    <w:rsid w:val="00DF24C9"/>
    <w:rsid w:val="00DF2E35"/>
    <w:rsid w:val="00DF38BF"/>
    <w:rsid w:val="00DF3E4B"/>
    <w:rsid w:val="00DF5671"/>
    <w:rsid w:val="00DF5F17"/>
    <w:rsid w:val="00DF6386"/>
    <w:rsid w:val="00DF680F"/>
    <w:rsid w:val="00DF7C61"/>
    <w:rsid w:val="00E00A4E"/>
    <w:rsid w:val="00E0590C"/>
    <w:rsid w:val="00E06CDC"/>
    <w:rsid w:val="00E06E75"/>
    <w:rsid w:val="00E07122"/>
    <w:rsid w:val="00E11752"/>
    <w:rsid w:val="00E11FC5"/>
    <w:rsid w:val="00E12CFE"/>
    <w:rsid w:val="00E13916"/>
    <w:rsid w:val="00E13B4B"/>
    <w:rsid w:val="00E1431C"/>
    <w:rsid w:val="00E15A9C"/>
    <w:rsid w:val="00E15F40"/>
    <w:rsid w:val="00E168DD"/>
    <w:rsid w:val="00E17847"/>
    <w:rsid w:val="00E17D0A"/>
    <w:rsid w:val="00E21735"/>
    <w:rsid w:val="00E22400"/>
    <w:rsid w:val="00E2468E"/>
    <w:rsid w:val="00E24A2C"/>
    <w:rsid w:val="00E27C6D"/>
    <w:rsid w:val="00E30464"/>
    <w:rsid w:val="00E30537"/>
    <w:rsid w:val="00E305E4"/>
    <w:rsid w:val="00E31BF5"/>
    <w:rsid w:val="00E33864"/>
    <w:rsid w:val="00E35CCE"/>
    <w:rsid w:val="00E362F7"/>
    <w:rsid w:val="00E3630E"/>
    <w:rsid w:val="00E374AA"/>
    <w:rsid w:val="00E40A68"/>
    <w:rsid w:val="00E40D93"/>
    <w:rsid w:val="00E41624"/>
    <w:rsid w:val="00E47776"/>
    <w:rsid w:val="00E502D6"/>
    <w:rsid w:val="00E520D2"/>
    <w:rsid w:val="00E53334"/>
    <w:rsid w:val="00E547F8"/>
    <w:rsid w:val="00E54AB0"/>
    <w:rsid w:val="00E55A60"/>
    <w:rsid w:val="00E55B61"/>
    <w:rsid w:val="00E567C9"/>
    <w:rsid w:val="00E56A32"/>
    <w:rsid w:val="00E57CA0"/>
    <w:rsid w:val="00E60482"/>
    <w:rsid w:val="00E634DE"/>
    <w:rsid w:val="00E65602"/>
    <w:rsid w:val="00E66891"/>
    <w:rsid w:val="00E67F59"/>
    <w:rsid w:val="00E70060"/>
    <w:rsid w:val="00E70164"/>
    <w:rsid w:val="00E7140F"/>
    <w:rsid w:val="00E71C44"/>
    <w:rsid w:val="00E73589"/>
    <w:rsid w:val="00E736EF"/>
    <w:rsid w:val="00E73A6C"/>
    <w:rsid w:val="00E73D13"/>
    <w:rsid w:val="00E74761"/>
    <w:rsid w:val="00E757D8"/>
    <w:rsid w:val="00E800BF"/>
    <w:rsid w:val="00E80434"/>
    <w:rsid w:val="00E809F5"/>
    <w:rsid w:val="00E81B1B"/>
    <w:rsid w:val="00E81DE6"/>
    <w:rsid w:val="00E828D5"/>
    <w:rsid w:val="00E8355F"/>
    <w:rsid w:val="00E85DA6"/>
    <w:rsid w:val="00E90396"/>
    <w:rsid w:val="00E923AE"/>
    <w:rsid w:val="00E9440D"/>
    <w:rsid w:val="00E94CA1"/>
    <w:rsid w:val="00E96121"/>
    <w:rsid w:val="00E965FB"/>
    <w:rsid w:val="00E968E8"/>
    <w:rsid w:val="00E96AB9"/>
    <w:rsid w:val="00E97187"/>
    <w:rsid w:val="00E975CD"/>
    <w:rsid w:val="00EA00D2"/>
    <w:rsid w:val="00EA1189"/>
    <w:rsid w:val="00EA14E4"/>
    <w:rsid w:val="00EA2E2A"/>
    <w:rsid w:val="00EA2E4B"/>
    <w:rsid w:val="00EA2FAC"/>
    <w:rsid w:val="00EA3DE3"/>
    <w:rsid w:val="00EA3DFA"/>
    <w:rsid w:val="00EA421B"/>
    <w:rsid w:val="00EB09E4"/>
    <w:rsid w:val="00EB0C98"/>
    <w:rsid w:val="00EB2543"/>
    <w:rsid w:val="00EB30C6"/>
    <w:rsid w:val="00EB332B"/>
    <w:rsid w:val="00EB34D2"/>
    <w:rsid w:val="00EB47E6"/>
    <w:rsid w:val="00EB6137"/>
    <w:rsid w:val="00EB6EC8"/>
    <w:rsid w:val="00EB75BE"/>
    <w:rsid w:val="00EB7B47"/>
    <w:rsid w:val="00EC088A"/>
    <w:rsid w:val="00EC1A88"/>
    <w:rsid w:val="00EC3C11"/>
    <w:rsid w:val="00EC492E"/>
    <w:rsid w:val="00EC5E99"/>
    <w:rsid w:val="00EC60B2"/>
    <w:rsid w:val="00EC6103"/>
    <w:rsid w:val="00EC6D48"/>
    <w:rsid w:val="00EC76FD"/>
    <w:rsid w:val="00ED0AA0"/>
    <w:rsid w:val="00ED2279"/>
    <w:rsid w:val="00ED3043"/>
    <w:rsid w:val="00ED3312"/>
    <w:rsid w:val="00ED5E64"/>
    <w:rsid w:val="00ED6A31"/>
    <w:rsid w:val="00ED70C8"/>
    <w:rsid w:val="00ED7BEF"/>
    <w:rsid w:val="00EE2416"/>
    <w:rsid w:val="00EE2842"/>
    <w:rsid w:val="00EE34A9"/>
    <w:rsid w:val="00EE51F8"/>
    <w:rsid w:val="00EE5FA8"/>
    <w:rsid w:val="00EE689F"/>
    <w:rsid w:val="00EE717C"/>
    <w:rsid w:val="00EE77C1"/>
    <w:rsid w:val="00EE77F1"/>
    <w:rsid w:val="00EF03E6"/>
    <w:rsid w:val="00EF5DFD"/>
    <w:rsid w:val="00F00D54"/>
    <w:rsid w:val="00F0148A"/>
    <w:rsid w:val="00F0317D"/>
    <w:rsid w:val="00F0345A"/>
    <w:rsid w:val="00F064F4"/>
    <w:rsid w:val="00F070F6"/>
    <w:rsid w:val="00F073C5"/>
    <w:rsid w:val="00F10058"/>
    <w:rsid w:val="00F16E17"/>
    <w:rsid w:val="00F229E5"/>
    <w:rsid w:val="00F25D3F"/>
    <w:rsid w:val="00F26917"/>
    <w:rsid w:val="00F26D28"/>
    <w:rsid w:val="00F2733E"/>
    <w:rsid w:val="00F27528"/>
    <w:rsid w:val="00F27BB7"/>
    <w:rsid w:val="00F30319"/>
    <w:rsid w:val="00F33997"/>
    <w:rsid w:val="00F33B6A"/>
    <w:rsid w:val="00F33BB8"/>
    <w:rsid w:val="00F347A6"/>
    <w:rsid w:val="00F367B1"/>
    <w:rsid w:val="00F36D34"/>
    <w:rsid w:val="00F36F48"/>
    <w:rsid w:val="00F402BB"/>
    <w:rsid w:val="00F41B6F"/>
    <w:rsid w:val="00F433E1"/>
    <w:rsid w:val="00F43594"/>
    <w:rsid w:val="00F448A2"/>
    <w:rsid w:val="00F4521A"/>
    <w:rsid w:val="00F45EA4"/>
    <w:rsid w:val="00F45F65"/>
    <w:rsid w:val="00F47102"/>
    <w:rsid w:val="00F4743C"/>
    <w:rsid w:val="00F4798C"/>
    <w:rsid w:val="00F505DC"/>
    <w:rsid w:val="00F549C9"/>
    <w:rsid w:val="00F563BE"/>
    <w:rsid w:val="00F56D21"/>
    <w:rsid w:val="00F572F2"/>
    <w:rsid w:val="00F57884"/>
    <w:rsid w:val="00F57CB8"/>
    <w:rsid w:val="00F61AA0"/>
    <w:rsid w:val="00F61E6B"/>
    <w:rsid w:val="00F63CB6"/>
    <w:rsid w:val="00F648E7"/>
    <w:rsid w:val="00F670D9"/>
    <w:rsid w:val="00F71212"/>
    <w:rsid w:val="00F7143A"/>
    <w:rsid w:val="00F7213B"/>
    <w:rsid w:val="00F7270C"/>
    <w:rsid w:val="00F72E6A"/>
    <w:rsid w:val="00F730B2"/>
    <w:rsid w:val="00F74780"/>
    <w:rsid w:val="00F747EC"/>
    <w:rsid w:val="00F751F7"/>
    <w:rsid w:val="00F75E55"/>
    <w:rsid w:val="00F761FE"/>
    <w:rsid w:val="00F7640C"/>
    <w:rsid w:val="00F76921"/>
    <w:rsid w:val="00F80D89"/>
    <w:rsid w:val="00F8111B"/>
    <w:rsid w:val="00F81AA8"/>
    <w:rsid w:val="00F827BC"/>
    <w:rsid w:val="00F82B8F"/>
    <w:rsid w:val="00F8426E"/>
    <w:rsid w:val="00F85CD2"/>
    <w:rsid w:val="00F86799"/>
    <w:rsid w:val="00F905EA"/>
    <w:rsid w:val="00F919A9"/>
    <w:rsid w:val="00F91C76"/>
    <w:rsid w:val="00F92304"/>
    <w:rsid w:val="00F933E3"/>
    <w:rsid w:val="00F94F34"/>
    <w:rsid w:val="00F952A3"/>
    <w:rsid w:val="00F95A21"/>
    <w:rsid w:val="00F96124"/>
    <w:rsid w:val="00F96168"/>
    <w:rsid w:val="00F9620B"/>
    <w:rsid w:val="00F96B8D"/>
    <w:rsid w:val="00FA0987"/>
    <w:rsid w:val="00FA103F"/>
    <w:rsid w:val="00FA148B"/>
    <w:rsid w:val="00FA213E"/>
    <w:rsid w:val="00FA24C7"/>
    <w:rsid w:val="00FA2C65"/>
    <w:rsid w:val="00FA3943"/>
    <w:rsid w:val="00FA4037"/>
    <w:rsid w:val="00FA463B"/>
    <w:rsid w:val="00FA4CDF"/>
    <w:rsid w:val="00FA514A"/>
    <w:rsid w:val="00FA5DC4"/>
    <w:rsid w:val="00FA6ACF"/>
    <w:rsid w:val="00FA6E37"/>
    <w:rsid w:val="00FB0053"/>
    <w:rsid w:val="00FB0DE5"/>
    <w:rsid w:val="00FB11DA"/>
    <w:rsid w:val="00FB1312"/>
    <w:rsid w:val="00FB2C73"/>
    <w:rsid w:val="00FB3083"/>
    <w:rsid w:val="00FB5049"/>
    <w:rsid w:val="00FB5227"/>
    <w:rsid w:val="00FB6BE7"/>
    <w:rsid w:val="00FB7253"/>
    <w:rsid w:val="00FC0E57"/>
    <w:rsid w:val="00FC1D02"/>
    <w:rsid w:val="00FC2811"/>
    <w:rsid w:val="00FC388C"/>
    <w:rsid w:val="00FC516A"/>
    <w:rsid w:val="00FD03E1"/>
    <w:rsid w:val="00FD0470"/>
    <w:rsid w:val="00FD32C6"/>
    <w:rsid w:val="00FD33F4"/>
    <w:rsid w:val="00FD34B3"/>
    <w:rsid w:val="00FD5050"/>
    <w:rsid w:val="00FD6324"/>
    <w:rsid w:val="00FD6414"/>
    <w:rsid w:val="00FE0175"/>
    <w:rsid w:val="00FE27A1"/>
    <w:rsid w:val="00FE2869"/>
    <w:rsid w:val="00FE4E33"/>
    <w:rsid w:val="00FE7940"/>
    <w:rsid w:val="00FF228A"/>
    <w:rsid w:val="00FF276A"/>
    <w:rsid w:val="00FF2F59"/>
    <w:rsid w:val="00FF3E7F"/>
    <w:rsid w:val="00FF4347"/>
    <w:rsid w:val="00FF46C2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">
    <w:name w:val="Основной текст (2)_"/>
    <w:basedOn w:val="a0"/>
    <w:link w:val="20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0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1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2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2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5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6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7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78B65-FC8E-4349-A80C-58E810D7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6964</Words>
  <Characters>39697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OO-88</cp:lastModifiedBy>
  <cp:revision>355</cp:revision>
  <cp:lastPrinted>2022-12-20T12:46:00Z</cp:lastPrinted>
  <dcterms:created xsi:type="dcterms:W3CDTF">2020-12-16T10:37:00Z</dcterms:created>
  <dcterms:modified xsi:type="dcterms:W3CDTF">2022-12-30T06:02:00Z</dcterms:modified>
</cp:coreProperties>
</file>