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C8" w:rsidRPr="005108C7" w:rsidRDefault="008E36C8" w:rsidP="008E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E36C8" w:rsidRPr="005108C7" w:rsidRDefault="008E36C8" w:rsidP="008E36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Минераловодского городского округа Ставропольского края «Об утверждении муниципальной программы Минераловодского городского округа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5108C7">
        <w:rPr>
          <w:rFonts w:ascii="Times New Roman" w:hAnsi="Times New Roman" w:cs="Times New Roman"/>
          <w:sz w:val="28"/>
          <w:szCs w:val="28"/>
        </w:rPr>
        <w:t>»»</w:t>
      </w:r>
    </w:p>
    <w:p w:rsidR="008E36C8" w:rsidRPr="005108C7" w:rsidRDefault="008E36C8" w:rsidP="008E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6C8" w:rsidRPr="005108C7" w:rsidRDefault="008E36C8" w:rsidP="008E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6C8" w:rsidRPr="005108C7" w:rsidRDefault="008E36C8" w:rsidP="008E3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8C7"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 «Об утверждении муниципальной программы Минераловодского городского округа «</w:t>
      </w:r>
      <w:r>
        <w:rPr>
          <w:rFonts w:ascii="Times New Roman" w:hAnsi="Times New Roman" w:cs="Times New Roman"/>
          <w:sz w:val="28"/>
          <w:szCs w:val="28"/>
        </w:rPr>
        <w:t>Социальная политика»</w:t>
      </w:r>
      <w:r w:rsidRPr="005108C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постановлениями администрации Минераловодского городского округа</w:t>
      </w:r>
      <w:proofErr w:type="gramEnd"/>
      <w:r w:rsidRPr="005108C7">
        <w:rPr>
          <w:rFonts w:ascii="Times New Roman" w:hAnsi="Times New Roman" w:cs="Times New Roman"/>
          <w:sz w:val="28"/>
          <w:szCs w:val="28"/>
        </w:rPr>
        <w:t xml:space="preserve">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края».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6C8" w:rsidRPr="005108C7" w:rsidRDefault="008E36C8" w:rsidP="008E3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Принятие проекта данного нормативного правового акта также осуществляется с учетом п. 6 Порядка от 15.02.2017 № 311 и в целом окажет положительное влияние на показатели эффективности и результативности исполнения мероприятий программы, направленных на совершенствование бюджетной политики Минераловодского городского округа, повышение качества управления муниципальными финансами. </w:t>
      </w:r>
    </w:p>
    <w:p w:rsidR="008E36C8" w:rsidRPr="005108C7" w:rsidRDefault="008E36C8" w:rsidP="008E3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программы приведены в целях подготовки и составления проекта бюджета Минераловодского городского округа Ставропольского края на 2020 год и плановый период 2021 и 2022 годов. </w:t>
      </w:r>
    </w:p>
    <w:p w:rsidR="008E36C8" w:rsidRPr="005108C7" w:rsidRDefault="008E36C8" w:rsidP="008E3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36C8" w:rsidRPr="005108C7" w:rsidRDefault="008E36C8" w:rsidP="008E3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6C8" w:rsidRPr="005108C7" w:rsidRDefault="008E36C8" w:rsidP="008E3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6C8" w:rsidRPr="005108C7" w:rsidRDefault="008E36C8" w:rsidP="008E36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8C7"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Pr="00510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108C7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</w:p>
    <w:p w:rsidR="008E36C8" w:rsidRDefault="008E36C8" w:rsidP="008E36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труда и социальной защиты</w:t>
      </w:r>
    </w:p>
    <w:p w:rsidR="008E36C8" w:rsidRDefault="008E36C8" w:rsidP="008E36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населения а</w:t>
      </w:r>
      <w:r w:rsidRPr="005108C7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:rsidR="00045275" w:rsidRDefault="008E36C8" w:rsidP="008E36C8"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08C7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724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7246A">
        <w:rPr>
          <w:rFonts w:ascii="Times New Roman" w:hAnsi="Times New Roman" w:cs="Times New Roman"/>
          <w:color w:val="000000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Полелюхина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045275" w:rsidSect="0004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36C8"/>
    <w:rsid w:val="00045275"/>
    <w:rsid w:val="000C582F"/>
    <w:rsid w:val="00336383"/>
    <w:rsid w:val="0047246A"/>
    <w:rsid w:val="008E36C8"/>
    <w:rsid w:val="00B35D14"/>
    <w:rsid w:val="00D03F5D"/>
    <w:rsid w:val="00D67902"/>
    <w:rsid w:val="00F257BF"/>
    <w:rsid w:val="00F5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C8"/>
    <w:pPr>
      <w:spacing w:after="200" w:line="276" w:lineRule="auto"/>
      <w:ind w:firstLine="0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Soc_3</dc:creator>
  <cp:lastModifiedBy>Soc_3</cp:lastModifiedBy>
  <cp:revision>2</cp:revision>
  <dcterms:created xsi:type="dcterms:W3CDTF">2019-10-02T12:25:00Z</dcterms:created>
  <dcterms:modified xsi:type="dcterms:W3CDTF">2019-10-03T12:42:00Z</dcterms:modified>
</cp:coreProperties>
</file>