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Pr="0062010E" w:rsidRDefault="008B4A7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</w:t>
      </w:r>
      <w:r w:rsidR="008A41E6" w:rsidRPr="0062010E">
        <w:rPr>
          <w:sz w:val="28"/>
          <w:szCs w:val="28"/>
        </w:rPr>
        <w:t>тановления администрации Минераловодского городского округа Ставропольского края «</w:t>
      </w:r>
      <w:r w:rsidR="00154533" w:rsidRPr="00154533">
        <w:rPr>
          <w:sz w:val="28"/>
          <w:szCs w:val="28"/>
        </w:rPr>
        <w:t xml:space="preserve"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</w:t>
      </w:r>
      <w:proofErr w:type="gramStart"/>
      <w:r w:rsidR="00154533" w:rsidRPr="00154533">
        <w:rPr>
          <w:sz w:val="28"/>
          <w:szCs w:val="28"/>
        </w:rPr>
        <w:t>края  от</w:t>
      </w:r>
      <w:proofErr w:type="gramEnd"/>
      <w:r w:rsidR="00154533" w:rsidRPr="00154533">
        <w:rPr>
          <w:sz w:val="28"/>
          <w:szCs w:val="28"/>
        </w:rPr>
        <w:t xml:space="preserve"> 22.12.2015 г. № 210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Pr="00A50ACD" w:rsidRDefault="008A41E6" w:rsidP="00602DC5">
      <w:pPr>
        <w:ind w:firstLine="709"/>
        <w:jc w:val="both"/>
        <w:rPr>
          <w:sz w:val="28"/>
        </w:rPr>
      </w:pPr>
      <w:r w:rsidRPr="001C11E7">
        <w:rPr>
          <w:sz w:val="28"/>
          <w:szCs w:val="28"/>
        </w:rPr>
        <w:t>Проект постановления администрации Минераловодского городско</w:t>
      </w:r>
      <w:r w:rsidR="009B19FB">
        <w:rPr>
          <w:sz w:val="28"/>
          <w:szCs w:val="28"/>
        </w:rPr>
        <w:t>го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22.12.2015 г. № 210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(далее – Проект) разработан в соответствии со ст. 179 Бюджетного кодекса Российской Федерации, </w:t>
      </w:r>
      <w:bookmarkStart w:id="0" w:name="_GoBack"/>
      <w:bookmarkEnd w:id="0"/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154533" w:rsidRDefault="00D22425" w:rsidP="005A5F51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54533">
        <w:rPr>
          <w:sz w:val="28"/>
          <w:szCs w:val="28"/>
        </w:rPr>
        <w:t xml:space="preserve"> управления архитектуры и</w:t>
      </w:r>
    </w:p>
    <w:p w:rsidR="005A5F51" w:rsidRPr="005A5F51" w:rsidRDefault="00154533" w:rsidP="005A5F51">
      <w:pPr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A5F51">
        <w:rPr>
          <w:sz w:val="28"/>
          <w:szCs w:val="28"/>
        </w:rPr>
        <w:t>админист</w:t>
      </w:r>
      <w:r w:rsidR="005A5F51"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 w:rsidR="00D22425">
        <w:rPr>
          <w:sz w:val="28"/>
          <w:szCs w:val="28"/>
        </w:rPr>
        <w:t>В. Е. Силка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154533"/>
    <w:rsid w:val="001C11E7"/>
    <w:rsid w:val="002472AE"/>
    <w:rsid w:val="002C7ECB"/>
    <w:rsid w:val="002D2963"/>
    <w:rsid w:val="002E5561"/>
    <w:rsid w:val="003E7659"/>
    <w:rsid w:val="0047640D"/>
    <w:rsid w:val="004832B4"/>
    <w:rsid w:val="004C69A6"/>
    <w:rsid w:val="004E73E1"/>
    <w:rsid w:val="00580DD5"/>
    <w:rsid w:val="005A5F51"/>
    <w:rsid w:val="005B03F4"/>
    <w:rsid w:val="005D3495"/>
    <w:rsid w:val="00602DC5"/>
    <w:rsid w:val="0062010E"/>
    <w:rsid w:val="006C34F4"/>
    <w:rsid w:val="006D2F78"/>
    <w:rsid w:val="00746828"/>
    <w:rsid w:val="00756E97"/>
    <w:rsid w:val="00760097"/>
    <w:rsid w:val="00796129"/>
    <w:rsid w:val="007A1FD2"/>
    <w:rsid w:val="008113F0"/>
    <w:rsid w:val="00850A8E"/>
    <w:rsid w:val="008A41E6"/>
    <w:rsid w:val="008B4A7F"/>
    <w:rsid w:val="008B5FBF"/>
    <w:rsid w:val="008D3EE4"/>
    <w:rsid w:val="00903C67"/>
    <w:rsid w:val="009178A2"/>
    <w:rsid w:val="00956001"/>
    <w:rsid w:val="00991583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C07D14"/>
    <w:rsid w:val="00C14D80"/>
    <w:rsid w:val="00C166C2"/>
    <w:rsid w:val="00C63589"/>
    <w:rsid w:val="00C75042"/>
    <w:rsid w:val="00D22425"/>
    <w:rsid w:val="00D275F1"/>
    <w:rsid w:val="00D425E0"/>
    <w:rsid w:val="00D82477"/>
    <w:rsid w:val="00DB763E"/>
    <w:rsid w:val="00E77546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2019-01-10T06:30:00Z</cp:lastPrinted>
  <dcterms:created xsi:type="dcterms:W3CDTF">2019-09-05T15:45:00Z</dcterms:created>
  <dcterms:modified xsi:type="dcterms:W3CDTF">2019-11-19T07:44:00Z</dcterms:modified>
</cp:coreProperties>
</file>