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769" w:rsidRDefault="001A4769"/>
    <w:tbl>
      <w:tblPr>
        <w:tblW w:w="16044" w:type="dxa"/>
        <w:tblInd w:w="-743" w:type="dxa"/>
        <w:tblLook w:val="04A0" w:firstRow="1" w:lastRow="0" w:firstColumn="1" w:lastColumn="0" w:noHBand="0" w:noVBand="1"/>
      </w:tblPr>
      <w:tblGrid>
        <w:gridCol w:w="1090"/>
        <w:gridCol w:w="1077"/>
        <w:gridCol w:w="1480"/>
        <w:gridCol w:w="1478"/>
        <w:gridCol w:w="1088"/>
        <w:gridCol w:w="1088"/>
        <w:gridCol w:w="1088"/>
        <w:gridCol w:w="1406"/>
        <w:gridCol w:w="1283"/>
        <w:gridCol w:w="1187"/>
        <w:gridCol w:w="1287"/>
        <w:gridCol w:w="1205"/>
        <w:gridCol w:w="1287"/>
      </w:tblGrid>
      <w:tr w:rsidR="00C44CDD" w:rsidRPr="00C44CDD" w:rsidTr="0053258A">
        <w:trPr>
          <w:trHeight w:val="767"/>
        </w:trPr>
        <w:tc>
          <w:tcPr>
            <w:tcW w:w="16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92CE7" w:rsidRPr="00592CE7" w:rsidRDefault="00592CE7" w:rsidP="005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Сведения о доходах и об имуществе зарегистрированного кандидата в Депутаты Думы Ставропольского края седьмого созыва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Пересада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Олега Андреевича</w:t>
            </w:r>
          </w:p>
          <w:p w:rsidR="00C44CDD" w:rsidRPr="00C44CDD" w:rsidRDefault="00592CE7" w:rsidP="00592C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  <w:r w:rsidRPr="00592CE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ab/>
            </w:r>
          </w:p>
        </w:tc>
      </w:tr>
      <w:tr w:rsidR="00C44CDD" w:rsidRPr="00C44CDD" w:rsidTr="00592CE7">
        <w:trPr>
          <w:trHeight w:val="277"/>
        </w:trPr>
        <w:tc>
          <w:tcPr>
            <w:tcW w:w="10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Фамилия, имя, отчество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Доходы за 2020 год</w:t>
            </w:r>
          </w:p>
        </w:tc>
        <w:tc>
          <w:tcPr>
            <w:tcW w:w="1387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Имущество по состоянию на "1" июня 2021 года</w:t>
            </w:r>
          </w:p>
        </w:tc>
      </w:tr>
      <w:tr w:rsidR="00C44CDD" w:rsidRPr="00C44CDD" w:rsidTr="00592CE7">
        <w:trPr>
          <w:trHeight w:val="277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Источник выплаты дохода, сумма (руб.)</w:t>
            </w:r>
          </w:p>
        </w:tc>
        <w:tc>
          <w:tcPr>
            <w:tcW w:w="76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Недвижимое имущество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Транспортные средства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Денежные средства и драгоценные металлы, находящиеся на счетах (во вкладах) в банках</w:t>
            </w:r>
          </w:p>
        </w:tc>
        <w:tc>
          <w:tcPr>
            <w:tcW w:w="37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имущество</w:t>
            </w:r>
          </w:p>
        </w:tc>
      </w:tr>
      <w:tr w:rsidR="00C44CDD" w:rsidRPr="00C44CDD" w:rsidTr="00592CE7">
        <w:trPr>
          <w:trHeight w:val="466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62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Ценные бумаги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участие в коммерческих организациях</w:t>
            </w:r>
          </w:p>
        </w:tc>
      </w:tr>
      <w:tr w:rsidR="00C44CDD" w:rsidRPr="00C44CDD" w:rsidTr="00592CE7">
        <w:trPr>
          <w:trHeight w:val="534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Земельные участки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Жилые дома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Квартиры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Дачи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Гаражи</w:t>
            </w: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Иное недвижимое имущество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Вид, марка, модель, год выпуска</w:t>
            </w: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количество акций, номинальная стоимость одной акции (руб.)</w:t>
            </w:r>
          </w:p>
        </w:tc>
        <w:tc>
          <w:tcPr>
            <w:tcW w:w="12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Вид ценной бумаги, лицо, выпустившее ценную бумагу, ИНН, адрес, кол-во ценных бумаг, общая стоимость (руб.)</w:t>
            </w:r>
            <w:proofErr w:type="gramEnd"/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организации, ИНН, адрес, доля участия</w:t>
            </w:r>
          </w:p>
        </w:tc>
      </w:tr>
      <w:tr w:rsidR="00C44CDD" w:rsidRPr="00C44CDD" w:rsidTr="00592CE7">
        <w:trPr>
          <w:trHeight w:val="1141"/>
        </w:trPr>
        <w:tc>
          <w:tcPr>
            <w:tcW w:w="10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Место нахождения (адрес), общая площадь (кв. м)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44CD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Наименование, место нахождения (адрес), общая площадь (кв. м)</w:t>
            </w:r>
          </w:p>
        </w:tc>
        <w:tc>
          <w:tcPr>
            <w:tcW w:w="1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CDD" w:rsidRPr="00C44CDD" w:rsidRDefault="00C44CDD" w:rsidP="00C44C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592CE7" w:rsidRPr="00592CE7" w:rsidTr="00592CE7">
        <w:trPr>
          <w:trHeight w:val="2653"/>
        </w:trPr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Пересада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Олег Андреевич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Два источника дохода (зарплата)  247220,77 руб.;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Ставропольский край,   1 268.64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1/10; </w:t>
            </w: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2. Ставропольский край,  1 268.64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1/10;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Ставропольский край,  280.20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., 1/10;                               2. Ставропольский край,  280.20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кв.м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., 1/10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 автомобиль легковой,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Volkswagen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polo</w:t>
            </w:r>
            <w:proofErr w:type="spellEnd"/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(2012 г.)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Семь банковских счетов, на них общая сумма остатка: 82.89 руб.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2CE7" w:rsidRPr="00592CE7" w:rsidRDefault="00592CE7" w:rsidP="00592C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92CE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C44CDD" w:rsidRDefault="00C44CDD">
      <w:bookmarkStart w:id="0" w:name="_GoBack"/>
      <w:bookmarkEnd w:id="0"/>
    </w:p>
    <w:sectPr w:rsidR="00C44CDD" w:rsidSect="00C44CDD">
      <w:pgSz w:w="16840" w:h="11907" w:orient="landscape" w:code="9"/>
      <w:pgMar w:top="1418" w:right="1134" w:bottom="851" w:left="1134" w:header="284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doNotDisplayPageBoundarie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CDD"/>
    <w:rsid w:val="00064CF5"/>
    <w:rsid w:val="001A4769"/>
    <w:rsid w:val="0053258A"/>
    <w:rsid w:val="00592CE7"/>
    <w:rsid w:val="005B15B0"/>
    <w:rsid w:val="00894499"/>
    <w:rsid w:val="00C44CDD"/>
    <w:rsid w:val="00FD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1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22k</dc:creator>
  <cp:lastModifiedBy>ТИК Минеральные Воды</cp:lastModifiedBy>
  <cp:revision>2</cp:revision>
  <cp:lastPrinted>2021-07-20T10:13:00Z</cp:lastPrinted>
  <dcterms:created xsi:type="dcterms:W3CDTF">2021-07-22T09:00:00Z</dcterms:created>
  <dcterms:modified xsi:type="dcterms:W3CDTF">2021-07-22T09:00:00Z</dcterms:modified>
</cp:coreProperties>
</file>