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6D" w:rsidRPr="00A1216D" w:rsidRDefault="00A1216D" w:rsidP="00A1216D">
      <w:pPr>
        <w:pStyle w:val="a5"/>
        <w:jc w:val="center"/>
        <w:rPr>
          <w:rFonts w:ascii="Times New Roman" w:hAnsi="Times New Roman"/>
          <w:b/>
        </w:rPr>
      </w:pPr>
      <w:r w:rsidRPr="00A1216D">
        <w:rPr>
          <w:rFonts w:ascii="Times New Roman" w:hAnsi="Times New Roman"/>
          <w:b/>
        </w:rPr>
        <w:t>АДМИНИСТРАЦИЯ МИНЕРАЛОВОДСКОГО</w:t>
      </w:r>
    </w:p>
    <w:p w:rsidR="00A1216D" w:rsidRPr="00A1216D" w:rsidRDefault="00A1216D" w:rsidP="00A1216D">
      <w:pPr>
        <w:pStyle w:val="a5"/>
        <w:jc w:val="center"/>
        <w:rPr>
          <w:rFonts w:ascii="Times New Roman" w:hAnsi="Times New Roman"/>
          <w:b/>
        </w:rPr>
      </w:pPr>
      <w:r w:rsidRPr="00A1216D">
        <w:rPr>
          <w:rFonts w:ascii="Times New Roman" w:hAnsi="Times New Roman"/>
          <w:b/>
        </w:rPr>
        <w:t>ГОРОДСКОГО ОКРУГА СТАВРОПОЛЬСКОГО КРАЯ</w:t>
      </w:r>
    </w:p>
    <w:p w:rsidR="00A1216D" w:rsidRPr="00A1216D" w:rsidRDefault="00A1216D" w:rsidP="00A1216D">
      <w:pPr>
        <w:pStyle w:val="a3"/>
        <w:rPr>
          <w:sz w:val="28"/>
          <w:szCs w:val="28"/>
        </w:rPr>
      </w:pPr>
    </w:p>
    <w:p w:rsidR="00A1216D" w:rsidRPr="00A1216D" w:rsidRDefault="00A1216D" w:rsidP="00A1216D">
      <w:pPr>
        <w:pStyle w:val="a3"/>
        <w:rPr>
          <w:sz w:val="28"/>
          <w:szCs w:val="28"/>
        </w:rPr>
      </w:pPr>
      <w:r w:rsidRPr="00A1216D">
        <w:rPr>
          <w:sz w:val="28"/>
          <w:szCs w:val="28"/>
        </w:rPr>
        <w:t>ПОСТАНОВЛЕНИЕ</w:t>
      </w:r>
    </w:p>
    <w:p w:rsidR="00A1216D" w:rsidRPr="00A1216D" w:rsidRDefault="00A1216D" w:rsidP="00A1216D">
      <w:pPr>
        <w:rPr>
          <w:szCs w:val="28"/>
        </w:rPr>
      </w:pPr>
    </w:p>
    <w:p w:rsidR="00A1216D" w:rsidRPr="00A1216D" w:rsidRDefault="00A1216D" w:rsidP="00A1216D">
      <w:pPr>
        <w:tabs>
          <w:tab w:val="left" w:pos="540"/>
        </w:tabs>
        <w:spacing w:after="0"/>
        <w:rPr>
          <w:szCs w:val="28"/>
        </w:rPr>
      </w:pPr>
      <w:r w:rsidRPr="00A1216D">
        <w:rPr>
          <w:szCs w:val="28"/>
        </w:rPr>
        <w:t xml:space="preserve"> </w:t>
      </w:r>
      <w:r>
        <w:rPr>
          <w:szCs w:val="28"/>
        </w:rPr>
        <w:t xml:space="preserve">    17.03.2017 г.</w:t>
      </w:r>
      <w:r w:rsidRPr="00A1216D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A1216D">
        <w:rPr>
          <w:szCs w:val="28"/>
        </w:rPr>
        <w:t xml:space="preserve"> г. Минеральные Воды                             № </w:t>
      </w:r>
      <w:r>
        <w:rPr>
          <w:szCs w:val="28"/>
        </w:rPr>
        <w:t>617</w:t>
      </w:r>
    </w:p>
    <w:p w:rsidR="00277B67" w:rsidRPr="0029142B" w:rsidRDefault="00277B67" w:rsidP="00A1216D">
      <w:pPr>
        <w:spacing w:after="0"/>
        <w:rPr>
          <w:sz w:val="16"/>
          <w:szCs w:val="16"/>
        </w:rPr>
      </w:pPr>
    </w:p>
    <w:p w:rsidR="007D0324" w:rsidRPr="00EF3087" w:rsidRDefault="007D0324" w:rsidP="00A12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C71677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71677">
        <w:rPr>
          <w:rFonts w:ascii="Times New Roman" w:hAnsi="Times New Roman" w:cs="Times New Roman"/>
          <w:b w:val="0"/>
          <w:sz w:val="28"/>
          <w:szCs w:val="28"/>
        </w:rPr>
        <w:t xml:space="preserve"> о проведен</w:t>
      </w:r>
      <w:r>
        <w:rPr>
          <w:rFonts w:ascii="Times New Roman" w:hAnsi="Times New Roman" w:cs="Times New Roman"/>
          <w:b w:val="0"/>
          <w:sz w:val="28"/>
          <w:szCs w:val="28"/>
        </w:rPr>
        <w:t>ии открытого конкурса на</w:t>
      </w:r>
    </w:p>
    <w:p w:rsidR="007D0324" w:rsidRDefault="007D0324" w:rsidP="00AA3A63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  <w:r w:rsidRPr="00C71677">
        <w:rPr>
          <w:rFonts w:ascii="Times New Roman" w:hAnsi="Times New Roman" w:cs="Times New Roman"/>
          <w:b w:val="0"/>
          <w:sz w:val="28"/>
          <w:szCs w:val="28"/>
        </w:rPr>
        <w:t>получения свидетельства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осуществлении </w:t>
      </w:r>
      <w:r w:rsidRPr="00C33C08">
        <w:rPr>
          <w:rFonts w:ascii="Times New Roman" w:hAnsi="Times New Roman" w:cs="Times New Roman"/>
          <w:b w:val="0"/>
          <w:sz w:val="28"/>
          <w:szCs w:val="28"/>
        </w:rPr>
        <w:t xml:space="preserve">перевозок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по маршрутам регулярных перевозок </w:t>
      </w:r>
      <w:r w:rsidRPr="00C33C08">
        <w:rPr>
          <w:rFonts w:ascii="Times New Roman" w:hAnsi="Times New Roman" w:cs="Times New Roman"/>
          <w:b w:val="0"/>
          <w:spacing w:val="-3"/>
          <w:sz w:val="28"/>
          <w:szCs w:val="28"/>
        </w:rPr>
        <w:t>на территории Минераловодского городского округа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Ставропольского края,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Минераловодского городского округа Ставропольского края от 21 ноября 2016 года № 3137 </w:t>
      </w:r>
    </w:p>
    <w:p w:rsidR="007D0324" w:rsidRPr="00197F86" w:rsidRDefault="007D0324" w:rsidP="00AA3A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324" w:rsidRDefault="007D0324" w:rsidP="00AA3A63">
      <w:pPr>
        <w:spacing w:after="0"/>
        <w:ind w:firstLine="708"/>
        <w:rPr>
          <w:szCs w:val="28"/>
        </w:rPr>
      </w:pPr>
      <w:r w:rsidRPr="00DD4B07">
        <w:rPr>
          <w:szCs w:val="28"/>
        </w:rPr>
        <w:t xml:space="preserve">В целях реализации положений Федерального </w:t>
      </w:r>
      <w:hyperlink r:id="rId7" w:tooltip="Ссылка на КонсультантПлюс" w:history="1">
        <w:r w:rsidRPr="00881465">
          <w:rPr>
            <w:szCs w:val="28"/>
          </w:rPr>
          <w:t>закона</w:t>
        </w:r>
      </w:hyperlink>
      <w:r w:rsidRPr="00881465">
        <w:rPr>
          <w:szCs w:val="28"/>
        </w:rPr>
        <w:t xml:space="preserve">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соответствии со </w:t>
      </w:r>
      <w:hyperlink r:id="rId8" w:tooltip="Ссылка на КонсультантПлюс" w:history="1">
        <w:r w:rsidRPr="00881465">
          <w:rPr>
            <w:szCs w:val="28"/>
          </w:rPr>
          <w:t>ст. 15</w:t>
        </w:r>
      </w:hyperlink>
      <w:r w:rsidRPr="00881465">
        <w:rPr>
          <w:szCs w:val="28"/>
        </w:rPr>
        <w:t xml:space="preserve"> Федерального закона от 06.10.2003 </w:t>
      </w:r>
      <w:r>
        <w:rPr>
          <w:szCs w:val="28"/>
        </w:rPr>
        <w:t>№</w:t>
      </w:r>
      <w:r w:rsidRPr="00881465">
        <w:rPr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29142B">
        <w:rPr>
          <w:szCs w:val="28"/>
        </w:rPr>
        <w:t xml:space="preserve"> </w:t>
      </w:r>
      <w:r w:rsidRPr="00881465">
        <w:rPr>
          <w:szCs w:val="28"/>
        </w:rPr>
        <w:t>Уставом Минераловодского городского округа Ставропольского края</w:t>
      </w:r>
      <w:r>
        <w:rPr>
          <w:szCs w:val="28"/>
        </w:rPr>
        <w:t>,  администрация Минераловодского городского округа</w:t>
      </w:r>
    </w:p>
    <w:p w:rsidR="007D0324" w:rsidRPr="0029142B" w:rsidRDefault="007D0324" w:rsidP="00AA3A63">
      <w:pPr>
        <w:spacing w:after="0"/>
        <w:rPr>
          <w:sz w:val="20"/>
          <w:szCs w:val="20"/>
        </w:rPr>
      </w:pPr>
    </w:p>
    <w:p w:rsidR="007D0324" w:rsidRDefault="007D0324" w:rsidP="0062444C">
      <w:pPr>
        <w:spacing w:after="0"/>
        <w:rPr>
          <w:szCs w:val="28"/>
        </w:rPr>
      </w:pPr>
      <w:r w:rsidRPr="00513366">
        <w:rPr>
          <w:szCs w:val="28"/>
        </w:rPr>
        <w:t>ПОСТАНОВ</w:t>
      </w:r>
      <w:r>
        <w:rPr>
          <w:szCs w:val="28"/>
        </w:rPr>
        <w:t>ЛЯЕТ</w:t>
      </w:r>
      <w:r w:rsidRPr="00513366">
        <w:rPr>
          <w:szCs w:val="28"/>
        </w:rPr>
        <w:t xml:space="preserve">: </w:t>
      </w:r>
    </w:p>
    <w:p w:rsidR="007D0324" w:rsidRPr="0029142B" w:rsidRDefault="007D0324" w:rsidP="0062444C">
      <w:pPr>
        <w:spacing w:after="0"/>
        <w:rPr>
          <w:sz w:val="20"/>
          <w:szCs w:val="20"/>
        </w:rPr>
      </w:pPr>
    </w:p>
    <w:p w:rsidR="007D0324" w:rsidRPr="00A33717" w:rsidRDefault="007D0324" w:rsidP="00A337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</w:t>
      </w:r>
      <w:r w:rsidRPr="00C71677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71677">
        <w:rPr>
          <w:rFonts w:ascii="Times New Roman" w:hAnsi="Times New Roman" w:cs="Times New Roman"/>
          <w:b w:val="0"/>
          <w:sz w:val="28"/>
          <w:szCs w:val="28"/>
        </w:rPr>
        <w:t xml:space="preserve"> о проведен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открытого конкурса на </w:t>
      </w:r>
      <w:r w:rsidRPr="00A33717">
        <w:rPr>
          <w:rFonts w:ascii="Times New Roman" w:hAnsi="Times New Roman" w:cs="Times New Roman"/>
          <w:b w:val="0"/>
          <w:sz w:val="28"/>
          <w:szCs w:val="28"/>
        </w:rPr>
        <w:t xml:space="preserve">право получения свидетельства об осуществлении перевозок </w:t>
      </w:r>
      <w:r w:rsidRPr="00A3371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по маршрутам регулярных перевозок на территории Минераловодского городского округа Ставропольского края, утвержденное </w:t>
      </w:r>
      <w:r w:rsidRPr="00A337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Минераловодского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A33717">
        <w:rPr>
          <w:rFonts w:ascii="Times New Roman" w:hAnsi="Times New Roman" w:cs="Times New Roman"/>
          <w:b w:val="0"/>
          <w:sz w:val="28"/>
          <w:szCs w:val="28"/>
        </w:rPr>
        <w:t xml:space="preserve">от 21 ноября 2016 года № 3137 «Об утверждении Положения о проведении открытого конкурса на право получения свидетельства об осуществлении перевозок </w:t>
      </w:r>
      <w:r w:rsidRPr="00A33717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края»</w:t>
      </w:r>
      <w:r w:rsidR="0029142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535409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07C8F" w:rsidRDefault="007D0324" w:rsidP="00E07C8F">
      <w:pPr>
        <w:spacing w:after="0"/>
        <w:ind w:firstLine="709"/>
        <w:rPr>
          <w:szCs w:val="28"/>
        </w:rPr>
      </w:pPr>
      <w:r>
        <w:rPr>
          <w:szCs w:val="28"/>
        </w:rPr>
        <w:t xml:space="preserve">1.1. </w:t>
      </w:r>
      <w:r w:rsidR="00E07C8F">
        <w:rPr>
          <w:szCs w:val="28"/>
        </w:rPr>
        <w:t>Включить п</w:t>
      </w:r>
      <w:r w:rsidR="00E07C8F" w:rsidRPr="002C5C91">
        <w:rPr>
          <w:szCs w:val="28"/>
        </w:rPr>
        <w:t>одпункт</w:t>
      </w:r>
      <w:r w:rsidR="00E07C8F">
        <w:rPr>
          <w:szCs w:val="28"/>
        </w:rPr>
        <w:t xml:space="preserve"> 10 пункта 4.3 раздела 4: </w:t>
      </w:r>
    </w:p>
    <w:p w:rsidR="00E07C8F" w:rsidRPr="00E07C8F" w:rsidRDefault="0086195B" w:rsidP="00E07C8F">
      <w:pPr>
        <w:spacing w:after="0"/>
        <w:ind w:firstLine="709"/>
        <w:rPr>
          <w:noProof/>
          <w:szCs w:val="28"/>
        </w:rPr>
      </w:pPr>
      <w:r>
        <w:rPr>
          <w:szCs w:val="28"/>
        </w:rPr>
        <w:t>10) претендент</w:t>
      </w:r>
      <w:r w:rsidR="00E07C8F">
        <w:rPr>
          <w:szCs w:val="28"/>
        </w:rPr>
        <w:t xml:space="preserve"> может предоставить </w:t>
      </w:r>
      <w:r w:rsidR="00E07C8F">
        <w:rPr>
          <w:noProof/>
          <w:szCs w:val="28"/>
        </w:rPr>
        <w:t>свидетельство ответственного за транспортную безопасность в соответствии с Федеральным законом от 09 февраля 2007 года №16-ФЗ «О транспортной безопасности».</w:t>
      </w:r>
    </w:p>
    <w:p w:rsidR="007D0324" w:rsidRPr="002C5C91" w:rsidRDefault="00E07C8F" w:rsidP="00A33717">
      <w:pPr>
        <w:pStyle w:val="ConsPlusTitle"/>
        <w:ind w:left="540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7D0324" w:rsidRPr="002C5C91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DF7BBF">
        <w:rPr>
          <w:rFonts w:ascii="Times New Roman" w:hAnsi="Times New Roman" w:cs="Times New Roman"/>
          <w:b w:val="0"/>
          <w:sz w:val="28"/>
          <w:szCs w:val="28"/>
        </w:rPr>
        <w:t>ы</w:t>
      </w:r>
      <w:r w:rsidR="007D0324" w:rsidRPr="002C5C91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29142B">
        <w:rPr>
          <w:rFonts w:ascii="Times New Roman" w:hAnsi="Times New Roman" w:cs="Times New Roman"/>
          <w:b w:val="0"/>
          <w:sz w:val="28"/>
          <w:szCs w:val="28"/>
        </w:rPr>
        <w:t xml:space="preserve"> и 4</w:t>
      </w:r>
      <w:r w:rsidR="007D0324" w:rsidRPr="002C5C91">
        <w:rPr>
          <w:rFonts w:ascii="Times New Roman" w:hAnsi="Times New Roman" w:cs="Times New Roman"/>
          <w:b w:val="0"/>
          <w:sz w:val="28"/>
          <w:szCs w:val="28"/>
        </w:rPr>
        <w:t xml:space="preserve"> пункта 13.2. раздела 11</w:t>
      </w:r>
      <w:r w:rsidR="00DB6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324" w:rsidRPr="002C5C9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D0324" w:rsidRPr="00F3652D" w:rsidRDefault="007D0324" w:rsidP="0062444C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609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7D6091">
        <w:rPr>
          <w:rFonts w:ascii="Times New Roman" w:hAnsi="Times New Roman" w:cs="Times New Roman"/>
          <w:sz w:val="28"/>
          <w:szCs w:val="28"/>
        </w:rPr>
        <w:t xml:space="preserve">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(далее - дополнительные характеристики транспортных средств</w:t>
      </w:r>
      <w:r w:rsidRPr="000029B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06" w:history="1">
        <w:r w:rsidRPr="000029B6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0029B6">
        <w:rPr>
          <w:rFonts w:ascii="Times New Roman" w:hAnsi="Times New Roman" w:cs="Times New Roman"/>
          <w:sz w:val="28"/>
          <w:szCs w:val="28"/>
        </w:rPr>
        <w:t>:</w:t>
      </w:r>
    </w:p>
    <w:p w:rsidR="007D0324" w:rsidRPr="002C5C91" w:rsidRDefault="007D0324" w:rsidP="00F36AD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C5C91">
        <w:rPr>
          <w:rFonts w:ascii="Times New Roman" w:hAnsi="Times New Roman" w:cs="Times New Roman"/>
          <w:sz w:val="28"/>
          <w:szCs w:val="28"/>
        </w:rPr>
        <w:t>а) оснащение транспортного средства:</w:t>
      </w:r>
    </w:p>
    <w:p w:rsidR="007D0324" w:rsidRPr="002C5C91" w:rsidRDefault="007D0324" w:rsidP="00F36AD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5C91">
        <w:rPr>
          <w:rFonts w:ascii="Times New Roman" w:hAnsi="Times New Roman" w:cs="Times New Roman"/>
          <w:sz w:val="28"/>
          <w:szCs w:val="28"/>
        </w:rPr>
        <w:t xml:space="preserve">системой кондиционирования воздуха салона (наличие указанной </w:t>
      </w:r>
      <w:r w:rsidRPr="002C5C91">
        <w:rPr>
          <w:rFonts w:ascii="Times New Roman" w:hAnsi="Times New Roman" w:cs="Times New Roman"/>
          <w:sz w:val="28"/>
          <w:szCs w:val="28"/>
        </w:rPr>
        <w:lastRenderedPageBreak/>
        <w:t>системы - 1 балл; отсутствие указанной системы - 0 баллов);</w:t>
      </w:r>
    </w:p>
    <w:p w:rsidR="007D0324" w:rsidRPr="002C5C91" w:rsidRDefault="007D0324" w:rsidP="00F36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C91">
        <w:rPr>
          <w:rFonts w:ascii="Times New Roman" w:hAnsi="Times New Roman" w:cs="Times New Roman"/>
          <w:sz w:val="28"/>
          <w:szCs w:val="28"/>
        </w:rPr>
        <w:t>оборудованием для перевозки пассажиров с ограниченными возможностями здоровья (наличие указанного оборудования - 2 балла; отсутствие указанного оборудования - 0 баллов);</w:t>
      </w:r>
    </w:p>
    <w:p w:rsidR="007D0324" w:rsidRDefault="007D0324" w:rsidP="00CE4064">
      <w:pPr>
        <w:pStyle w:val="3"/>
        <w:spacing w:after="0" w:line="300" w:lineRule="exact"/>
        <w:ind w:firstLine="708"/>
        <w:jc w:val="both"/>
        <w:rPr>
          <w:bCs/>
          <w:sz w:val="28"/>
          <w:szCs w:val="28"/>
        </w:rPr>
      </w:pPr>
      <w:r w:rsidRPr="00CE4064">
        <w:rPr>
          <w:sz w:val="28"/>
          <w:szCs w:val="28"/>
        </w:rPr>
        <w:t xml:space="preserve">б) </w:t>
      </w:r>
      <w:r>
        <w:rPr>
          <w:sz w:val="28"/>
          <w:szCs w:val="28"/>
        </w:rPr>
        <w:t>в</w:t>
      </w:r>
      <w:r w:rsidRPr="001A4074">
        <w:rPr>
          <w:bCs/>
          <w:sz w:val="28"/>
          <w:szCs w:val="28"/>
        </w:rPr>
        <w:t xml:space="preserve">нешний вид </w:t>
      </w:r>
      <w:r>
        <w:rPr>
          <w:bCs/>
          <w:sz w:val="28"/>
          <w:szCs w:val="28"/>
        </w:rPr>
        <w:t>и эстетичное состояние салона транспортного средства:</w:t>
      </w:r>
    </w:p>
    <w:p w:rsidR="007D0324" w:rsidRDefault="007D0324" w:rsidP="00CE4064">
      <w:pPr>
        <w:pStyle w:val="3"/>
        <w:spacing w:after="0" w:line="300" w:lineRule="exact"/>
        <w:ind w:firstLine="708"/>
        <w:jc w:val="both"/>
        <w:rPr>
          <w:bCs/>
          <w:sz w:val="28"/>
          <w:szCs w:val="28"/>
        </w:rPr>
      </w:pPr>
      <w:r w:rsidRPr="001A4074">
        <w:rPr>
          <w:bCs/>
          <w:sz w:val="28"/>
          <w:szCs w:val="28"/>
        </w:rPr>
        <w:t>наличие ржавчины, вмятин и других повреждений кузова, дефекты окраски кузова (неравномерность), трещины на стеклах в зоне действия стеклоочистителя и зеркалах заднего обзора, дефекты государс</w:t>
      </w:r>
      <w:r>
        <w:rPr>
          <w:bCs/>
          <w:sz w:val="28"/>
          <w:szCs w:val="28"/>
        </w:rPr>
        <w:t>твенных регистрационных  знаков</w:t>
      </w:r>
      <w:r w:rsidR="00197F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(отсутствие недостатков – 1 балл, наличие недостатков – минус 1 балл);</w:t>
      </w:r>
    </w:p>
    <w:p w:rsidR="007D0324" w:rsidRDefault="007D0324" w:rsidP="00F71030">
      <w:pPr>
        <w:pStyle w:val="3"/>
        <w:spacing w:after="0" w:line="300" w:lineRule="exact"/>
        <w:ind w:firstLine="708"/>
        <w:jc w:val="both"/>
        <w:rPr>
          <w:sz w:val="28"/>
          <w:szCs w:val="28"/>
        </w:rPr>
      </w:pPr>
      <w:r w:rsidRPr="001A4074">
        <w:rPr>
          <w:bCs/>
          <w:sz w:val="28"/>
          <w:szCs w:val="28"/>
        </w:rPr>
        <w:t xml:space="preserve">наличие дефектов напольного покрытия, потолка, обшивки пассажирских сидений, наличие дополнительных пассажирских  сидений, не предусмотренных конструкцией транспортного средства и не согласованные с заводом-изготовителем, исправность люков и форточек, загрязненность внутренней обшивки салона </w:t>
      </w:r>
      <w:r>
        <w:rPr>
          <w:bCs/>
          <w:sz w:val="28"/>
          <w:szCs w:val="28"/>
        </w:rPr>
        <w:t xml:space="preserve"> (отсутствие недостатков – 1 балл, наличие недостатков – минус 1 балл);</w:t>
      </w:r>
    </w:p>
    <w:p w:rsidR="007D0324" w:rsidRDefault="007D0324" w:rsidP="00F36ADF">
      <w:pPr>
        <w:spacing w:after="0"/>
        <w:ind w:firstLine="709"/>
        <w:rPr>
          <w:szCs w:val="28"/>
        </w:rPr>
      </w:pPr>
      <w:r w:rsidRPr="00F36ADF">
        <w:rPr>
          <w:szCs w:val="28"/>
        </w:rPr>
        <w:t xml:space="preserve">в) </w:t>
      </w:r>
      <w:r>
        <w:rPr>
          <w:szCs w:val="28"/>
        </w:rPr>
        <w:t>наличие следующих документов:</w:t>
      </w:r>
    </w:p>
    <w:p w:rsidR="007D0324" w:rsidRPr="00F36ADF" w:rsidRDefault="007D0324" w:rsidP="00F36ADF">
      <w:pPr>
        <w:spacing w:after="0"/>
        <w:ind w:firstLine="709"/>
        <w:rPr>
          <w:szCs w:val="28"/>
        </w:rPr>
      </w:pPr>
      <w:r w:rsidRPr="00F36ADF">
        <w:rPr>
          <w:szCs w:val="28"/>
        </w:rPr>
        <w:t xml:space="preserve"> копия </w:t>
      </w:r>
      <w:r w:rsidRPr="00F36ADF">
        <w:rPr>
          <w:noProof/>
          <w:szCs w:val="28"/>
        </w:rPr>
        <w:t xml:space="preserve">лицензии на право осуществления медицинской деятельности по проведению предрейсовых и послерейсовых медицинских осмотров водителей, а при выполнении </w:t>
      </w:r>
      <w:r>
        <w:rPr>
          <w:noProof/>
          <w:szCs w:val="28"/>
        </w:rPr>
        <w:t>медицинских осмотров</w:t>
      </w:r>
      <w:r w:rsidRPr="00F36ADF">
        <w:rPr>
          <w:noProof/>
          <w:szCs w:val="28"/>
        </w:rPr>
        <w:t xml:space="preserve"> сторонней организацией</w:t>
      </w:r>
      <w:r>
        <w:rPr>
          <w:noProof/>
          <w:szCs w:val="28"/>
        </w:rPr>
        <w:t>, имеющей лицензию</w:t>
      </w:r>
      <w:r w:rsidRPr="00F36ADF">
        <w:rPr>
          <w:noProof/>
          <w:szCs w:val="28"/>
        </w:rPr>
        <w:t xml:space="preserve"> –соответствующий договор (гарантийное письмо о намерении заключить договор) претендента с этой организац</w:t>
      </w:r>
      <w:r>
        <w:rPr>
          <w:noProof/>
          <w:szCs w:val="28"/>
        </w:rPr>
        <w:t>и</w:t>
      </w:r>
      <w:r w:rsidRPr="00F36ADF">
        <w:rPr>
          <w:noProof/>
          <w:szCs w:val="28"/>
        </w:rPr>
        <w:t>ей</w:t>
      </w:r>
      <w:r>
        <w:rPr>
          <w:noProof/>
          <w:szCs w:val="28"/>
        </w:rPr>
        <w:t>(</w:t>
      </w:r>
      <w:r w:rsidRPr="002C5C91">
        <w:rPr>
          <w:szCs w:val="28"/>
        </w:rPr>
        <w:t>наличие указанн</w:t>
      </w:r>
      <w:r>
        <w:rPr>
          <w:szCs w:val="28"/>
        </w:rPr>
        <w:t>ых документов</w:t>
      </w:r>
      <w:r w:rsidRPr="002C5C91">
        <w:rPr>
          <w:szCs w:val="28"/>
        </w:rPr>
        <w:t xml:space="preserve"> - </w:t>
      </w:r>
      <w:r>
        <w:rPr>
          <w:szCs w:val="28"/>
        </w:rPr>
        <w:t>1</w:t>
      </w:r>
      <w:r w:rsidRPr="002C5C91">
        <w:rPr>
          <w:szCs w:val="28"/>
        </w:rPr>
        <w:t xml:space="preserve"> балл</w:t>
      </w:r>
      <w:r>
        <w:rPr>
          <w:szCs w:val="28"/>
        </w:rPr>
        <w:t>,</w:t>
      </w:r>
      <w:r w:rsidRPr="002C5C91">
        <w:rPr>
          <w:szCs w:val="28"/>
        </w:rPr>
        <w:t xml:space="preserve"> отсутствие </w:t>
      </w:r>
      <w:r>
        <w:rPr>
          <w:noProof/>
          <w:szCs w:val="28"/>
        </w:rPr>
        <w:t>– 0 баллов)</w:t>
      </w:r>
      <w:r w:rsidRPr="00F36ADF">
        <w:rPr>
          <w:szCs w:val="28"/>
        </w:rPr>
        <w:t>;</w:t>
      </w:r>
    </w:p>
    <w:p w:rsidR="007D0324" w:rsidRPr="00F36ADF" w:rsidRDefault="007D0324" w:rsidP="00F36ADF">
      <w:pPr>
        <w:spacing w:after="0"/>
        <w:ind w:firstLine="709"/>
        <w:rPr>
          <w:noProof/>
          <w:szCs w:val="28"/>
        </w:rPr>
      </w:pPr>
      <w:r w:rsidRPr="00F36ADF">
        <w:rPr>
          <w:szCs w:val="28"/>
        </w:rPr>
        <w:t xml:space="preserve">копия </w:t>
      </w:r>
      <w:r w:rsidRPr="00F36ADF">
        <w:rPr>
          <w:noProof/>
          <w:szCs w:val="28"/>
        </w:rPr>
        <w:t>документов, подтверждающих  наличие  соответствующих установленным требованиям помещений и оборудования для технического обслуживания и ремонта транспортных средств или договор (гарантийное письмо о намерении заключить договор)  на выполнение технического обслуживания и ремонта транспортных средств со сторонней (сторонними) организацией (организациями), отвечающей (отве</w:t>
      </w:r>
      <w:r>
        <w:rPr>
          <w:noProof/>
          <w:szCs w:val="28"/>
        </w:rPr>
        <w:t xml:space="preserve">чающими) указанным требованиям- </w:t>
      </w:r>
      <w:r w:rsidR="00635C09">
        <w:rPr>
          <w:noProof/>
          <w:szCs w:val="28"/>
        </w:rPr>
        <w:t xml:space="preserve">в случае </w:t>
      </w:r>
      <w:r w:rsidRPr="00F36ADF">
        <w:rPr>
          <w:noProof/>
          <w:szCs w:val="28"/>
        </w:rPr>
        <w:t>отсутствия  соответствующих установленным требова</w:t>
      </w:r>
      <w:r w:rsidR="00635C09">
        <w:rPr>
          <w:noProof/>
          <w:szCs w:val="28"/>
        </w:rPr>
        <w:t>ниям помещений и оборудования, принадлежащих</w:t>
      </w:r>
      <w:r w:rsidRPr="00F36ADF">
        <w:rPr>
          <w:noProof/>
          <w:szCs w:val="28"/>
        </w:rPr>
        <w:t xml:space="preserve"> претендетнту на праве собственности или на ином вещном праве, для технического обслуживания и ремонта транспортных средств</w:t>
      </w:r>
      <w:r>
        <w:rPr>
          <w:noProof/>
          <w:szCs w:val="28"/>
        </w:rPr>
        <w:t>(</w:t>
      </w:r>
      <w:r w:rsidRPr="002C5C91">
        <w:rPr>
          <w:szCs w:val="28"/>
        </w:rPr>
        <w:t>наличие указанн</w:t>
      </w:r>
      <w:r>
        <w:rPr>
          <w:szCs w:val="28"/>
        </w:rPr>
        <w:t>ых документов</w:t>
      </w:r>
      <w:r w:rsidRPr="002C5C91">
        <w:rPr>
          <w:szCs w:val="28"/>
        </w:rPr>
        <w:t xml:space="preserve"> - </w:t>
      </w:r>
      <w:r>
        <w:rPr>
          <w:szCs w:val="28"/>
        </w:rPr>
        <w:t>1</w:t>
      </w:r>
      <w:r w:rsidRPr="002C5C91">
        <w:rPr>
          <w:szCs w:val="28"/>
        </w:rPr>
        <w:t xml:space="preserve"> балл</w:t>
      </w:r>
      <w:r>
        <w:rPr>
          <w:szCs w:val="28"/>
        </w:rPr>
        <w:t>,</w:t>
      </w:r>
      <w:r w:rsidRPr="002C5C91">
        <w:rPr>
          <w:szCs w:val="28"/>
        </w:rPr>
        <w:t xml:space="preserve"> отсутствие </w:t>
      </w:r>
      <w:r>
        <w:rPr>
          <w:noProof/>
          <w:szCs w:val="28"/>
        </w:rPr>
        <w:t>– 0 баллов)</w:t>
      </w:r>
      <w:r w:rsidRPr="00F36ADF">
        <w:rPr>
          <w:szCs w:val="28"/>
        </w:rPr>
        <w:t>;</w:t>
      </w:r>
    </w:p>
    <w:p w:rsidR="007D0324" w:rsidRPr="00C84E00" w:rsidRDefault="007D0324" w:rsidP="00EF1052">
      <w:pPr>
        <w:autoSpaceDE w:val="0"/>
        <w:autoSpaceDN w:val="0"/>
        <w:adjustRightInd w:val="0"/>
        <w:spacing w:after="0"/>
        <w:ind w:firstLine="540"/>
        <w:outlineLvl w:val="0"/>
        <w:rPr>
          <w:szCs w:val="28"/>
        </w:rPr>
      </w:pPr>
      <w:r>
        <w:rPr>
          <w:noProof/>
          <w:szCs w:val="28"/>
        </w:rPr>
        <w:t xml:space="preserve"> копии</w:t>
      </w:r>
      <w:r w:rsidRPr="00F36ADF">
        <w:rPr>
          <w:noProof/>
          <w:szCs w:val="28"/>
        </w:rPr>
        <w:t xml:space="preserve"> документов, подтверждающих наличие </w:t>
      </w:r>
      <w:r>
        <w:rPr>
          <w:noProof/>
          <w:szCs w:val="28"/>
        </w:rPr>
        <w:t xml:space="preserve">прав претендента на осуществление стоянки </w:t>
      </w:r>
      <w:r>
        <w:rPr>
          <w:szCs w:val="28"/>
        </w:rPr>
        <w:t xml:space="preserve">транспортного средства, используемого для осуществления регулярных перевозок, с двадцати двух часов вечера до шести часов утра, на парковках, соответствующих установленным </w:t>
      </w:r>
      <w:hyperlink r:id="rId9" w:history="1">
        <w:r w:rsidRPr="00C84E00">
          <w:rPr>
            <w:szCs w:val="28"/>
          </w:rPr>
          <w:t>требованиям</w:t>
        </w:r>
      </w:hyperlink>
      <w:r w:rsidRPr="00C84E00">
        <w:rPr>
          <w:noProof/>
          <w:szCs w:val="28"/>
        </w:rPr>
        <w:t>(</w:t>
      </w:r>
      <w:r w:rsidRPr="00C84E00">
        <w:rPr>
          <w:szCs w:val="28"/>
        </w:rPr>
        <w:t xml:space="preserve">наличие указанных документов - 1 балл, отсутствие </w:t>
      </w:r>
      <w:r w:rsidRPr="00C84E00">
        <w:rPr>
          <w:noProof/>
          <w:szCs w:val="28"/>
        </w:rPr>
        <w:t>– 0 баллов)</w:t>
      </w:r>
    </w:p>
    <w:p w:rsidR="007D0324" w:rsidRPr="00F36ADF" w:rsidRDefault="00635C09" w:rsidP="00F36ADF">
      <w:pPr>
        <w:spacing w:after="0"/>
        <w:ind w:firstLine="709"/>
        <w:rPr>
          <w:noProof/>
          <w:szCs w:val="28"/>
        </w:rPr>
      </w:pPr>
      <w:r>
        <w:rPr>
          <w:noProof/>
          <w:szCs w:val="28"/>
        </w:rPr>
        <w:t>копи</w:t>
      </w:r>
      <w:r w:rsidR="007D0324" w:rsidRPr="00F36ADF">
        <w:rPr>
          <w:noProof/>
          <w:szCs w:val="28"/>
        </w:rPr>
        <w:t xml:space="preserve">я </w:t>
      </w:r>
      <w:r w:rsidR="00197F86">
        <w:rPr>
          <w:szCs w:val="28"/>
        </w:rPr>
        <w:t>страхового</w:t>
      </w:r>
      <w:r w:rsidR="00197F86" w:rsidRPr="00197F86">
        <w:rPr>
          <w:szCs w:val="28"/>
        </w:rPr>
        <w:t xml:space="preserve"> полис</w:t>
      </w:r>
      <w:r w:rsidR="00197F86">
        <w:rPr>
          <w:szCs w:val="28"/>
        </w:rPr>
        <w:t>а</w:t>
      </w:r>
      <w:r w:rsidR="00197F86" w:rsidRPr="00197F86">
        <w:rPr>
          <w:szCs w:val="28"/>
        </w:rPr>
        <w:t xml:space="preserve"> </w:t>
      </w:r>
      <w:r w:rsidR="00197F86">
        <w:rPr>
          <w:szCs w:val="28"/>
        </w:rPr>
        <w:t>ОСАГО</w:t>
      </w:r>
      <w:r w:rsidR="00197F86" w:rsidRPr="00197F86">
        <w:rPr>
          <w:szCs w:val="28"/>
        </w:rPr>
        <w:t xml:space="preserve"> или распечатанную на бумажном носителе информацию о заключении договора обязательного страхования в виде электронного документа</w:t>
      </w:r>
      <w:r w:rsidR="00197F86" w:rsidRPr="00197F86">
        <w:rPr>
          <w:noProof/>
          <w:szCs w:val="28"/>
        </w:rPr>
        <w:t xml:space="preserve"> </w:t>
      </w:r>
      <w:r w:rsidR="007D0324" w:rsidRPr="00197F86">
        <w:rPr>
          <w:noProof/>
          <w:szCs w:val="28"/>
        </w:rPr>
        <w:t>на транспортное средство и диагностическая  карта на транспортное</w:t>
      </w:r>
      <w:r w:rsidR="007D0324" w:rsidRPr="00F36ADF">
        <w:rPr>
          <w:noProof/>
          <w:szCs w:val="28"/>
        </w:rPr>
        <w:t xml:space="preserve"> средство</w:t>
      </w:r>
      <w:r w:rsidR="007D0324" w:rsidRPr="00C84E00">
        <w:rPr>
          <w:szCs w:val="28"/>
        </w:rPr>
        <w:t xml:space="preserve">наличие указанных документов </w:t>
      </w:r>
      <w:r w:rsidR="007D0324">
        <w:rPr>
          <w:szCs w:val="28"/>
        </w:rPr>
        <w:t xml:space="preserve">(наличие </w:t>
      </w:r>
      <w:r w:rsidR="007D0324">
        <w:rPr>
          <w:noProof/>
          <w:szCs w:val="28"/>
        </w:rPr>
        <w:t>– 1 балл, отсутствие – 0 баллов)</w:t>
      </w:r>
      <w:r w:rsidR="007D0324" w:rsidRPr="00F36ADF">
        <w:rPr>
          <w:noProof/>
          <w:szCs w:val="28"/>
        </w:rPr>
        <w:t>;</w:t>
      </w:r>
    </w:p>
    <w:p w:rsidR="007D0324" w:rsidRDefault="007D0324" w:rsidP="00F36ADF">
      <w:pPr>
        <w:spacing w:after="0"/>
        <w:ind w:firstLine="709"/>
        <w:rPr>
          <w:noProof/>
          <w:szCs w:val="28"/>
        </w:rPr>
      </w:pPr>
      <w:r w:rsidRPr="00F36ADF">
        <w:rPr>
          <w:noProof/>
          <w:szCs w:val="28"/>
        </w:rPr>
        <w:t xml:space="preserve">копия договора (гарантийное письмо о намерении заключить договор) обязательного страхования гражданской ответственности перевозчика за </w:t>
      </w:r>
      <w:r w:rsidRPr="00F36ADF">
        <w:rPr>
          <w:noProof/>
          <w:szCs w:val="28"/>
        </w:rPr>
        <w:lastRenderedPageBreak/>
        <w:t>причинение вреда  жизни, здоровью, имуществу пассажиров на автотранспортное средство</w:t>
      </w:r>
      <w:r>
        <w:rPr>
          <w:noProof/>
          <w:szCs w:val="28"/>
        </w:rPr>
        <w:t xml:space="preserve"> (наличие  – </w:t>
      </w:r>
      <w:r w:rsidR="00277B67">
        <w:rPr>
          <w:noProof/>
          <w:szCs w:val="28"/>
        </w:rPr>
        <w:t>1 балл, отсутствие – 0 баллов)»;</w:t>
      </w:r>
    </w:p>
    <w:p w:rsidR="0029142B" w:rsidRDefault="0029142B" w:rsidP="0029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noProof/>
          <w:sz w:val="28"/>
          <w:szCs w:val="28"/>
        </w:rPr>
        <w:t>4)</w:t>
      </w:r>
      <w:r w:rsidRPr="00790E11">
        <w:rPr>
          <w:rFonts w:ascii="Times New Roman" w:hAnsi="Times New Roman" w:cs="Times New Roman"/>
          <w:sz w:val="28"/>
          <w:szCs w:val="28"/>
        </w:rPr>
        <w:t xml:space="preserve"> срок эксплуатации транспортных средств - 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 течение срока действия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91">
        <w:rPr>
          <w:rFonts w:ascii="Times New Roman" w:hAnsi="Times New Roman" w:cs="Times New Roman"/>
          <w:sz w:val="28"/>
          <w:szCs w:val="28"/>
        </w:rPr>
        <w:t>&lt;***&gt;</w:t>
      </w:r>
      <w:r w:rsidRPr="00790E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42B" w:rsidRDefault="0029142B" w:rsidP="0029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0 до 3 лет включительно - 10 баллов, </w:t>
      </w:r>
    </w:p>
    <w:p w:rsidR="0029142B" w:rsidRDefault="0029142B" w:rsidP="0029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3 до 5 лет включительно - 8 баллов, </w:t>
      </w:r>
    </w:p>
    <w:p w:rsidR="0029142B" w:rsidRDefault="0029142B" w:rsidP="0029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 xml:space="preserve">от 5 до 7 лет включительно - 4 балла, </w:t>
      </w:r>
    </w:p>
    <w:p w:rsidR="00277B67" w:rsidRDefault="0029142B" w:rsidP="00277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11">
        <w:rPr>
          <w:rFonts w:ascii="Times New Roman" w:hAnsi="Times New Roman" w:cs="Times New Roman"/>
          <w:sz w:val="28"/>
          <w:szCs w:val="28"/>
        </w:rPr>
        <w:t>более 7 лет - 0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324" w:rsidRDefault="007D0324" w:rsidP="003B0DA0">
      <w:pPr>
        <w:spacing w:after="0"/>
        <w:ind w:firstLine="709"/>
        <w:rPr>
          <w:szCs w:val="28"/>
        </w:rPr>
      </w:pPr>
      <w:r>
        <w:rPr>
          <w:szCs w:val="28"/>
        </w:rPr>
        <w:t>2</w:t>
      </w:r>
      <w:r w:rsidRPr="001F6E48">
        <w:rPr>
          <w:szCs w:val="28"/>
        </w:rPr>
        <w:t>. Контроль за выполнением настоящего постановления</w:t>
      </w:r>
      <w:r>
        <w:rPr>
          <w:szCs w:val="28"/>
        </w:rPr>
        <w:t xml:space="preserve"> возложить на заместителя главы администрации - начальника финансового управления администрации Минераловодского городского округа Рыженко</w:t>
      </w:r>
      <w:r w:rsidR="0029142B">
        <w:rPr>
          <w:szCs w:val="28"/>
        </w:rPr>
        <w:t xml:space="preserve"> </w:t>
      </w:r>
      <w:r>
        <w:rPr>
          <w:szCs w:val="28"/>
        </w:rPr>
        <w:t>А.А.</w:t>
      </w:r>
    </w:p>
    <w:p w:rsidR="007D0324" w:rsidRDefault="007D0324" w:rsidP="00535409">
      <w:pPr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r w:rsidRPr="002725BC">
        <w:rPr>
          <w:szCs w:val="28"/>
        </w:rPr>
        <w:t>Настоящее постановление вступает в силу</w:t>
      </w:r>
      <w:r>
        <w:rPr>
          <w:szCs w:val="28"/>
        </w:rPr>
        <w:t xml:space="preserve"> со дня его официального опубликования</w:t>
      </w:r>
      <w:r w:rsidRPr="002725BC">
        <w:rPr>
          <w:szCs w:val="28"/>
        </w:rPr>
        <w:t>.</w:t>
      </w:r>
    </w:p>
    <w:p w:rsidR="004E3ACB" w:rsidRPr="00E82FFE" w:rsidRDefault="004E3ACB" w:rsidP="00535409">
      <w:pPr>
        <w:spacing w:after="0"/>
        <w:ind w:firstLine="708"/>
        <w:rPr>
          <w:sz w:val="18"/>
          <w:szCs w:val="18"/>
        </w:rPr>
      </w:pPr>
    </w:p>
    <w:p w:rsidR="004E3ACB" w:rsidRPr="00E82FFE" w:rsidRDefault="004E3ACB" w:rsidP="00535409">
      <w:pPr>
        <w:spacing w:after="0"/>
        <w:ind w:firstLine="708"/>
        <w:rPr>
          <w:sz w:val="18"/>
          <w:szCs w:val="18"/>
        </w:rPr>
      </w:pPr>
    </w:p>
    <w:p w:rsidR="004E3ACB" w:rsidRPr="00E82FFE" w:rsidRDefault="004E3ACB" w:rsidP="00535409">
      <w:pPr>
        <w:spacing w:after="0"/>
        <w:ind w:firstLine="708"/>
        <w:rPr>
          <w:sz w:val="18"/>
          <w:szCs w:val="18"/>
        </w:rPr>
      </w:pPr>
    </w:p>
    <w:p w:rsidR="004E3ACB" w:rsidRPr="00F949A5" w:rsidRDefault="004E3ACB" w:rsidP="004E3ACB">
      <w:pPr>
        <w:spacing w:after="0"/>
        <w:rPr>
          <w:szCs w:val="28"/>
        </w:rPr>
      </w:pPr>
      <w:r w:rsidRPr="00F949A5">
        <w:rPr>
          <w:szCs w:val="28"/>
        </w:rPr>
        <w:t>Глава Минераловодского</w:t>
      </w:r>
    </w:p>
    <w:p w:rsidR="004E3ACB" w:rsidRDefault="004E3ACB" w:rsidP="004E3ACB">
      <w:pPr>
        <w:spacing w:after="0"/>
        <w:rPr>
          <w:szCs w:val="28"/>
        </w:rPr>
      </w:pPr>
      <w:r w:rsidRPr="00F949A5">
        <w:rPr>
          <w:szCs w:val="28"/>
        </w:rPr>
        <w:t>городского округа                                                                                    С.Ю. Перцев</w:t>
      </w:r>
    </w:p>
    <w:sectPr w:rsidR="004E3ACB" w:rsidSect="00E82FF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EA" w:rsidRDefault="00293EEA" w:rsidP="00E955D4">
      <w:pPr>
        <w:spacing w:after="0"/>
      </w:pPr>
      <w:r>
        <w:separator/>
      </w:r>
    </w:p>
  </w:endnote>
  <w:endnote w:type="continuationSeparator" w:id="0">
    <w:p w:rsidR="00293EEA" w:rsidRDefault="00293EEA" w:rsidP="00E955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EA" w:rsidRDefault="00293EEA" w:rsidP="00E955D4">
      <w:pPr>
        <w:spacing w:after="0"/>
      </w:pPr>
      <w:r>
        <w:separator/>
      </w:r>
    </w:p>
  </w:footnote>
  <w:footnote w:type="continuationSeparator" w:id="0">
    <w:p w:rsidR="00293EEA" w:rsidRDefault="00293EEA" w:rsidP="00E955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7FC"/>
    <w:multiLevelType w:val="hybridMultilevel"/>
    <w:tmpl w:val="2766ECC6"/>
    <w:lvl w:ilvl="0" w:tplc="3F5033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B176BBA"/>
    <w:multiLevelType w:val="hybridMultilevel"/>
    <w:tmpl w:val="6D56EC1C"/>
    <w:lvl w:ilvl="0" w:tplc="53925A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10C49D1"/>
    <w:multiLevelType w:val="hybridMultilevel"/>
    <w:tmpl w:val="804A0210"/>
    <w:lvl w:ilvl="0" w:tplc="8A405C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A63"/>
    <w:rsid w:val="00002503"/>
    <w:rsid w:val="000029B6"/>
    <w:rsid w:val="00080502"/>
    <w:rsid w:val="000A6873"/>
    <w:rsid w:val="000A75C4"/>
    <w:rsid w:val="000D468F"/>
    <w:rsid w:val="00180497"/>
    <w:rsid w:val="001939C4"/>
    <w:rsid w:val="00197F86"/>
    <w:rsid w:val="001A4074"/>
    <w:rsid w:val="001B29C9"/>
    <w:rsid w:val="001F5316"/>
    <w:rsid w:val="001F6E48"/>
    <w:rsid w:val="00200E19"/>
    <w:rsid w:val="00204589"/>
    <w:rsid w:val="002045F5"/>
    <w:rsid w:val="00210B7D"/>
    <w:rsid w:val="002725BC"/>
    <w:rsid w:val="002735BF"/>
    <w:rsid w:val="00277B67"/>
    <w:rsid w:val="00285D5E"/>
    <w:rsid w:val="0029142B"/>
    <w:rsid w:val="00293EEA"/>
    <w:rsid w:val="002B0FCD"/>
    <w:rsid w:val="002C5C91"/>
    <w:rsid w:val="002E2CB6"/>
    <w:rsid w:val="00322D01"/>
    <w:rsid w:val="00363DC4"/>
    <w:rsid w:val="003677B9"/>
    <w:rsid w:val="003B0DA0"/>
    <w:rsid w:val="003C7974"/>
    <w:rsid w:val="00416527"/>
    <w:rsid w:val="004A6199"/>
    <w:rsid w:val="004E2274"/>
    <w:rsid w:val="004E3ACB"/>
    <w:rsid w:val="00513366"/>
    <w:rsid w:val="0052234D"/>
    <w:rsid w:val="00535409"/>
    <w:rsid w:val="00543856"/>
    <w:rsid w:val="00544BB0"/>
    <w:rsid w:val="00612D9D"/>
    <w:rsid w:val="0062444C"/>
    <w:rsid w:val="00635C09"/>
    <w:rsid w:val="00655EAB"/>
    <w:rsid w:val="006675CB"/>
    <w:rsid w:val="00687C18"/>
    <w:rsid w:val="006D56C3"/>
    <w:rsid w:val="006E54EB"/>
    <w:rsid w:val="00711B70"/>
    <w:rsid w:val="00715407"/>
    <w:rsid w:val="0072130D"/>
    <w:rsid w:val="007438C4"/>
    <w:rsid w:val="00765E17"/>
    <w:rsid w:val="007A33FD"/>
    <w:rsid w:val="007B758B"/>
    <w:rsid w:val="007D0324"/>
    <w:rsid w:val="007D6091"/>
    <w:rsid w:val="007E5AD4"/>
    <w:rsid w:val="0082302B"/>
    <w:rsid w:val="008306A3"/>
    <w:rsid w:val="00841075"/>
    <w:rsid w:val="00854875"/>
    <w:rsid w:val="0086195B"/>
    <w:rsid w:val="00881465"/>
    <w:rsid w:val="008970F3"/>
    <w:rsid w:val="008C543E"/>
    <w:rsid w:val="008D697A"/>
    <w:rsid w:val="008E23B4"/>
    <w:rsid w:val="00904BC0"/>
    <w:rsid w:val="00905521"/>
    <w:rsid w:val="009716E3"/>
    <w:rsid w:val="009767C2"/>
    <w:rsid w:val="00A1216D"/>
    <w:rsid w:val="00A15485"/>
    <w:rsid w:val="00A33717"/>
    <w:rsid w:val="00A42CB8"/>
    <w:rsid w:val="00A57613"/>
    <w:rsid w:val="00A714E8"/>
    <w:rsid w:val="00A715C0"/>
    <w:rsid w:val="00AA3A63"/>
    <w:rsid w:val="00AE4749"/>
    <w:rsid w:val="00AF01F8"/>
    <w:rsid w:val="00B640B6"/>
    <w:rsid w:val="00BE3AA6"/>
    <w:rsid w:val="00BF3BC1"/>
    <w:rsid w:val="00C11129"/>
    <w:rsid w:val="00C12285"/>
    <w:rsid w:val="00C33C08"/>
    <w:rsid w:val="00C534D1"/>
    <w:rsid w:val="00C71677"/>
    <w:rsid w:val="00C84E00"/>
    <w:rsid w:val="00CC3CEC"/>
    <w:rsid w:val="00CE4064"/>
    <w:rsid w:val="00CE40BC"/>
    <w:rsid w:val="00D40CE9"/>
    <w:rsid w:val="00DA758A"/>
    <w:rsid w:val="00DB2BD1"/>
    <w:rsid w:val="00DB617E"/>
    <w:rsid w:val="00DD0837"/>
    <w:rsid w:val="00DD4B07"/>
    <w:rsid w:val="00DF7BBF"/>
    <w:rsid w:val="00E04BC9"/>
    <w:rsid w:val="00E07C8F"/>
    <w:rsid w:val="00E12020"/>
    <w:rsid w:val="00E33927"/>
    <w:rsid w:val="00E53EC6"/>
    <w:rsid w:val="00E66A0B"/>
    <w:rsid w:val="00E82FFE"/>
    <w:rsid w:val="00E955D4"/>
    <w:rsid w:val="00EA7D6A"/>
    <w:rsid w:val="00EF1052"/>
    <w:rsid w:val="00EF3087"/>
    <w:rsid w:val="00F243BB"/>
    <w:rsid w:val="00F3652D"/>
    <w:rsid w:val="00F36ADF"/>
    <w:rsid w:val="00F56192"/>
    <w:rsid w:val="00F71030"/>
    <w:rsid w:val="00F8109D"/>
    <w:rsid w:val="00FA166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3"/>
    <w:pPr>
      <w:spacing w:after="20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3A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A3A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AA3A63"/>
    <w:pPr>
      <w:spacing w:after="0"/>
      <w:jc w:val="center"/>
    </w:pPr>
    <w:rPr>
      <w:rFonts w:eastAsia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A3A63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AA3A63"/>
    <w:pPr>
      <w:spacing w:after="120" w:line="256" w:lineRule="auto"/>
      <w:jc w:val="left"/>
    </w:pPr>
    <w:rPr>
      <w:rFonts w:ascii="Calibri" w:hAnsi="Calibri"/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AA3A6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A3A6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A6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CE4064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CE406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E955D4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955D4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rsid w:val="00E955D4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955D4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1F1F65748F2653FD169692A038C1586A2A5F82F0EA698623C8571506E8B6433D3F8D4D1CD8B102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1F1F65748F2653FD169692A038C1587A4A3FE2F0EA698623C8571506E8B6433D3F8D4D1CD87102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0817107AF7D5C7561B6652838B946BB877B9B75490EAE8D40F23F9755034DB78C33FF59D0BD61DEd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2017-03-20T14:51:00Z</cp:lastPrinted>
  <dcterms:created xsi:type="dcterms:W3CDTF">2017-01-17T13:33:00Z</dcterms:created>
  <dcterms:modified xsi:type="dcterms:W3CDTF">2017-03-20T14:57:00Z</dcterms:modified>
</cp:coreProperties>
</file>