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E53C5B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5B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E53C5B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E53C5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E53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E53C5B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5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E53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5B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E53C5B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E53C5B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E53C5B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E53C5B" w:rsidRDefault="006C64A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83D" w:rsidRPr="00E53C5B">
        <w:rPr>
          <w:rFonts w:ascii="Times New Roman" w:hAnsi="Times New Roman" w:cs="Times New Roman"/>
          <w:sz w:val="24"/>
          <w:szCs w:val="24"/>
        </w:rPr>
        <w:t>20</w:t>
      </w:r>
      <w:r w:rsidR="00DD3AB8" w:rsidRPr="00E53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E53C5B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E53C5B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E53C5B">
        <w:rPr>
          <w:rFonts w:ascii="Times New Roman" w:hAnsi="Times New Roman" w:cs="Times New Roman"/>
          <w:sz w:val="24"/>
          <w:szCs w:val="24"/>
        </w:rPr>
        <w:t>г</w:t>
      </w:r>
      <w:r w:rsidR="003075B9" w:rsidRPr="00E53C5B">
        <w:rPr>
          <w:rFonts w:ascii="Times New Roman" w:hAnsi="Times New Roman" w:cs="Times New Roman"/>
          <w:sz w:val="24"/>
          <w:szCs w:val="24"/>
        </w:rPr>
        <w:t>.</w:t>
      </w:r>
      <w:r w:rsidR="0004018D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№</w:t>
      </w:r>
      <w:r w:rsidR="00E53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CC" w:rsidRPr="00E53C5B" w:rsidRDefault="00BE75CC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E53C5B" w:rsidRDefault="00E53C5B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B02" w:rsidRPr="00C53B02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>от 2</w:t>
      </w:r>
      <w:r w:rsidR="00672345">
        <w:rPr>
          <w:rFonts w:ascii="Times New Roman" w:hAnsi="Times New Roman" w:cs="Times New Roman"/>
          <w:bCs/>
          <w:sz w:val="28"/>
          <w:szCs w:val="28"/>
        </w:rPr>
        <w:t xml:space="preserve">4 марта 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>202</w:t>
      </w:r>
      <w:r w:rsidR="00672345">
        <w:rPr>
          <w:rFonts w:ascii="Times New Roman" w:hAnsi="Times New Roman" w:cs="Times New Roman"/>
          <w:bCs/>
          <w:sz w:val="28"/>
          <w:szCs w:val="28"/>
        </w:rPr>
        <w:t>2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672345">
        <w:rPr>
          <w:rFonts w:ascii="Times New Roman" w:hAnsi="Times New Roman" w:cs="Times New Roman"/>
          <w:bCs/>
          <w:sz w:val="28"/>
          <w:szCs w:val="28"/>
        </w:rPr>
        <w:t>1</w:t>
      </w:r>
      <w:r w:rsidR="00672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02" w:rsidRPr="00C53B02">
        <w:rPr>
          <w:rFonts w:ascii="Times New Roman" w:hAnsi="Times New Roman" w:cs="Times New Roman"/>
          <w:sz w:val="28"/>
          <w:szCs w:val="28"/>
        </w:rPr>
        <w:t xml:space="preserve">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</w:r>
      <w:r w:rsidR="00C53B02" w:rsidRPr="00C53B0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53B02" w:rsidRPr="00C53B02">
        <w:rPr>
          <w:rFonts w:ascii="Times New Roman" w:hAnsi="Times New Roman" w:cs="Times New Roman"/>
          <w:bCs/>
          <w:sz w:val="28"/>
          <w:szCs w:val="28"/>
        </w:rPr>
        <w:t xml:space="preserve"> 14 октября 2010 г. № 323-п,</w:t>
      </w:r>
      <w:r w:rsidR="00C53B0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r w:rsidR="006C64A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5B38BF" w:rsidRDefault="00F003FD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38BF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5685" w:rsidRPr="00A24E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855354" w:rsidRPr="00A24EAE">
        <w:rPr>
          <w:rFonts w:ascii="Times New Roman" w:hAnsi="Times New Roman" w:cs="Times New Roman"/>
          <w:sz w:val="28"/>
          <w:szCs w:val="28"/>
        </w:rPr>
        <w:t>1</w:t>
      </w:r>
      <w:r w:rsidR="00725685" w:rsidRPr="00A24EAE">
        <w:rPr>
          <w:rFonts w:ascii="Times New Roman" w:hAnsi="Times New Roman" w:cs="Times New Roman"/>
          <w:sz w:val="28"/>
          <w:szCs w:val="28"/>
        </w:rPr>
        <w:t>.</w:t>
      </w:r>
      <w:r w:rsidR="005B38B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и 1.</w:t>
      </w:r>
      <w:r w:rsidR="005B38BF">
        <w:rPr>
          <w:rFonts w:ascii="Times New Roman" w:hAnsi="Times New Roman" w:cs="Times New Roman"/>
          <w:sz w:val="28"/>
          <w:szCs w:val="28"/>
        </w:rPr>
        <w:t>67;</w:t>
      </w:r>
    </w:p>
    <w:p w:rsidR="00E069C4" w:rsidRDefault="00E069C4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1.41 – 1.66</w:t>
      </w:r>
      <w:r w:rsidRPr="00E0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пунктами 1.40 – 1.65;</w:t>
      </w:r>
    </w:p>
    <w:p w:rsidR="00E069C4" w:rsidRDefault="00E069C4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1.68 – 1.92 соответственно пунктами 1.66 – 1.90;</w:t>
      </w:r>
    </w:p>
    <w:p w:rsidR="005E1AC1" w:rsidRDefault="00F75512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896820" w:rsidRPr="00896820">
        <w:rPr>
          <w:rFonts w:ascii="Times New Roman" w:hAnsi="Times New Roman" w:cs="Times New Roman"/>
          <w:sz w:val="28"/>
          <w:szCs w:val="28"/>
        </w:rPr>
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896820">
        <w:rPr>
          <w:rFonts w:ascii="Times New Roman" w:hAnsi="Times New Roman" w:cs="Times New Roman"/>
          <w:sz w:val="28"/>
          <w:szCs w:val="28"/>
        </w:rPr>
        <w:t xml:space="preserve"> дополнить п</w:t>
      </w:r>
      <w:r w:rsidR="00E069C4">
        <w:rPr>
          <w:rFonts w:ascii="Times New Roman" w:hAnsi="Times New Roman" w:cs="Times New Roman"/>
          <w:sz w:val="28"/>
          <w:szCs w:val="28"/>
        </w:rPr>
        <w:t>унктом</w:t>
      </w:r>
      <w:r w:rsidR="00896820">
        <w:rPr>
          <w:rFonts w:ascii="Times New Roman" w:hAnsi="Times New Roman" w:cs="Times New Roman"/>
          <w:sz w:val="28"/>
          <w:szCs w:val="28"/>
        </w:rPr>
        <w:t xml:space="preserve"> 2.11</w:t>
      </w:r>
      <w:r w:rsidRPr="00A24EAE">
        <w:rPr>
          <w:rFonts w:ascii="Times New Roman" w:hAnsi="Times New Roman" w:cs="Times New Roman"/>
          <w:sz w:val="28"/>
          <w:szCs w:val="28"/>
        </w:rPr>
        <w:t>:</w:t>
      </w:r>
    </w:p>
    <w:p w:rsidR="00FF2E79" w:rsidRPr="00A24EAE" w:rsidRDefault="00FF2E79" w:rsidP="00FF2E7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A24EAE" w:rsidRPr="00A24EAE" w:rsidTr="00FF2E79">
        <w:trPr>
          <w:trHeight w:val="767"/>
        </w:trPr>
        <w:tc>
          <w:tcPr>
            <w:tcW w:w="709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24EAE" w:rsidRPr="00A24EAE" w:rsidTr="00FF2E79">
        <w:trPr>
          <w:trHeight w:val="645"/>
        </w:trPr>
        <w:tc>
          <w:tcPr>
            <w:tcW w:w="9356" w:type="dxa"/>
            <w:gridSpan w:val="3"/>
            <w:vAlign w:val="center"/>
          </w:tcPr>
          <w:p w:rsidR="00F75512" w:rsidRPr="00A24EAE" w:rsidRDefault="00896820" w:rsidP="0089682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96820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F003FD" w:rsidRPr="00A24EAE" w:rsidTr="00FF2E79">
        <w:tc>
          <w:tcPr>
            <w:tcW w:w="709" w:type="dxa"/>
          </w:tcPr>
          <w:p w:rsidR="00F003FD" w:rsidRPr="00A24EAE" w:rsidRDefault="00896820" w:rsidP="008968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3FD"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3FD"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003FD" w:rsidRPr="00C23DCC" w:rsidRDefault="00896820" w:rsidP="00F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693" w:type="dxa"/>
            <w:vAlign w:val="center"/>
          </w:tcPr>
          <w:p w:rsidR="00F003FD" w:rsidRPr="00C23DCC" w:rsidRDefault="00896820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</w:p>
        </w:tc>
      </w:tr>
    </w:tbl>
    <w:p w:rsidR="00BE75CC" w:rsidRPr="00A24EAE" w:rsidRDefault="00BE75CC" w:rsidP="00BE75CC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8D7EEB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D7EEB" w:rsidRPr="00A24E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D7EEB" w:rsidRPr="00A24EA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896820" w:rsidRPr="00A24EAE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A24EAE" w:rsidRDefault="00896820" w:rsidP="00896820">
      <w:pPr>
        <w:pStyle w:val="ae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A24EA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A24E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A24E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A24EAE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4F2E46" w:rsidRDefault="004F2E46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FF2E79" w:rsidRDefault="00FF2E79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AB1935" w:rsidRDefault="00AB1935" w:rsidP="00725685">
      <w:pPr>
        <w:pStyle w:val="a8"/>
        <w:tabs>
          <w:tab w:val="left" w:pos="7513"/>
        </w:tabs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</w:t>
      </w:r>
      <w:r w:rsidR="004F2E46">
        <w:rPr>
          <w:szCs w:val="28"/>
        </w:rPr>
        <w:t>лав</w:t>
      </w:r>
      <w:r>
        <w:rPr>
          <w:szCs w:val="28"/>
        </w:rPr>
        <w:t>ы,</w:t>
      </w:r>
    </w:p>
    <w:p w:rsidR="00AB1935" w:rsidRDefault="00164BA4" w:rsidP="00AB1935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 городского округа</w:t>
      </w:r>
    </w:p>
    <w:p w:rsidR="00BE75CC" w:rsidRPr="00A24EAE" w:rsidRDefault="00AB1935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первый заместитель главы </w:t>
      </w:r>
      <w:r w:rsidR="004F2E46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>
        <w:rPr>
          <w:szCs w:val="28"/>
        </w:rPr>
        <w:t>Сергиенко</w:t>
      </w:r>
    </w:p>
    <w:sectPr w:rsidR="00BE75CC" w:rsidRPr="00A24EAE" w:rsidSect="00BE75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B3" w:rsidRDefault="006215B3" w:rsidP="00FA2DE0">
      <w:pPr>
        <w:spacing w:after="0" w:line="240" w:lineRule="auto"/>
      </w:pPr>
      <w:r>
        <w:separator/>
      </w:r>
    </w:p>
  </w:endnote>
  <w:endnote w:type="continuationSeparator" w:id="0">
    <w:p w:rsidR="006215B3" w:rsidRDefault="006215B3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B3" w:rsidRDefault="006215B3" w:rsidP="00FA2DE0">
      <w:pPr>
        <w:spacing w:after="0" w:line="240" w:lineRule="auto"/>
      </w:pPr>
      <w:r>
        <w:separator/>
      </w:r>
    </w:p>
  </w:footnote>
  <w:footnote w:type="continuationSeparator" w:id="0">
    <w:p w:rsidR="006215B3" w:rsidRDefault="006215B3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3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D4E2E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B31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713AF"/>
    <w:rsid w:val="00A81E67"/>
    <w:rsid w:val="00A862B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517F"/>
    <w:rsid w:val="00AD5A68"/>
    <w:rsid w:val="00AE05CB"/>
    <w:rsid w:val="00AE0BF9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235F3"/>
    <w:rsid w:val="00E24329"/>
    <w:rsid w:val="00E31177"/>
    <w:rsid w:val="00E325AF"/>
    <w:rsid w:val="00E33499"/>
    <w:rsid w:val="00E339F6"/>
    <w:rsid w:val="00E44872"/>
    <w:rsid w:val="00E53C5B"/>
    <w:rsid w:val="00E629C3"/>
    <w:rsid w:val="00E73655"/>
    <w:rsid w:val="00E73ECB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4581-ED37-4D1C-8613-7278AA79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201</cp:revision>
  <cp:lastPrinted>2020-11-17T06:56:00Z</cp:lastPrinted>
  <dcterms:created xsi:type="dcterms:W3CDTF">2016-09-07T09:10:00Z</dcterms:created>
  <dcterms:modified xsi:type="dcterms:W3CDTF">2022-04-22T07:05:00Z</dcterms:modified>
</cp:coreProperties>
</file>