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B2" w:rsidRDefault="00986F01" w:rsidP="002F14B2">
      <w:pPr>
        <w:ind w:left="-1080" w:firstLine="5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4B2">
        <w:rPr>
          <w:sz w:val="28"/>
          <w:szCs w:val="28"/>
        </w:rPr>
        <w:t xml:space="preserve">                   УТВЕРЖДАЮ</w:t>
      </w:r>
    </w:p>
    <w:p w:rsidR="002F14B2" w:rsidRDefault="002F14B2" w:rsidP="002F14B2">
      <w:pPr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2F14B2" w:rsidRDefault="002F14B2" w:rsidP="002F14B2">
      <w:pPr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администрации </w:t>
      </w:r>
    </w:p>
    <w:p w:rsidR="002F14B2" w:rsidRDefault="002F14B2" w:rsidP="002F14B2">
      <w:pPr>
        <w:ind w:left="414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2F14B2" w:rsidRDefault="002F14B2" w:rsidP="002F14B2">
      <w:pPr>
        <w:ind w:left="-1080" w:firstLine="52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F14B2" w:rsidRDefault="002F14B2" w:rsidP="002F14B2">
      <w:pPr>
        <w:ind w:left="-1080" w:firstLine="5220"/>
        <w:rPr>
          <w:sz w:val="28"/>
          <w:szCs w:val="28"/>
        </w:rPr>
      </w:pPr>
      <w:r>
        <w:rPr>
          <w:sz w:val="28"/>
          <w:szCs w:val="28"/>
        </w:rPr>
        <w:t>___________________   А.А. Рыженко</w:t>
      </w:r>
    </w:p>
    <w:p w:rsidR="002F14B2" w:rsidRDefault="002F14B2" w:rsidP="002F14B2">
      <w:pPr>
        <w:ind w:left="-1080" w:firstLine="5220"/>
      </w:pPr>
      <w:r>
        <w:t xml:space="preserve">       (личная подпись)</w:t>
      </w:r>
    </w:p>
    <w:p w:rsidR="002F14B2" w:rsidRDefault="002F14B2" w:rsidP="002F14B2">
      <w:pPr>
        <w:ind w:left="-1080" w:firstLine="5220"/>
        <w:rPr>
          <w:sz w:val="28"/>
          <w:szCs w:val="28"/>
        </w:rPr>
      </w:pPr>
      <w:r>
        <w:rPr>
          <w:sz w:val="28"/>
          <w:szCs w:val="28"/>
        </w:rPr>
        <w:t>«</w:t>
      </w:r>
      <w:r w:rsidR="007C0404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B41B3">
        <w:rPr>
          <w:sz w:val="28"/>
          <w:szCs w:val="28"/>
        </w:rPr>
        <w:t xml:space="preserve"> </w:t>
      </w:r>
      <w:r w:rsidR="007C0404">
        <w:rPr>
          <w:sz w:val="28"/>
          <w:szCs w:val="28"/>
        </w:rPr>
        <w:t>____________</w:t>
      </w:r>
      <w:r w:rsidR="009B41B3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B41B3">
        <w:rPr>
          <w:sz w:val="28"/>
          <w:szCs w:val="28"/>
        </w:rPr>
        <w:t>1</w:t>
      </w:r>
      <w:r w:rsidR="007C0404">
        <w:rPr>
          <w:sz w:val="28"/>
          <w:szCs w:val="28"/>
        </w:rPr>
        <w:t>8</w:t>
      </w:r>
      <w:r w:rsidR="009B4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2F14B2" w:rsidRDefault="002F14B2" w:rsidP="002F14B2"/>
    <w:p w:rsidR="002F14B2" w:rsidRDefault="002F14B2" w:rsidP="002F14B2"/>
    <w:p w:rsidR="002F14B2" w:rsidRDefault="002F14B2" w:rsidP="002F14B2"/>
    <w:tbl>
      <w:tblPr>
        <w:tblW w:w="9841" w:type="dxa"/>
        <w:tblInd w:w="108" w:type="dxa"/>
        <w:tblLook w:val="0000" w:firstRow="0" w:lastRow="0" w:firstColumn="0" w:lastColumn="0" w:noHBand="0" w:noVBand="0"/>
      </w:tblPr>
      <w:tblGrid>
        <w:gridCol w:w="7049"/>
        <w:gridCol w:w="956"/>
        <w:gridCol w:w="1836"/>
      </w:tblGrid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 w:rsidP="007C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 w:rsidP="007C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контрольных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 w:rsidP="007C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контрольно-ревизионного отдела финансового управления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 w:rsidP="007C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Минераловодского городского округа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 w:rsidP="007C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780"/>
        </w:trPr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404" w:rsidRDefault="007C0404" w:rsidP="009A10B8">
            <w:pPr>
              <w:jc w:val="center"/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 xml:space="preserve">за </w:t>
            </w:r>
            <w:r w:rsidR="009A10B8">
              <w:rPr>
                <w:color w:val="333399"/>
                <w:sz w:val="28"/>
                <w:szCs w:val="28"/>
              </w:rPr>
              <w:t>9 месяцев</w:t>
            </w:r>
            <w:r w:rsidR="002D773B">
              <w:rPr>
                <w:color w:val="333399"/>
                <w:sz w:val="28"/>
                <w:szCs w:val="28"/>
              </w:rPr>
              <w:t xml:space="preserve"> </w:t>
            </w:r>
            <w:r>
              <w:rPr>
                <w:color w:val="333399"/>
                <w:sz w:val="28"/>
                <w:szCs w:val="28"/>
              </w:rPr>
              <w:t>201</w:t>
            </w:r>
            <w:r w:rsidR="002D773B">
              <w:rPr>
                <w:color w:val="333399"/>
                <w:sz w:val="28"/>
                <w:szCs w:val="28"/>
              </w:rPr>
              <w:t>8</w:t>
            </w:r>
            <w:r>
              <w:rPr>
                <w:color w:val="333399"/>
                <w:sz w:val="28"/>
                <w:szCs w:val="28"/>
              </w:rPr>
              <w:t xml:space="preserve"> год</w:t>
            </w:r>
            <w:r w:rsidR="002D773B">
              <w:rPr>
                <w:color w:val="333399"/>
                <w:sz w:val="28"/>
                <w:szCs w:val="28"/>
              </w:rPr>
              <w:t>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1905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Показатели деятельности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Код строки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Всего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t>I. Сведения о проведенных ревизиях и проверках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1. Количество ревизий и проверок всего: (единиц)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 w:rsidP="009A10B8">
            <w:pPr>
              <w:jc w:val="center"/>
            </w:pPr>
            <w:r>
              <w:t>1</w:t>
            </w:r>
            <w:r w:rsidR="009A10B8">
              <w:t>4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1.1. Количество ревизий (из строки 1), 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плановых ревизий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1/1а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внеплановых ревизий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1/1б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1.2. Количество проверок (из строки 1), 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 w:rsidP="009A10B8">
            <w:pPr>
              <w:jc w:val="center"/>
            </w:pPr>
            <w:r>
              <w:t>1</w:t>
            </w:r>
            <w:r w:rsidR="009A10B8">
              <w:t>4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количество плановых проверок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1/2а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8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количество внеплановых проверок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1/2б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6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2. Количество проведенных ревизий и проверок: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 w:rsidP="009A10B8">
            <w:pPr>
              <w:jc w:val="center"/>
            </w:pPr>
            <w:r>
              <w:t>1</w:t>
            </w:r>
            <w:r w:rsidR="009A10B8">
              <w:t>4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казенных учреждениях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8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бюджетных и автономных учреждениях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6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муниципальных образованиях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государственных и муниципальных предприятиях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прочих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4. Количество ревизий и проверок, проведенных по обращениям органов государственной власти, юридических и физических лиц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lastRenderedPageBreak/>
              <w:t>5. Объем проверенных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41 811 627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t>II. Сведения о выявленных ревизиями и проверками финансовых 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ревизий и проверок, которыми выявлены финансовые нарушения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4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10/1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162923">
            <w:pPr>
              <w:jc w:val="center"/>
            </w:pPr>
            <w:r>
              <w:t>0</w:t>
            </w:r>
          </w:p>
          <w:p w:rsidR="00162923" w:rsidRDefault="00162923">
            <w:pPr>
              <w:jc w:val="center"/>
            </w:pP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10/2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 Выявлено финансовых нарушений на сумму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FD058B">
            <w:pPr>
              <w:jc w:val="center"/>
            </w:pPr>
            <w:r>
              <w:t>1 228 748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нецелевое использование бюджетных средств в области оплаты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12/1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12/2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12/3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прочие нарушения нецелевого использования бюджетных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12/4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1.2. Нарушения в части возврата бюджетного кредита (из строки 11)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1.4. Нарушения условий предоставления бюджетного кредита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1.5. Нарушения условий предоставления межбюджетных трансфертов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1.6. Нарушения в части применения указаний о порядке применения бюджетной классификации Российской Федерации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1.7. Неправомерное расходование бюджетных средств (из строки 11), в том числе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757 991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осуществление авансовых платежей сверх установленного размера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переплата и незаконные выплаты заработной платы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645 571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сверхнормативные расходы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29 820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неправомерное списание материальных ценностей и основных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82 600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lastRenderedPageBreak/>
              <w:t>нарушения, связанные с направлением работников в служебные командировки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прочие нарушения неправомерного использования бюджетных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18/7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1.8. Неэффективное использование бюджетных средств (из строки 11), 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4 133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proofErr w:type="spellStart"/>
            <w:r>
              <w:t>неосвоение</w:t>
            </w:r>
            <w:proofErr w:type="spellEnd"/>
            <w:r>
              <w:t xml:space="preserve"> средств бюджета, полученных в текущем финансовом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19/1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19/2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в части опережающих платежей по расходам следующего года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19/3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прочие нарушения  неэффективного  использования бюджетных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19/4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4 133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1.9. Нарушения порядка ведения бюджетного (бухгалтерского) учета и представления бюджетной (бухгалтерской) отчетности (из 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410 574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порядка ведения бюджетного (бухгалтерского) учета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20/1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309 922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правил работы с денежной наличностью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20/2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20/3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100 652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1.10. </w:t>
            </w:r>
            <w:proofErr w:type="gramStart"/>
            <w:r>
              <w:t>Непринятие мер по взысканию дебиторской и погашению кредиторской задолженностей  (из строки 11)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непринятие мер по взысканию дебиторской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21/1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непринятие мер по погашению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21/2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220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1.11. Нарушения в области соблюдения законодательства в сфере закупок товаров, работ, услуг для обеспечения государственных  нужд, Федерального закона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№ 44-ФЗ «О контрактной системе в сфере закупок товаров, работ, услуг для обеспечения государственных и муниципальных нужд» (далее – Федеральный закон) (из строки 11), в том числе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FD058B">
            <w:pPr>
              <w:jc w:val="center"/>
            </w:pPr>
            <w:r>
              <w:t>56 050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требований к обоснованию закупок, предусмотренных статьей 18 Федерального закона и обоснованности закупок (с 01 января 2017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FD058B" w:rsidP="00FD058B">
            <w:r>
              <w:t xml:space="preserve">            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правил нормирования в сфере закупок, предусмотренного статьей 19 Федерального закона                             (с 01 января 2016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126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lastRenderedPageBreak/>
              <w:t>нарушения соответствия поставленного товара, выполненной работы (её результата) или оказанной услуги условиям контракта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своевременности, полноты и достоверности отражения в документах учета поставленного товара, выполненной работы (её результата) или оказанной услуги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56 050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нарушения соответствия использования поставленного товара, выполненной работы (её результата) или оказанной услуги целям осуществления закупки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22/7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1.12. </w:t>
            </w:r>
            <w:proofErr w:type="spellStart"/>
            <w:r>
              <w:t>Недопоступление</w:t>
            </w:r>
            <w:proofErr w:type="spellEnd"/>
            <w:r>
              <w:t xml:space="preserve"> платежей в бюджет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1.14. Нарушения в области исполнения бюджетного законодательства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1.15. Прочие финансовые нарушения (из строки 11)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III. Реализация материалов ревизий и проверок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1. Сумма возмещенных финансовых нарушений: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56 050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 том числе: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возмещение средств за счет виновного физического лица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возмещение средств за счет виновного юридического лица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восстановлено в учете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56 050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оприходовано излишков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прочие устранения нарушений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27/8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2. Сумма поступивших по результатам ревизий и проверок платежей в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3. Сумма взысканных штрафных санкций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4. Количество представлений, направленных  объектам контроля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6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t>5. Количество предписаний, направленных объектам контроля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2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t>6. Количество уведомлений о применении бюджетных мер принуждения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5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9. Количество возбужденных уголовных дел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126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lastRenderedPageBreak/>
              <w:t>11. 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4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14. Количество составленных протоколов об административных правонарушениях, всего (единиц)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5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количество протоколов об административных правонарушениях, составленных должностными лицами министерства финансов Ставропольского края (единиц)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40/1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15. Количество дел об административных правонарушениях,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5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 сумму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41а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 w:rsidP="009A10B8">
            <w:pPr>
              <w:jc w:val="center"/>
            </w:pPr>
            <w:r>
              <w:t>1</w:t>
            </w:r>
            <w:r w:rsidR="009A10B8">
              <w:t>5</w:t>
            </w:r>
            <w:r>
              <w:t xml:space="preserve"> 600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по постановлениям, вынесенным на основании протоколов, составленных должностными лицами министерства финансов Ставропольского края  (из строки 41)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41/1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на сумму (из строки 41а)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41а/1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126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16. Количество постановлений по делам об административных </w:t>
            </w:r>
            <w:proofErr w:type="gramStart"/>
            <w:r>
              <w:t>правонарушениях</w:t>
            </w:r>
            <w:proofErr w:type="gramEnd"/>
            <w:r>
              <w:t xml:space="preserve">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42/1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17. Сумма взысканных административных штрафов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 w:rsidP="009A10B8">
            <w:pPr>
              <w:jc w:val="center"/>
            </w:pPr>
            <w:r>
              <w:t>1</w:t>
            </w:r>
            <w:r w:rsidR="009A10B8">
              <w:t>5</w:t>
            </w:r>
            <w:r>
              <w:t xml:space="preserve"> 600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43/1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18. Количество граждан и должностных лиц, привлеченных к административной ответственности  (человек)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9A10B8">
            <w:pPr>
              <w:jc w:val="center"/>
            </w:pPr>
            <w:r>
              <w:t>5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t>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 xml:space="preserve">по постановлениям, вынесенным на основании протоколов, составленных должностными лицами министерства финансов Ставропольского края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44/1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из них: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94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lastRenderedPageBreak/>
              <w:t xml:space="preserve">по постановлениям, вынесенным на основании протоколов, составленных должностными лицами министерства финансов Ставропольского края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45/1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r>
              <w:t>СПРАВОЧНО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36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рассмотренных жалоб и заявлений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Количество рассмотренных разногласий по актам ревизий и проверок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2D773B">
            <w:pPr>
              <w:jc w:val="center"/>
            </w:pPr>
            <w:r>
              <w:t>0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Штатная численность специалистов внутреннего муниципального финансового контроля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49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</w:t>
            </w:r>
          </w:p>
        </w:tc>
      </w:tr>
      <w:tr w:rsidR="007C0404">
        <w:trPr>
          <w:trHeight w:val="63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4" w:rsidRDefault="007C0404">
            <w:pPr>
              <w:jc w:val="both"/>
            </w:pPr>
            <w:r>
              <w:t>Фактическая численность специалистов внутреннего муниципального финансового контроля (единиц)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4" w:rsidRDefault="007C0404">
            <w:pPr>
              <w:jc w:val="center"/>
            </w:pPr>
            <w:r>
              <w:t>3</w:t>
            </w:r>
          </w:p>
        </w:tc>
      </w:tr>
      <w:tr w:rsidR="007C0404">
        <w:trPr>
          <w:trHeight w:val="25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контрольно-ревизионного отдела   ____________      ____________________     </w:t>
            </w:r>
          </w:p>
        </w:tc>
      </w:tr>
      <w:tr w:rsidR="007C0404">
        <w:trPr>
          <w:trHeight w:val="31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r>
              <w:t xml:space="preserve">                                                                           (подпись)               (расшифровка подписи)</w:t>
            </w: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«____»__________20___г.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7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Default="007C0404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</w:p>
          <w:p w:rsidR="002D773B" w:rsidRDefault="002D773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D773B" w:rsidRDefault="002D773B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Pr="002D773B" w:rsidRDefault="002D773B">
            <w:pPr>
              <w:rPr>
                <w:sz w:val="28"/>
                <w:szCs w:val="28"/>
              </w:rPr>
            </w:pPr>
            <w:proofErr w:type="spellStart"/>
            <w:r w:rsidRPr="002D773B">
              <w:rPr>
                <w:sz w:val="28"/>
                <w:szCs w:val="28"/>
              </w:rPr>
              <w:t>Шелевая</w:t>
            </w:r>
            <w:proofErr w:type="spellEnd"/>
            <w:r w:rsidRPr="002D773B">
              <w:rPr>
                <w:sz w:val="28"/>
                <w:szCs w:val="28"/>
              </w:rPr>
              <w:t xml:space="preserve"> Татьяна Витальевна</w:t>
            </w:r>
            <w:r w:rsidR="009A10B8">
              <w:rPr>
                <w:sz w:val="28"/>
                <w:szCs w:val="28"/>
              </w:rPr>
              <w:t>,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  <w:tr w:rsidR="007C0404">
        <w:trPr>
          <w:trHeight w:val="315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404" w:rsidRPr="002D773B" w:rsidRDefault="002D773B" w:rsidP="002D773B">
            <w:pPr>
              <w:rPr>
                <w:sz w:val="28"/>
                <w:szCs w:val="28"/>
              </w:rPr>
            </w:pPr>
            <w:r w:rsidRPr="002D773B">
              <w:rPr>
                <w:sz w:val="28"/>
                <w:szCs w:val="28"/>
              </w:rPr>
              <w:t>+7</w:t>
            </w:r>
            <w:r w:rsidR="007C0404" w:rsidRPr="002D773B">
              <w:rPr>
                <w:sz w:val="28"/>
                <w:szCs w:val="28"/>
              </w:rPr>
              <w:t xml:space="preserve"> </w:t>
            </w:r>
            <w:r w:rsidRPr="002D773B">
              <w:rPr>
                <w:sz w:val="28"/>
                <w:szCs w:val="28"/>
              </w:rPr>
              <w:t>(</w:t>
            </w:r>
            <w:r w:rsidR="007C0404" w:rsidRPr="002D773B">
              <w:rPr>
                <w:sz w:val="28"/>
                <w:szCs w:val="28"/>
              </w:rPr>
              <w:t>87922</w:t>
            </w:r>
            <w:r w:rsidRPr="002D773B">
              <w:rPr>
                <w:sz w:val="28"/>
                <w:szCs w:val="28"/>
              </w:rPr>
              <w:t>)</w:t>
            </w:r>
            <w:r w:rsidR="007C0404" w:rsidRPr="002D773B">
              <w:rPr>
                <w:sz w:val="28"/>
                <w:szCs w:val="28"/>
              </w:rPr>
              <w:t xml:space="preserve"> 6-64-18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404" w:rsidRDefault="007C04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14B2" w:rsidRPr="004022AD" w:rsidRDefault="002F14B2" w:rsidP="002F14B2">
      <w:pPr>
        <w:rPr>
          <w:b/>
          <w:sz w:val="28"/>
          <w:szCs w:val="28"/>
        </w:rPr>
      </w:pPr>
    </w:p>
    <w:p w:rsidR="00A632B5" w:rsidRDefault="00A632B5" w:rsidP="00724327">
      <w:pPr>
        <w:pStyle w:val="a3"/>
        <w:ind w:firstLine="709"/>
      </w:pPr>
    </w:p>
    <w:sectPr w:rsidR="00A632B5" w:rsidSect="00A632B5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BD0"/>
    <w:multiLevelType w:val="hybridMultilevel"/>
    <w:tmpl w:val="3E70C1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65D7424E"/>
    <w:multiLevelType w:val="hybridMultilevel"/>
    <w:tmpl w:val="75AA5556"/>
    <w:lvl w:ilvl="0" w:tplc="B04A8FD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CD"/>
    <w:rsid w:val="00043312"/>
    <w:rsid w:val="0004566A"/>
    <w:rsid w:val="00092B71"/>
    <w:rsid w:val="00097396"/>
    <w:rsid w:val="000D5866"/>
    <w:rsid w:val="000E79CD"/>
    <w:rsid w:val="001026FA"/>
    <w:rsid w:val="00162923"/>
    <w:rsid w:val="00191168"/>
    <w:rsid w:val="00207D06"/>
    <w:rsid w:val="0023093A"/>
    <w:rsid w:val="002D773B"/>
    <w:rsid w:val="002E6C0D"/>
    <w:rsid w:val="002F14B2"/>
    <w:rsid w:val="00306E02"/>
    <w:rsid w:val="003405C0"/>
    <w:rsid w:val="003A0398"/>
    <w:rsid w:val="003A77A5"/>
    <w:rsid w:val="003B522E"/>
    <w:rsid w:val="003B6F80"/>
    <w:rsid w:val="003C62BE"/>
    <w:rsid w:val="003D03F7"/>
    <w:rsid w:val="00485F0C"/>
    <w:rsid w:val="004A1B6F"/>
    <w:rsid w:val="004C54D1"/>
    <w:rsid w:val="004E4E68"/>
    <w:rsid w:val="004E6A79"/>
    <w:rsid w:val="00512824"/>
    <w:rsid w:val="00527202"/>
    <w:rsid w:val="00555D0A"/>
    <w:rsid w:val="00566B61"/>
    <w:rsid w:val="005C025F"/>
    <w:rsid w:val="00602698"/>
    <w:rsid w:val="006B7A75"/>
    <w:rsid w:val="006D57AF"/>
    <w:rsid w:val="00724327"/>
    <w:rsid w:val="00731398"/>
    <w:rsid w:val="007679F8"/>
    <w:rsid w:val="007B377F"/>
    <w:rsid w:val="007C0404"/>
    <w:rsid w:val="00882332"/>
    <w:rsid w:val="008D32E2"/>
    <w:rsid w:val="008E07E4"/>
    <w:rsid w:val="00926B3B"/>
    <w:rsid w:val="00954AD8"/>
    <w:rsid w:val="009703C8"/>
    <w:rsid w:val="009776D2"/>
    <w:rsid w:val="00986F01"/>
    <w:rsid w:val="009A10B8"/>
    <w:rsid w:val="009B41B3"/>
    <w:rsid w:val="009B5912"/>
    <w:rsid w:val="00A04052"/>
    <w:rsid w:val="00A307CD"/>
    <w:rsid w:val="00A469BB"/>
    <w:rsid w:val="00A632B5"/>
    <w:rsid w:val="00A926A9"/>
    <w:rsid w:val="00AC01C8"/>
    <w:rsid w:val="00AF732F"/>
    <w:rsid w:val="00B8653E"/>
    <w:rsid w:val="00C07308"/>
    <w:rsid w:val="00C40FE3"/>
    <w:rsid w:val="00CC3443"/>
    <w:rsid w:val="00CF7831"/>
    <w:rsid w:val="00D023C1"/>
    <w:rsid w:val="00DF7EEA"/>
    <w:rsid w:val="00F059B8"/>
    <w:rsid w:val="00F256D9"/>
    <w:rsid w:val="00F31EE4"/>
    <w:rsid w:val="00F3547D"/>
    <w:rsid w:val="00F95AF9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CD"/>
    <w:rPr>
      <w:sz w:val="24"/>
      <w:szCs w:val="24"/>
    </w:rPr>
  </w:style>
  <w:style w:type="paragraph" w:styleId="1">
    <w:name w:val="heading 1"/>
    <w:basedOn w:val="a"/>
    <w:next w:val="a"/>
    <w:qFormat/>
    <w:rsid w:val="000E7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E79CD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9703C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AC01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C01C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24327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CD"/>
    <w:rPr>
      <w:sz w:val="24"/>
      <w:szCs w:val="24"/>
    </w:rPr>
  </w:style>
  <w:style w:type="paragraph" w:styleId="1">
    <w:name w:val="heading 1"/>
    <w:basedOn w:val="a"/>
    <w:next w:val="a"/>
    <w:qFormat/>
    <w:rsid w:val="000E7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E79CD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9703C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AC01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C01C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2432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Hewlett-Packard Company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Revizor</dc:creator>
  <cp:lastModifiedBy>Revizor</cp:lastModifiedBy>
  <cp:revision>2</cp:revision>
  <cp:lastPrinted>2018-06-27T08:38:00Z</cp:lastPrinted>
  <dcterms:created xsi:type="dcterms:W3CDTF">2018-10-04T07:59:00Z</dcterms:created>
  <dcterms:modified xsi:type="dcterms:W3CDTF">2018-10-04T07:59:00Z</dcterms:modified>
</cp:coreProperties>
</file>