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76" w:rsidRPr="00FA3C76" w:rsidRDefault="00FA3C76" w:rsidP="00FA3C76">
      <w:pPr>
        <w:jc w:val="center"/>
        <w:rPr>
          <w:b/>
          <w:sz w:val="30"/>
          <w:szCs w:val="30"/>
        </w:rPr>
      </w:pPr>
      <w:r w:rsidRPr="00FA3C76">
        <w:rPr>
          <w:b/>
          <w:sz w:val="30"/>
          <w:szCs w:val="30"/>
        </w:rPr>
        <w:t>ТЕРРИТОРИАЛЬНАЯ ИЗБИРАТЕЛЬНАЯ КОМИССИЯ</w:t>
      </w:r>
    </w:p>
    <w:p w:rsidR="00FA3C76" w:rsidRPr="00FA3C76" w:rsidRDefault="00FA3C76" w:rsidP="00FA3C76">
      <w:pPr>
        <w:jc w:val="center"/>
        <w:rPr>
          <w:b/>
          <w:sz w:val="30"/>
          <w:szCs w:val="30"/>
        </w:rPr>
      </w:pPr>
      <w:r w:rsidRPr="00FA3C76">
        <w:rPr>
          <w:b/>
          <w:sz w:val="30"/>
          <w:szCs w:val="30"/>
        </w:rPr>
        <w:t>МИНЕРАЛОВОДСКОГО РАЙОНА</w:t>
      </w:r>
    </w:p>
    <w:p w:rsidR="00FA3C76" w:rsidRPr="00FA3C76" w:rsidRDefault="00FA3C76" w:rsidP="00FA3C76">
      <w:pPr>
        <w:jc w:val="center"/>
        <w:rPr>
          <w:b/>
          <w:sz w:val="20"/>
          <w:szCs w:val="20"/>
        </w:rPr>
      </w:pPr>
    </w:p>
    <w:p w:rsidR="00FA3C76" w:rsidRPr="00FA3C76" w:rsidRDefault="00FA3C76" w:rsidP="00FA3C76">
      <w:pPr>
        <w:jc w:val="center"/>
        <w:rPr>
          <w:b/>
          <w:sz w:val="32"/>
          <w:szCs w:val="32"/>
        </w:rPr>
      </w:pPr>
      <w:r w:rsidRPr="00FA3C76">
        <w:rPr>
          <w:b/>
          <w:sz w:val="32"/>
          <w:szCs w:val="32"/>
        </w:rPr>
        <w:t>ПОСТАНОВЛЕНИЕ</w:t>
      </w:r>
    </w:p>
    <w:p w:rsidR="00FA3C76" w:rsidRPr="00FA3C76" w:rsidRDefault="00FA3C76" w:rsidP="00FA3C76">
      <w:pPr>
        <w:rPr>
          <w:sz w:val="20"/>
          <w:szCs w:val="20"/>
        </w:rPr>
      </w:pPr>
    </w:p>
    <w:p w:rsidR="00FA3C76" w:rsidRPr="00FA3C76" w:rsidRDefault="00FA3C76" w:rsidP="00FA3C76">
      <w:pPr>
        <w:rPr>
          <w:sz w:val="28"/>
          <w:szCs w:val="28"/>
        </w:rPr>
      </w:pPr>
      <w:r w:rsidRPr="00FA3C76">
        <w:rPr>
          <w:sz w:val="28"/>
          <w:szCs w:val="28"/>
        </w:rPr>
        <w:t xml:space="preserve">14.07.2023                                 г. Минеральные Воды       </w:t>
      </w:r>
      <w:r>
        <w:rPr>
          <w:sz w:val="28"/>
          <w:szCs w:val="28"/>
        </w:rPr>
        <w:t xml:space="preserve">                         48/ 282</w:t>
      </w:r>
      <w:r w:rsidRPr="00FA3C76">
        <w:rPr>
          <w:sz w:val="28"/>
          <w:szCs w:val="28"/>
        </w:rPr>
        <w:t xml:space="preserve">                </w:t>
      </w:r>
    </w:p>
    <w:p w:rsidR="00C07161" w:rsidRPr="00FA3C76" w:rsidRDefault="00C07161">
      <w:pPr>
        <w:tabs>
          <w:tab w:val="left" w:pos="9360"/>
        </w:tabs>
        <w:ind w:right="279"/>
        <w:jc w:val="both"/>
        <w:rPr>
          <w:color w:val="FF0000"/>
          <w:sz w:val="20"/>
        </w:rPr>
      </w:pPr>
    </w:p>
    <w:p w:rsidR="00686E7A" w:rsidRPr="003B5004" w:rsidRDefault="00C07161" w:rsidP="003B5004">
      <w:pPr>
        <w:spacing w:line="240" w:lineRule="exact"/>
        <w:jc w:val="center"/>
        <w:rPr>
          <w:sz w:val="28"/>
          <w:szCs w:val="28"/>
        </w:rPr>
      </w:pPr>
      <w:r w:rsidRPr="001F18A7">
        <w:rPr>
          <w:sz w:val="28"/>
          <w:szCs w:val="28"/>
        </w:rPr>
        <w:t xml:space="preserve">О назначении администратором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 с использованием Государственной автоматизированной системы Российской Федерации «Выборы» члена территориальной избирательной комиссии </w:t>
      </w:r>
      <w:r w:rsidR="003B5004" w:rsidRPr="00E63E16">
        <w:rPr>
          <w:sz w:val="28"/>
          <w:szCs w:val="28"/>
        </w:rPr>
        <w:t xml:space="preserve">Минераловодского района </w:t>
      </w:r>
    </w:p>
    <w:p w:rsidR="00686E7A" w:rsidRPr="00FA3C76" w:rsidRDefault="00686E7A">
      <w:pPr>
        <w:jc w:val="both"/>
        <w:rPr>
          <w:color w:val="FF0000"/>
          <w:sz w:val="20"/>
        </w:rPr>
      </w:pPr>
    </w:p>
    <w:p w:rsidR="00686E7A" w:rsidRPr="00FA3C76" w:rsidRDefault="00C07161" w:rsidP="00FA3C7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1F18A7">
        <w:rPr>
          <w:sz w:val="28"/>
          <w:szCs w:val="28"/>
        </w:rPr>
        <w:t>пунк</w:t>
      </w:r>
      <w:r>
        <w:rPr>
          <w:sz w:val="28"/>
          <w:szCs w:val="28"/>
        </w:rPr>
        <w:t xml:space="preserve">том 9 статьи </w:t>
      </w:r>
      <w:r w:rsidRPr="001F18A7">
        <w:rPr>
          <w:sz w:val="28"/>
          <w:szCs w:val="28"/>
        </w:rPr>
        <w:t>26  Федерального  закона  от 12 июня 2002 г. № 67-ФЗ «Об основных гарантиях избирательных прав и права на участие в референдуме граждан Российской Федерации», Законом Ставропольского края от 19 ноября 2003 г. № 42-кз «Об избирательных комиссиях в Ставропольском крае», руководствуясь постановлением Центральной  избирательной  комиссии Российской Федерации от 29 мая 2013 г. №176/1254-6 «О Регламенте</w:t>
      </w:r>
      <w:proofErr w:type="gramEnd"/>
      <w:r w:rsidRPr="001F18A7">
        <w:rPr>
          <w:sz w:val="28"/>
          <w:szCs w:val="28"/>
        </w:rPr>
        <w:t xml:space="preserve"> </w:t>
      </w:r>
      <w:proofErr w:type="gramStart"/>
      <w:r w:rsidRPr="001F18A7">
        <w:rPr>
          <w:sz w:val="28"/>
          <w:szCs w:val="28"/>
        </w:rPr>
        <w:t>использования Государственной автоматизированной системы Российской Федерации «Выборы»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референдума», в целях осуществления контроля за выполнением требований законодательства Российской Федерации о выборах и референдумах в части проверки сведений о поступлении и расходовании средств избирательных фондов кандидатов и избирательных объединений, фондов референдума, террито</w:t>
      </w:r>
      <w:r w:rsidR="003B5004">
        <w:rPr>
          <w:sz w:val="28"/>
          <w:szCs w:val="28"/>
        </w:rPr>
        <w:t>риальная</w:t>
      </w:r>
      <w:proofErr w:type="gramEnd"/>
      <w:r w:rsidR="003B5004">
        <w:rPr>
          <w:sz w:val="28"/>
          <w:szCs w:val="28"/>
        </w:rPr>
        <w:t xml:space="preserve"> избирательная комиссия </w:t>
      </w:r>
      <w:r w:rsidR="003B5004" w:rsidRPr="00E63E16">
        <w:rPr>
          <w:sz w:val="28"/>
          <w:szCs w:val="28"/>
        </w:rPr>
        <w:t xml:space="preserve">Минераловодского района </w:t>
      </w:r>
    </w:p>
    <w:p w:rsidR="00C07161" w:rsidRPr="00FA3C76" w:rsidRDefault="00C07161">
      <w:pPr>
        <w:tabs>
          <w:tab w:val="left" w:pos="9360"/>
        </w:tabs>
        <w:ind w:right="-6" w:firstLine="902"/>
        <w:jc w:val="both"/>
        <w:rPr>
          <w:sz w:val="20"/>
        </w:rPr>
      </w:pPr>
    </w:p>
    <w:p w:rsidR="00686E7A" w:rsidRPr="004F2E0F" w:rsidRDefault="00686E7A">
      <w:pPr>
        <w:jc w:val="both"/>
        <w:rPr>
          <w:bCs/>
          <w:sz w:val="28"/>
        </w:rPr>
      </w:pPr>
      <w:bookmarkStart w:id="0" w:name="_GoBack"/>
      <w:r w:rsidRPr="004F2E0F">
        <w:rPr>
          <w:bCs/>
          <w:sz w:val="28"/>
        </w:rPr>
        <w:t>ПОСТАНОВЛЯЕТ:</w:t>
      </w:r>
    </w:p>
    <w:bookmarkEnd w:id="0"/>
    <w:p w:rsidR="00686E7A" w:rsidRPr="00FA3C76" w:rsidRDefault="00686E7A">
      <w:pPr>
        <w:jc w:val="both"/>
        <w:rPr>
          <w:color w:val="FF0000"/>
          <w:sz w:val="20"/>
        </w:rPr>
      </w:pPr>
    </w:p>
    <w:p w:rsidR="00C07161" w:rsidRDefault="00C07161" w:rsidP="00FA3C76">
      <w:pPr>
        <w:ind w:firstLine="709"/>
        <w:jc w:val="both"/>
        <w:rPr>
          <w:sz w:val="28"/>
          <w:szCs w:val="28"/>
        </w:rPr>
      </w:pPr>
      <w:r w:rsidRPr="001F18A7">
        <w:rPr>
          <w:sz w:val="28"/>
          <w:szCs w:val="28"/>
        </w:rPr>
        <w:t xml:space="preserve">1. Назначить администратором для решения задач, связанных с учетом и контролем формирования и расходования денежных средств избирательных фондов кандидатов и избирательных объединений, фондов референдума с использованием Государственной автоматизированной системы Российской Федерации «Выборы» </w:t>
      </w:r>
      <w:r w:rsidR="003B5004">
        <w:rPr>
          <w:sz w:val="28"/>
          <w:szCs w:val="28"/>
        </w:rPr>
        <w:t>Тарасенко Инну Викторовну</w:t>
      </w:r>
      <w:r w:rsidR="00F30B13">
        <w:rPr>
          <w:sz w:val="28"/>
          <w:szCs w:val="28"/>
        </w:rPr>
        <w:t xml:space="preserve"> и </w:t>
      </w:r>
      <w:r w:rsidR="003B5004">
        <w:rPr>
          <w:sz w:val="28"/>
          <w:szCs w:val="28"/>
        </w:rPr>
        <w:t>Ткач Маргариту Дмитриевну</w:t>
      </w:r>
      <w:r w:rsidR="004F2E0F">
        <w:rPr>
          <w:sz w:val="28"/>
          <w:szCs w:val="28"/>
        </w:rPr>
        <w:t>, членов</w:t>
      </w:r>
      <w:r>
        <w:rPr>
          <w:sz w:val="28"/>
          <w:szCs w:val="28"/>
        </w:rPr>
        <w:t xml:space="preserve"> территориальной избирательной комиссии </w:t>
      </w:r>
      <w:r w:rsidR="003B5004" w:rsidRPr="00E63E16">
        <w:rPr>
          <w:sz w:val="28"/>
          <w:szCs w:val="28"/>
        </w:rPr>
        <w:t>Минераловодского района</w:t>
      </w:r>
      <w:r>
        <w:rPr>
          <w:sz w:val="28"/>
          <w:szCs w:val="28"/>
        </w:rPr>
        <w:t xml:space="preserve"> с правом решающего голоса</w:t>
      </w:r>
      <w:r w:rsidRPr="001F18A7">
        <w:rPr>
          <w:sz w:val="28"/>
          <w:szCs w:val="28"/>
        </w:rPr>
        <w:t>.</w:t>
      </w:r>
    </w:p>
    <w:p w:rsidR="00FA3C76" w:rsidRDefault="00C07161" w:rsidP="00FA3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7161">
        <w:rPr>
          <w:sz w:val="28"/>
          <w:szCs w:val="28"/>
        </w:rPr>
        <w:t xml:space="preserve">. </w:t>
      </w:r>
      <w:proofErr w:type="gramStart"/>
      <w:r w:rsidRPr="00C07161">
        <w:rPr>
          <w:sz w:val="28"/>
          <w:szCs w:val="28"/>
        </w:rPr>
        <w:t>Контроль за</w:t>
      </w:r>
      <w:proofErr w:type="gramEnd"/>
      <w:r w:rsidRPr="00C07161">
        <w:rPr>
          <w:sz w:val="28"/>
          <w:szCs w:val="28"/>
        </w:rPr>
        <w:t xml:space="preserve"> выполнением настоящего постановления возложить на заместителя председателя территориальной избирательной комиссии  </w:t>
      </w:r>
      <w:r w:rsidR="003B5004" w:rsidRPr="00E63E16">
        <w:rPr>
          <w:sz w:val="28"/>
          <w:szCs w:val="28"/>
        </w:rPr>
        <w:t>Минераловодского района</w:t>
      </w:r>
      <w:r w:rsidRPr="00C07161">
        <w:rPr>
          <w:sz w:val="28"/>
          <w:szCs w:val="28"/>
        </w:rPr>
        <w:t xml:space="preserve"> </w:t>
      </w:r>
      <w:r w:rsidR="003B5004">
        <w:rPr>
          <w:sz w:val="28"/>
          <w:szCs w:val="28"/>
        </w:rPr>
        <w:t>Лысенко Е.В.</w:t>
      </w:r>
    </w:p>
    <w:p w:rsidR="0070223E" w:rsidRPr="00FA3C76" w:rsidRDefault="00C07161" w:rsidP="00FA3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18A7">
        <w:rPr>
          <w:sz w:val="28"/>
          <w:szCs w:val="28"/>
        </w:rPr>
        <w:t xml:space="preserve">. </w:t>
      </w:r>
      <w:proofErr w:type="gramStart"/>
      <w:r w:rsidRPr="002C28B9">
        <w:rPr>
          <w:sz w:val="28"/>
          <w:szCs w:val="28"/>
        </w:rPr>
        <w:t>Разместить</w:t>
      </w:r>
      <w:proofErr w:type="gramEnd"/>
      <w:r w:rsidRPr="002C28B9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3B5004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городского округа Ставропольского края</w:t>
      </w:r>
      <w:r w:rsidRPr="002C28B9">
        <w:rPr>
          <w:sz w:val="28"/>
          <w:szCs w:val="28"/>
        </w:rPr>
        <w:t xml:space="preserve"> в информационно-телекоммуникационной сети «Интернет» в разделе территориальной избирательной комиссии</w:t>
      </w:r>
      <w:r w:rsidRPr="001F18A7">
        <w:rPr>
          <w:sz w:val="28"/>
          <w:szCs w:val="28"/>
        </w:rPr>
        <w:t>.</w:t>
      </w:r>
    </w:p>
    <w:p w:rsidR="0070223E" w:rsidRPr="00FA3C76" w:rsidRDefault="0070223E" w:rsidP="0070223E">
      <w:pPr>
        <w:pStyle w:val="a4"/>
        <w:rPr>
          <w:sz w:val="36"/>
          <w:szCs w:val="28"/>
        </w:rPr>
      </w:pPr>
    </w:p>
    <w:p w:rsidR="003B5004" w:rsidRDefault="003B5004" w:rsidP="0070223E">
      <w:pPr>
        <w:pStyle w:val="a4"/>
        <w:ind w:right="0"/>
        <w:jc w:val="both"/>
      </w:pPr>
      <w:r>
        <w:t xml:space="preserve">Заместитель </w:t>
      </w:r>
      <w:r w:rsidR="00FA3C76">
        <w:t>п</w:t>
      </w:r>
      <w:r w:rsidR="0070223E">
        <w:t>редседател</w:t>
      </w:r>
      <w:r>
        <w:t>я</w:t>
      </w:r>
    </w:p>
    <w:p w:rsidR="003B5004" w:rsidRDefault="003B5004" w:rsidP="003B5004">
      <w:pPr>
        <w:pStyle w:val="a4"/>
        <w:ind w:right="0"/>
        <w:rPr>
          <w:szCs w:val="28"/>
        </w:rPr>
      </w:pPr>
      <w:r>
        <w:rPr>
          <w:szCs w:val="28"/>
        </w:rPr>
        <w:t>т</w:t>
      </w:r>
      <w:r w:rsidRPr="002C28B9">
        <w:rPr>
          <w:szCs w:val="28"/>
        </w:rPr>
        <w:t>ерриториальной</w:t>
      </w:r>
      <w:r>
        <w:t xml:space="preserve"> </w:t>
      </w:r>
    </w:p>
    <w:p w:rsidR="00FA3C76" w:rsidRDefault="003B5004" w:rsidP="00FA3C76">
      <w:pPr>
        <w:pStyle w:val="a4"/>
        <w:ind w:right="0"/>
        <w:jc w:val="both"/>
      </w:pPr>
      <w:r>
        <w:rPr>
          <w:szCs w:val="28"/>
        </w:rPr>
        <w:t>и</w:t>
      </w:r>
      <w:r w:rsidRPr="002C28B9">
        <w:rPr>
          <w:szCs w:val="28"/>
        </w:rPr>
        <w:t>збирательной</w:t>
      </w:r>
      <w:r>
        <w:t xml:space="preserve"> комиссии</w:t>
      </w:r>
      <w:r w:rsidR="0070223E">
        <w:t xml:space="preserve">                                             </w:t>
      </w:r>
      <w:r w:rsidR="008022A8">
        <w:t xml:space="preserve">    </w:t>
      </w:r>
      <w:r w:rsidR="0070223E">
        <w:t xml:space="preserve">         </w:t>
      </w:r>
      <w:r w:rsidR="008022A8">
        <w:t xml:space="preserve">            </w:t>
      </w:r>
      <w:r>
        <w:t>Е</w:t>
      </w:r>
      <w:r w:rsidR="0070223E">
        <w:t>.</w:t>
      </w:r>
      <w:r w:rsidR="00FA3C76">
        <w:t xml:space="preserve"> </w:t>
      </w:r>
      <w:r>
        <w:t>В</w:t>
      </w:r>
      <w:r w:rsidR="0070223E">
        <w:t>.</w:t>
      </w:r>
      <w:r w:rsidR="00FA3C76">
        <w:t xml:space="preserve"> </w:t>
      </w:r>
      <w:r>
        <w:t>Лысенко</w:t>
      </w:r>
    </w:p>
    <w:p w:rsidR="008022A8" w:rsidRPr="00FA3C76" w:rsidRDefault="008022A8" w:rsidP="00FA3C76">
      <w:pPr>
        <w:pStyle w:val="a4"/>
        <w:ind w:right="0"/>
        <w:jc w:val="both"/>
      </w:pPr>
    </w:p>
    <w:p w:rsidR="003B5004" w:rsidRDefault="0070223E" w:rsidP="0070223E">
      <w:pPr>
        <w:pStyle w:val="a4"/>
        <w:ind w:right="0"/>
        <w:rPr>
          <w:szCs w:val="28"/>
        </w:rPr>
      </w:pPr>
      <w:r>
        <w:t xml:space="preserve">Секретарь </w:t>
      </w:r>
      <w:proofErr w:type="gramStart"/>
      <w:r w:rsidR="003B5004" w:rsidRPr="002C28B9">
        <w:rPr>
          <w:szCs w:val="28"/>
        </w:rPr>
        <w:t>территориальной</w:t>
      </w:r>
      <w:proofErr w:type="gramEnd"/>
      <w:r w:rsidR="003B5004" w:rsidRPr="002C28B9">
        <w:rPr>
          <w:szCs w:val="28"/>
        </w:rPr>
        <w:t xml:space="preserve"> </w:t>
      </w:r>
    </w:p>
    <w:p w:rsidR="0070223E" w:rsidRDefault="003B5004" w:rsidP="0070223E">
      <w:pPr>
        <w:pStyle w:val="a4"/>
        <w:ind w:right="0"/>
      </w:pPr>
      <w:r>
        <w:rPr>
          <w:szCs w:val="28"/>
        </w:rPr>
        <w:t>и</w:t>
      </w:r>
      <w:r w:rsidRPr="002C28B9">
        <w:rPr>
          <w:szCs w:val="28"/>
        </w:rPr>
        <w:t>збирательной</w:t>
      </w:r>
      <w:r>
        <w:t xml:space="preserve"> комиссии</w:t>
      </w:r>
      <w:r w:rsidR="0070223E">
        <w:tab/>
      </w:r>
      <w:r w:rsidR="0070223E">
        <w:tab/>
      </w:r>
      <w:r w:rsidR="0070223E">
        <w:tab/>
      </w:r>
      <w:r w:rsidR="0070223E">
        <w:tab/>
        <w:t xml:space="preserve">                         </w:t>
      </w:r>
      <w:r w:rsidR="008022A8">
        <w:t xml:space="preserve">   </w:t>
      </w:r>
      <w:r w:rsidR="00FA3C76">
        <w:t xml:space="preserve">      </w:t>
      </w:r>
      <w:r w:rsidR="0070223E">
        <w:t xml:space="preserve">    </w:t>
      </w:r>
      <w:r>
        <w:t>М</w:t>
      </w:r>
      <w:r w:rsidR="0070223E">
        <w:t>.</w:t>
      </w:r>
      <w:r w:rsidR="00FA3C76">
        <w:t xml:space="preserve"> </w:t>
      </w:r>
      <w:r>
        <w:t>Д</w:t>
      </w:r>
      <w:r w:rsidR="0070223E">
        <w:t>.</w:t>
      </w:r>
      <w:r w:rsidR="008022A8">
        <w:t xml:space="preserve"> </w:t>
      </w:r>
      <w:r>
        <w:t>Ткач</w:t>
      </w:r>
    </w:p>
    <w:p w:rsidR="00686E7A" w:rsidRDefault="00686E7A" w:rsidP="0070223E">
      <w:pPr>
        <w:pStyle w:val="8"/>
        <w:spacing w:line="240" w:lineRule="auto"/>
        <w:rPr>
          <w:color w:val="000000"/>
        </w:rPr>
      </w:pPr>
    </w:p>
    <w:p w:rsidR="00686E7A" w:rsidRDefault="00686E7A"/>
    <w:sectPr w:rsidR="00686E7A" w:rsidSect="00FA3C76">
      <w:pgSz w:w="11907" w:h="16840" w:code="9"/>
      <w:pgMar w:top="426" w:right="567" w:bottom="284" w:left="1701" w:header="709" w:footer="709" w:gutter="0"/>
      <w:cols w:space="708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636A0"/>
    <w:rsid w:val="00012764"/>
    <w:rsid w:val="000E56E8"/>
    <w:rsid w:val="00226693"/>
    <w:rsid w:val="002C7EA8"/>
    <w:rsid w:val="00342F8A"/>
    <w:rsid w:val="003725D1"/>
    <w:rsid w:val="003B5004"/>
    <w:rsid w:val="004452CE"/>
    <w:rsid w:val="004636A0"/>
    <w:rsid w:val="004F2E0F"/>
    <w:rsid w:val="00603D66"/>
    <w:rsid w:val="00686E7A"/>
    <w:rsid w:val="0070223E"/>
    <w:rsid w:val="00747C19"/>
    <w:rsid w:val="008022A8"/>
    <w:rsid w:val="0084045E"/>
    <w:rsid w:val="008C0F40"/>
    <w:rsid w:val="00942049"/>
    <w:rsid w:val="009436AF"/>
    <w:rsid w:val="00A479DD"/>
    <w:rsid w:val="00B37019"/>
    <w:rsid w:val="00BB519F"/>
    <w:rsid w:val="00C07161"/>
    <w:rsid w:val="00C516AB"/>
    <w:rsid w:val="00CC3D0A"/>
    <w:rsid w:val="00D00E82"/>
    <w:rsid w:val="00D20223"/>
    <w:rsid w:val="00D37029"/>
    <w:rsid w:val="00D57258"/>
    <w:rsid w:val="00DE6DF5"/>
    <w:rsid w:val="00E367D6"/>
    <w:rsid w:val="00E77FDF"/>
    <w:rsid w:val="00EF0544"/>
    <w:rsid w:val="00F30B13"/>
    <w:rsid w:val="00F72EE6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6D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caps/>
      <w:color w:val="FF0000"/>
      <w:sz w:val="40"/>
      <w:szCs w:val="20"/>
    </w:rPr>
  </w:style>
  <w:style w:type="paragraph" w:styleId="8">
    <w:name w:val="heading 8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11">
    <w:name w:val="Обычный1"/>
    <w:rPr>
      <w:sz w:val="24"/>
    </w:rPr>
  </w:style>
  <w:style w:type="paragraph" w:styleId="a3">
    <w:name w:val="Block Text"/>
    <w:basedOn w:val="a"/>
    <w:semiHidden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styleId="a4">
    <w:name w:val="Body Text"/>
    <w:basedOn w:val="a"/>
    <w:semiHidden/>
    <w:pPr>
      <w:overflowPunct w:val="0"/>
      <w:autoSpaceDE w:val="0"/>
      <w:autoSpaceDN w:val="0"/>
      <w:adjustRightInd w:val="0"/>
      <w:spacing w:line="240" w:lineRule="exact"/>
      <w:ind w:right="4819"/>
      <w:textAlignment w:val="baseline"/>
    </w:pPr>
    <w:rPr>
      <w:rFonts w:ascii="Times New Roman CYR" w:hAnsi="Times New Roman CYR"/>
      <w:sz w:val="28"/>
      <w:szCs w:val="20"/>
    </w:rPr>
  </w:style>
  <w:style w:type="paragraph" w:styleId="2">
    <w:name w:val="Body Text 2"/>
    <w:basedOn w:val="a"/>
    <w:semiHidden/>
    <w:pPr>
      <w:tabs>
        <w:tab w:val="left" w:pos="-993"/>
      </w:tabs>
      <w:spacing w:line="240" w:lineRule="exact"/>
      <w:ind w:right="-6"/>
      <w:jc w:val="center"/>
    </w:pPr>
    <w:rPr>
      <w:rFonts w:ascii="Times New Roman CYR" w:hAnsi="Times New Roman CYR"/>
      <w:sz w:val="28"/>
    </w:rPr>
  </w:style>
  <w:style w:type="character" w:customStyle="1" w:styleId="10">
    <w:name w:val="Заголовок 1 Знак"/>
    <w:basedOn w:val="a0"/>
    <w:link w:val="1"/>
    <w:uiPriority w:val="9"/>
    <w:rsid w:val="00DE6D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31"/>
    <w:basedOn w:val="a"/>
    <w:rsid w:val="0070223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26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69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500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ТИК Минеральные Воды</cp:lastModifiedBy>
  <cp:revision>5</cp:revision>
  <cp:lastPrinted>2023-07-14T14:37:00Z</cp:lastPrinted>
  <dcterms:created xsi:type="dcterms:W3CDTF">2023-07-14T13:48:00Z</dcterms:created>
  <dcterms:modified xsi:type="dcterms:W3CDTF">2023-07-14T14:37:00Z</dcterms:modified>
</cp:coreProperties>
</file>