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780" w:type="dxa"/>
        <w:tblInd w:w="4644" w:type="dxa"/>
        <w:tblLook w:val="04A0" w:firstRow="1" w:lastRow="0" w:firstColumn="1" w:lastColumn="0" w:noHBand="0" w:noVBand="1"/>
      </w:tblPr>
      <w:tblGrid>
        <w:gridCol w:w="4780"/>
      </w:tblGrid>
      <w:tr w:rsidR="00C077E6" w:rsidRPr="00C077E6" w:rsidTr="00D674D8">
        <w:trPr>
          <w:trHeight w:val="1442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C077E6" w:rsidRPr="00C077E6" w:rsidRDefault="00C077E6" w:rsidP="00C077E6">
            <w:pPr>
              <w:keepNext/>
              <w:keepLines/>
              <w:suppressLineNumbers/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77E6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077E6" w:rsidRPr="00C077E6" w:rsidRDefault="00C077E6" w:rsidP="00C077E6">
            <w:pPr>
              <w:keepNext/>
              <w:keepLines/>
              <w:suppressLineNumbers/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7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постановлением администрации Минераловодского городского округа </w:t>
            </w:r>
          </w:p>
          <w:p w:rsidR="00C077E6" w:rsidRPr="00C077E6" w:rsidRDefault="00C077E6" w:rsidP="00C077E6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/>
                <w:sz w:val="28"/>
                <w:szCs w:val="28"/>
              </w:rPr>
              <w:t>от 5 июня 2018 г. № 1360</w:t>
            </w:r>
          </w:p>
        </w:tc>
      </w:tr>
    </w:tbl>
    <w:p w:rsidR="00C077E6" w:rsidRPr="00C077E6" w:rsidRDefault="00C077E6" w:rsidP="00C077E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7E6" w:rsidRPr="00C077E6" w:rsidRDefault="00C077E6" w:rsidP="00C077E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7E6" w:rsidRPr="00C077E6" w:rsidRDefault="00C077E6" w:rsidP="00C077E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7E6" w:rsidRPr="00C077E6" w:rsidRDefault="00C077E6" w:rsidP="00C077E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7E6" w:rsidRPr="00C077E6" w:rsidRDefault="00C077E6" w:rsidP="00C077E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7E6" w:rsidRPr="00C077E6" w:rsidRDefault="00C077E6" w:rsidP="00C077E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7E6">
        <w:rPr>
          <w:rFonts w:ascii="Times New Roman" w:hAnsi="Times New Roman" w:cs="Times New Roman"/>
          <w:sz w:val="28"/>
          <w:szCs w:val="28"/>
        </w:rPr>
        <w:t>ИЗВЕЩЕНИЕ</w:t>
      </w:r>
    </w:p>
    <w:p w:rsidR="00C077E6" w:rsidRPr="00C077E6" w:rsidRDefault="00C077E6" w:rsidP="00C077E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7E6" w:rsidRPr="00C077E6" w:rsidRDefault="00C077E6" w:rsidP="00C07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0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C077E6">
        <w:rPr>
          <w:rFonts w:ascii="Times New Roman" w:eastAsia="Times New Roman" w:hAnsi="Times New Roman" w:cs="Calibri"/>
          <w:sz w:val="28"/>
          <w:szCs w:val="28"/>
          <w:lang w:eastAsia="ru-RU"/>
        </w:rPr>
        <w:t>открытого конкурса на право осуществления перевозок по маршрутам регулярных перевозок на территории Минераловодского городского округа Ставропольского края</w:t>
      </w:r>
    </w:p>
    <w:p w:rsidR="00C077E6" w:rsidRPr="00C077E6" w:rsidRDefault="00C077E6" w:rsidP="00C07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3883"/>
        <w:gridCol w:w="5331"/>
      </w:tblGrid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ОРГАНИЗАТОРЕ ОТКРЫТОГО КОНКУРСА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Администрация Минераловодского городского округа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г. Минеральные Воды, пр. Карла Маркса, 54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г. Минеральные Воды, пр. Карла Маркса, 54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077E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lang w:val="en-US"/>
                </w:rPr>
                <w:t>economyka@yandex.ru</w:t>
              </w:r>
            </w:hyperlink>
            <w:r w:rsidRPr="00C0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+7 (</w:t>
            </w:r>
            <w:r w:rsidRPr="00C0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87922</w:t>
            </w: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0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6-57-16</w:t>
            </w: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5-85-33</w:t>
            </w:r>
          </w:p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на получение свидетельства об осуществлении перевозок </w:t>
            </w:r>
            <w:r w:rsidRPr="00C077E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 маршрутам регулярных перевозок на территории Минераловодского городского округа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В течении 5 рабочих дней с даты получения заявления о предоставлении конкурсной документации о проведении открытого конкурса от любого заинтересованного лица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Место предоставления конкурсной документации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г. Минеральные Воды, ул. Почтовая, 24, кабинет № 6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конкурсной документации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 xml:space="preserve">Со дня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«Интернет» </w:t>
            </w:r>
            <w:r w:rsidRPr="00C07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основании поданного в </w:t>
            </w:r>
            <w:proofErr w:type="gramStart"/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письменной  форме</w:t>
            </w:r>
            <w:proofErr w:type="gramEnd"/>
            <w:r w:rsidRPr="00C077E6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о предоставлении конкурсной документации о проведении открытого конкурса от любого заинтересованного лица, организатор конкурса обязан предоставить такому лицу конкурсную документацию по месту предоставления  конкурсной документации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vodi</w:t>
            </w: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Место вскрытия конвертов с заявками на участие в открытом конкурсе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355029, Ставропольский край, г. Минеральные Воды, пр. Карла Маркса, 54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Дата и время вскрытия конвертов с заявками на участие в открытом конкурсе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09.07.2018    в 15 ч. 00 мин.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НА УЧАСТИЕ В ОТКРЫТОМ КОНКУРСЕ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Место рассмотрения заявок на участие в открытом конкурсе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г. Минеральные Воды, ул. Почтовая, 24, кабинет № 4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открытом конкурсе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11.07.2018.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ПОДВЕДЕНИЯ ИТОГОВ ОТКРЫТОГО КОНКУРСА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Место подведения итогов открытого конкурса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г. Минеральные Воды, ул. Почтовая, 24, кабинет № 4</w:t>
            </w:r>
          </w:p>
        </w:tc>
      </w:tr>
      <w:tr w:rsidR="00C077E6" w:rsidRPr="00C077E6" w:rsidTr="00D67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6" w:rsidRPr="00C077E6" w:rsidRDefault="00C077E6" w:rsidP="00C07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E6" w:rsidRPr="00C077E6" w:rsidRDefault="00C077E6" w:rsidP="00C0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E6">
              <w:rPr>
                <w:rFonts w:ascii="Times New Roman" w:hAnsi="Times New Roman" w:cs="Times New Roman"/>
                <w:sz w:val="28"/>
                <w:szCs w:val="28"/>
              </w:rPr>
              <w:t>13.07.2018</w:t>
            </w:r>
          </w:p>
        </w:tc>
      </w:tr>
    </w:tbl>
    <w:p w:rsidR="009E51A1" w:rsidRDefault="00C077E6">
      <w:bookmarkStart w:id="0" w:name="_GoBack"/>
      <w:bookmarkEnd w:id="0"/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51A5F"/>
    <w:multiLevelType w:val="multilevel"/>
    <w:tmpl w:val="6026F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C67"/>
    <w:rsid w:val="00002503"/>
    <w:rsid w:val="000A6873"/>
    <w:rsid w:val="001939C4"/>
    <w:rsid w:val="001B29C9"/>
    <w:rsid w:val="001F5316"/>
    <w:rsid w:val="002654C0"/>
    <w:rsid w:val="0028515D"/>
    <w:rsid w:val="002972E9"/>
    <w:rsid w:val="002B4BB5"/>
    <w:rsid w:val="003C6ECF"/>
    <w:rsid w:val="00416527"/>
    <w:rsid w:val="004A6199"/>
    <w:rsid w:val="00527C67"/>
    <w:rsid w:val="00555D6D"/>
    <w:rsid w:val="00655EAB"/>
    <w:rsid w:val="00681802"/>
    <w:rsid w:val="006D56C3"/>
    <w:rsid w:val="00715407"/>
    <w:rsid w:val="00765E17"/>
    <w:rsid w:val="007B1C13"/>
    <w:rsid w:val="007C5245"/>
    <w:rsid w:val="00854875"/>
    <w:rsid w:val="008D697A"/>
    <w:rsid w:val="00904BC0"/>
    <w:rsid w:val="0098749E"/>
    <w:rsid w:val="00A715C0"/>
    <w:rsid w:val="00AE4749"/>
    <w:rsid w:val="00B4171B"/>
    <w:rsid w:val="00C077E6"/>
    <w:rsid w:val="00C97CA9"/>
    <w:rsid w:val="00CC3CEC"/>
    <w:rsid w:val="00DD3FAD"/>
    <w:rsid w:val="00E04BC9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36AF9-3BF7-4829-9388-AD120A5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67"/>
    <w:pPr>
      <w:ind w:left="720"/>
      <w:contextualSpacing/>
    </w:pPr>
  </w:style>
  <w:style w:type="table" w:styleId="a4">
    <w:name w:val="Table Grid"/>
    <w:basedOn w:val="a1"/>
    <w:uiPriority w:val="59"/>
    <w:rsid w:val="0052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27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527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y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2018-06-05T08:02:00Z</cp:lastPrinted>
  <dcterms:created xsi:type="dcterms:W3CDTF">2018-04-11T12:23:00Z</dcterms:created>
  <dcterms:modified xsi:type="dcterms:W3CDTF">2018-06-06T14:51:00Z</dcterms:modified>
</cp:coreProperties>
</file>