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197610" w:rsidRDefault="00652690" w:rsidP="00DA59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97610">
        <w:rPr>
          <w:rFonts w:ascii="Times New Roman" w:hAnsi="Times New Roman" w:cs="Times New Roman"/>
          <w:sz w:val="28"/>
          <w:szCs w:val="28"/>
        </w:rPr>
        <w:t>ПРОЕКТ</w:t>
      </w:r>
    </w:p>
    <w:p w:rsidR="00241503" w:rsidRDefault="00241503" w:rsidP="00DA59F6">
      <w:pPr>
        <w:rPr>
          <w:sz w:val="28"/>
          <w:szCs w:val="28"/>
        </w:rPr>
      </w:pPr>
    </w:p>
    <w:p w:rsidR="00241503" w:rsidRDefault="00241503" w:rsidP="00DA59F6">
      <w:pPr>
        <w:spacing w:after="0"/>
        <w:rPr>
          <w:sz w:val="28"/>
          <w:szCs w:val="28"/>
        </w:rPr>
      </w:pPr>
    </w:p>
    <w:p w:rsidR="00B47747" w:rsidRDefault="00B47747" w:rsidP="00DA59F6">
      <w:pPr>
        <w:spacing w:after="0"/>
        <w:rPr>
          <w:sz w:val="28"/>
          <w:szCs w:val="28"/>
        </w:rPr>
      </w:pPr>
    </w:p>
    <w:p w:rsidR="00B47747" w:rsidRDefault="00B47747" w:rsidP="00DA59F6">
      <w:pPr>
        <w:spacing w:after="0"/>
        <w:rPr>
          <w:sz w:val="28"/>
          <w:szCs w:val="28"/>
        </w:rPr>
      </w:pPr>
    </w:p>
    <w:p w:rsidR="00B47747" w:rsidRDefault="00B47747" w:rsidP="00DA59F6">
      <w:pPr>
        <w:spacing w:after="0"/>
        <w:rPr>
          <w:sz w:val="28"/>
          <w:szCs w:val="28"/>
        </w:rPr>
      </w:pPr>
    </w:p>
    <w:p w:rsidR="005B2757" w:rsidRDefault="00241503" w:rsidP="00DA5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503">
        <w:rPr>
          <w:rFonts w:ascii="Times New Roman" w:hAnsi="Times New Roman" w:cs="Times New Roman"/>
          <w:sz w:val="28"/>
          <w:szCs w:val="28"/>
        </w:rPr>
        <w:t xml:space="preserve">Об </w:t>
      </w:r>
      <w:r w:rsidR="000936C4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32586D" w:rsidRPr="0032586D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</w:t>
      </w:r>
      <w:r w:rsidR="002F138F">
        <w:rPr>
          <w:rFonts w:ascii="Times New Roman" w:hAnsi="Times New Roman" w:cs="Times New Roman"/>
          <w:sz w:val="28"/>
          <w:szCs w:val="28"/>
        </w:rPr>
        <w:t>,</w:t>
      </w:r>
      <w:r w:rsidR="0032586D" w:rsidRPr="0032586D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 w:rsidR="002F138F">
        <w:rPr>
          <w:rFonts w:ascii="Times New Roman" w:hAnsi="Times New Roman" w:cs="Times New Roman"/>
          <w:sz w:val="28"/>
          <w:szCs w:val="28"/>
        </w:rPr>
        <w:t xml:space="preserve"> и муниципальными унитарными предприятиями</w:t>
      </w:r>
      <w:r w:rsidR="00D853F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32586D" w:rsidRPr="0032586D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194D83">
        <w:rPr>
          <w:rFonts w:ascii="Times New Roman" w:hAnsi="Times New Roman" w:cs="Times New Roman"/>
          <w:sz w:val="28"/>
          <w:szCs w:val="28"/>
        </w:rPr>
        <w:t>х цен</w:t>
      </w:r>
      <w:r w:rsidR="0032586D" w:rsidRPr="0032586D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r w:rsidR="001838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proofErr w:type="gramEnd"/>
    </w:p>
    <w:p w:rsidR="0032586D" w:rsidRDefault="0032586D" w:rsidP="00DA5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6D" w:rsidRDefault="0032586D" w:rsidP="00DA5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6D" w:rsidRDefault="0032586D" w:rsidP="00DA5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D930F4" w:rsidRDefault="00241503" w:rsidP="00A242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4A1E4F">
          <w:rPr>
            <w:rFonts w:ascii="Times New Roman" w:hAnsi="Times New Roman" w:cs="Times New Roman"/>
            <w:sz w:val="28"/>
            <w:szCs w:val="28"/>
          </w:rPr>
          <w:t xml:space="preserve">атьей </w:t>
        </w:r>
        <w:r w:rsidRPr="00D930F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от 05.04.2013 г. № 44-ФЗ </w:t>
      </w:r>
      <w:r w:rsidR="00BB498A" w:rsidRPr="00D930F4">
        <w:rPr>
          <w:rFonts w:ascii="Times New Roman" w:hAnsi="Times New Roman" w:cs="Times New Roman"/>
          <w:sz w:val="28"/>
          <w:szCs w:val="28"/>
        </w:rPr>
        <w:t>«</w:t>
      </w:r>
      <w:r w:rsidRPr="00D930F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B498A" w:rsidRPr="00D930F4">
        <w:rPr>
          <w:rFonts w:ascii="Times New Roman" w:hAnsi="Times New Roman" w:cs="Times New Roman"/>
          <w:sz w:val="28"/>
          <w:szCs w:val="28"/>
        </w:rPr>
        <w:t>»</w:t>
      </w:r>
      <w:r w:rsidRPr="00D930F4">
        <w:rPr>
          <w:rFonts w:ascii="Times New Roman" w:hAnsi="Times New Roman" w:cs="Times New Roman"/>
          <w:sz w:val="28"/>
          <w:szCs w:val="28"/>
        </w:rPr>
        <w:t>,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 </w:t>
      </w:r>
      <w:r w:rsidR="00CF2D99">
        <w:rPr>
          <w:rFonts w:ascii="Times New Roman" w:hAnsi="Times New Roman" w:cs="Times New Roman"/>
          <w:sz w:val="28"/>
          <w:szCs w:val="28"/>
        </w:rPr>
        <w:t>П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8B29AD" w:rsidRPr="00D930F4">
        <w:rPr>
          <w:rFonts w:ascii="Times New Roman" w:hAnsi="Times New Roman" w:cs="Times New Roman"/>
          <w:sz w:val="28"/>
          <w:szCs w:val="28"/>
        </w:rPr>
        <w:t>02</w:t>
      </w:r>
      <w:r w:rsidR="001A5053" w:rsidRPr="00D930F4">
        <w:rPr>
          <w:rFonts w:ascii="Times New Roman" w:hAnsi="Times New Roman" w:cs="Times New Roman"/>
          <w:sz w:val="28"/>
          <w:szCs w:val="28"/>
        </w:rPr>
        <w:t>.0</w:t>
      </w:r>
      <w:r w:rsidR="008B29AD" w:rsidRPr="00D930F4">
        <w:rPr>
          <w:rFonts w:ascii="Times New Roman" w:hAnsi="Times New Roman" w:cs="Times New Roman"/>
          <w:sz w:val="28"/>
          <w:szCs w:val="28"/>
        </w:rPr>
        <w:t>9</w:t>
      </w:r>
      <w:r w:rsidR="001A5053" w:rsidRPr="00D930F4">
        <w:rPr>
          <w:rFonts w:ascii="Times New Roman" w:hAnsi="Times New Roman" w:cs="Times New Roman"/>
          <w:sz w:val="28"/>
          <w:szCs w:val="28"/>
        </w:rPr>
        <w:t>.201</w:t>
      </w:r>
      <w:r w:rsidR="008B29AD" w:rsidRPr="00D930F4">
        <w:rPr>
          <w:rFonts w:ascii="Times New Roman" w:hAnsi="Times New Roman" w:cs="Times New Roman"/>
          <w:sz w:val="28"/>
          <w:szCs w:val="28"/>
        </w:rPr>
        <w:t>5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9AD" w:rsidRPr="00D930F4">
        <w:rPr>
          <w:rFonts w:ascii="Times New Roman" w:hAnsi="Times New Roman" w:cs="Times New Roman"/>
          <w:sz w:val="28"/>
          <w:szCs w:val="28"/>
        </w:rPr>
        <w:t>926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 «Об </w:t>
      </w:r>
      <w:r w:rsidR="008B29AD" w:rsidRPr="00D930F4">
        <w:rPr>
          <w:rFonts w:ascii="Times New Roman" w:hAnsi="Times New Roman" w:cs="Times New Roman"/>
          <w:sz w:val="28"/>
          <w:szCs w:val="28"/>
        </w:rPr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1A5053" w:rsidRPr="00D930F4">
        <w:rPr>
          <w:rFonts w:ascii="Times New Roman" w:hAnsi="Times New Roman" w:cs="Times New Roman"/>
          <w:sz w:val="28"/>
          <w:szCs w:val="28"/>
        </w:rPr>
        <w:t>»</w:t>
      </w:r>
      <w:r w:rsidR="00D930F4" w:rsidRPr="00D930F4">
        <w:rPr>
          <w:rFonts w:ascii="Times New Roman" w:hAnsi="Times New Roman" w:cs="Times New Roman"/>
          <w:sz w:val="28"/>
          <w:szCs w:val="28"/>
        </w:rPr>
        <w:t xml:space="preserve">, </w:t>
      </w:r>
      <w:r w:rsidR="00CF2D99">
        <w:rPr>
          <w:rFonts w:ascii="Times New Roman" w:hAnsi="Times New Roman" w:cs="Times New Roman"/>
          <w:sz w:val="28"/>
          <w:szCs w:val="28"/>
        </w:rPr>
        <w:t>П</w:t>
      </w:r>
      <w:r w:rsidR="00D930F4" w:rsidRPr="001410E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F2D99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="00CF2D9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36618">
        <w:rPr>
          <w:rFonts w:ascii="Times New Roman" w:hAnsi="Times New Roman" w:cs="Times New Roman"/>
          <w:sz w:val="28"/>
          <w:szCs w:val="28"/>
        </w:rPr>
        <w:t xml:space="preserve">от </w:t>
      </w:r>
      <w:r w:rsidR="00FB36F4">
        <w:rPr>
          <w:rFonts w:ascii="Times New Roman" w:hAnsi="Times New Roman" w:cs="Times New Roman"/>
          <w:sz w:val="28"/>
          <w:szCs w:val="28"/>
        </w:rPr>
        <w:t>____</w:t>
      </w:r>
      <w:r w:rsidR="00CF2D99">
        <w:rPr>
          <w:rFonts w:ascii="Times New Roman" w:hAnsi="Times New Roman" w:cs="Times New Roman"/>
          <w:sz w:val="28"/>
          <w:szCs w:val="28"/>
        </w:rPr>
        <w:t xml:space="preserve"> </w:t>
      </w:r>
      <w:r w:rsidR="001410E5" w:rsidRPr="0014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0E5" w:rsidRPr="001410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0E5" w:rsidRPr="001410E5">
        <w:rPr>
          <w:rFonts w:ascii="Times New Roman" w:hAnsi="Times New Roman" w:cs="Times New Roman"/>
          <w:sz w:val="28"/>
          <w:szCs w:val="28"/>
        </w:rPr>
        <w:t xml:space="preserve">. </w:t>
      </w:r>
      <w:r w:rsidR="00D930F4" w:rsidRPr="001410E5">
        <w:rPr>
          <w:rFonts w:ascii="Times New Roman" w:hAnsi="Times New Roman" w:cs="Times New Roman"/>
          <w:sz w:val="28"/>
          <w:szCs w:val="28"/>
        </w:rPr>
        <w:t xml:space="preserve">№ </w:t>
      </w:r>
      <w:r w:rsidR="00FB36F4">
        <w:rPr>
          <w:rFonts w:ascii="Times New Roman" w:hAnsi="Times New Roman" w:cs="Times New Roman"/>
          <w:sz w:val="28"/>
          <w:szCs w:val="28"/>
        </w:rPr>
        <w:t xml:space="preserve">____ </w:t>
      </w:r>
      <w:r w:rsidR="00D930F4" w:rsidRPr="001410E5">
        <w:rPr>
          <w:rFonts w:ascii="Times New Roman" w:hAnsi="Times New Roman" w:cs="Times New Roman"/>
          <w:sz w:val="28"/>
          <w:szCs w:val="28"/>
        </w:rPr>
        <w:t>«</w:t>
      </w:r>
      <w:r w:rsidR="00636618" w:rsidRPr="00636618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</w:t>
      </w:r>
      <w:r w:rsidR="007A453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930F4" w:rsidRPr="001410E5">
        <w:rPr>
          <w:rFonts w:ascii="Times New Roman" w:hAnsi="Times New Roman" w:cs="Times New Roman"/>
          <w:sz w:val="28"/>
          <w:szCs w:val="28"/>
        </w:rPr>
        <w:t>»</w:t>
      </w:r>
      <w:r w:rsidR="00210D53">
        <w:rPr>
          <w:rFonts w:ascii="Times New Roman" w:hAnsi="Times New Roman" w:cs="Times New Roman"/>
          <w:sz w:val="28"/>
          <w:szCs w:val="28"/>
        </w:rPr>
        <w:t>,</w:t>
      </w:r>
      <w:r w:rsidR="00A51480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</w:t>
      </w:r>
    </w:p>
    <w:p w:rsidR="00241503" w:rsidRPr="00D930F4" w:rsidRDefault="00241503" w:rsidP="00DA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DA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</w:t>
      </w:r>
      <w:r w:rsidR="00A51480">
        <w:rPr>
          <w:rFonts w:ascii="Times New Roman" w:hAnsi="Times New Roman" w:cs="Times New Roman"/>
          <w:sz w:val="28"/>
          <w:szCs w:val="28"/>
        </w:rPr>
        <w:t>ЕТ</w:t>
      </w:r>
      <w:r w:rsidRPr="00241503">
        <w:rPr>
          <w:rFonts w:ascii="Times New Roman" w:hAnsi="Times New Roman" w:cs="Times New Roman"/>
          <w:sz w:val="28"/>
          <w:szCs w:val="28"/>
        </w:rPr>
        <w:t>:</w:t>
      </w:r>
    </w:p>
    <w:p w:rsidR="00B07C62" w:rsidRDefault="00D853F0" w:rsidP="00713FB6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49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Pr="00547DA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DA9">
        <w:rPr>
          <w:rFonts w:ascii="Times New Roman" w:hAnsi="Times New Roman" w:cs="Times New Roman"/>
          <w:sz w:val="28"/>
          <w:szCs w:val="28"/>
        </w:rPr>
        <w:t xml:space="preserve"> </w:t>
      </w:r>
      <w:r w:rsidRPr="0032586D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</w:t>
      </w:r>
      <w:r w:rsidRPr="0032586D">
        <w:rPr>
          <w:rFonts w:ascii="Times New Roman" w:hAnsi="Times New Roman" w:cs="Times New Roman"/>
          <w:sz w:val="28"/>
          <w:szCs w:val="28"/>
        </w:rPr>
        <w:lastRenderedPageBreak/>
        <w:t>подведомственными указанным органам муниципальными казенными учреждениями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86D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унитарными предприятиями Минераловодского городского округа</w:t>
      </w:r>
      <w:r w:rsidRPr="0032586D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х цен</w:t>
      </w:r>
      <w:r w:rsidRPr="0032586D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r w:rsidR="00BD67E6">
        <w:rPr>
          <w:rFonts w:ascii="Times New Roman" w:hAnsi="Times New Roman" w:cs="Times New Roman"/>
          <w:sz w:val="28"/>
          <w:szCs w:val="28"/>
        </w:rPr>
        <w:t>, (далее – Правила)</w:t>
      </w:r>
      <w:r w:rsidR="007A453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B2757" w:rsidRPr="00770A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FB6" w:rsidRPr="005416A5" w:rsidRDefault="00713FB6" w:rsidP="00713FB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E7A71" w:rsidRDefault="003F7062" w:rsidP="00713FB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06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3F7062">
        <w:rPr>
          <w:rFonts w:ascii="Times New Roman" w:hAnsi="Times New Roman" w:cs="Times New Roman"/>
          <w:sz w:val="28"/>
          <w:szCs w:val="28"/>
        </w:rPr>
        <w:t>местного самоуправления Минераловодского городского округа, орган</w:t>
      </w:r>
      <w:r w:rsidR="00B074A0">
        <w:rPr>
          <w:rFonts w:ascii="Times New Roman" w:hAnsi="Times New Roman" w:cs="Times New Roman"/>
          <w:sz w:val="28"/>
          <w:szCs w:val="28"/>
        </w:rPr>
        <w:t>ам</w:t>
      </w:r>
      <w:r w:rsidRPr="003F706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округа, имеющи</w:t>
      </w:r>
      <w:r w:rsidR="00B074A0">
        <w:rPr>
          <w:rFonts w:ascii="Times New Roman" w:hAnsi="Times New Roman" w:cs="Times New Roman"/>
          <w:sz w:val="28"/>
          <w:szCs w:val="28"/>
        </w:rPr>
        <w:t>м</w:t>
      </w:r>
      <w:r w:rsidRPr="003F7062">
        <w:rPr>
          <w:rFonts w:ascii="Times New Roman" w:hAnsi="Times New Roman" w:cs="Times New Roman"/>
          <w:sz w:val="28"/>
          <w:szCs w:val="28"/>
        </w:rPr>
        <w:t xml:space="preserve"> </w:t>
      </w:r>
      <w:r w:rsidR="00B074A0">
        <w:rPr>
          <w:rFonts w:ascii="Times New Roman" w:hAnsi="Times New Roman" w:cs="Times New Roman"/>
          <w:sz w:val="28"/>
          <w:szCs w:val="28"/>
        </w:rPr>
        <w:t xml:space="preserve">статус юридического лица (далее - </w:t>
      </w:r>
      <w:r w:rsidRPr="003F7062">
        <w:rPr>
          <w:rFonts w:ascii="Times New Roman" w:hAnsi="Times New Roman" w:cs="Times New Roman"/>
          <w:sz w:val="28"/>
          <w:szCs w:val="28"/>
        </w:rPr>
        <w:t>муниципальные органы)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, утвердить </w:t>
      </w:r>
      <w:r w:rsidR="00DA59F6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требования к закупаемым ими и подведомственными </w:t>
      </w:r>
      <w:r w:rsidR="001410E5" w:rsidRPr="00B07C62">
        <w:rPr>
          <w:rFonts w:ascii="Times New Roman" w:hAnsi="Times New Roman" w:cs="Times New Roman"/>
          <w:sz w:val="28"/>
          <w:szCs w:val="28"/>
        </w:rPr>
        <w:t>им</w:t>
      </w:r>
      <w:r w:rsidR="009E5646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A90BF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9E5646">
        <w:rPr>
          <w:rFonts w:ascii="Times New Roman" w:hAnsi="Times New Roman" w:cs="Times New Roman"/>
          <w:sz w:val="28"/>
          <w:szCs w:val="28"/>
        </w:rPr>
        <w:t xml:space="preserve">, 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9E5646">
        <w:rPr>
          <w:rFonts w:ascii="Times New Roman" w:hAnsi="Times New Roman" w:cs="Times New Roman"/>
          <w:sz w:val="28"/>
          <w:szCs w:val="28"/>
        </w:rPr>
        <w:t xml:space="preserve">и муниципальными унитарными предприятиями </w:t>
      </w:r>
      <w:r w:rsidR="000E7A71" w:rsidRPr="00B07C62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A90EB9" w:rsidRPr="00B07C62">
        <w:rPr>
          <w:rFonts w:ascii="Times New Roman" w:hAnsi="Times New Roman" w:cs="Times New Roman"/>
          <w:sz w:val="28"/>
          <w:szCs w:val="28"/>
        </w:rPr>
        <w:t xml:space="preserve"> </w:t>
      </w:r>
      <w:r w:rsidR="000E7A71" w:rsidRPr="00B07C62">
        <w:rPr>
          <w:rFonts w:ascii="Times New Roman" w:hAnsi="Times New Roman" w:cs="Times New Roman"/>
          <w:sz w:val="28"/>
          <w:szCs w:val="28"/>
        </w:rPr>
        <w:t xml:space="preserve">в соответствии с прилагаемыми </w:t>
      </w:r>
      <w:r w:rsidR="00A90EB9" w:rsidRPr="00B07C62">
        <w:rPr>
          <w:rFonts w:ascii="Times New Roman" w:hAnsi="Times New Roman" w:cs="Times New Roman"/>
          <w:sz w:val="28"/>
          <w:szCs w:val="28"/>
        </w:rPr>
        <w:t>Правил</w:t>
      </w:r>
      <w:r w:rsidR="002077DE" w:rsidRPr="00B07C62">
        <w:rPr>
          <w:rFonts w:ascii="Times New Roman" w:hAnsi="Times New Roman" w:cs="Times New Roman"/>
          <w:sz w:val="28"/>
          <w:szCs w:val="28"/>
        </w:rPr>
        <w:t>ами</w:t>
      </w:r>
      <w:r w:rsidR="000E7A71" w:rsidRPr="00B07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FB6" w:rsidRPr="005416A5" w:rsidRDefault="00713FB6" w:rsidP="00713FB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27E4" w:rsidRPr="00B47A2E" w:rsidRDefault="00B01F52" w:rsidP="00713FB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52">
        <w:rPr>
          <w:rFonts w:ascii="Times New Roman" w:hAnsi="Times New Roman" w:cs="Times New Roman"/>
          <w:sz w:val="28"/>
          <w:szCs w:val="28"/>
        </w:rPr>
        <w:t>Отделу закупок для муниципальных нужд администрации Минераловодского городского округа (Сиделёв А.В.)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A3">
        <w:rPr>
          <w:rFonts w:ascii="Times New Roman" w:hAnsi="Times New Roman" w:cs="Times New Roman"/>
          <w:sz w:val="28"/>
          <w:szCs w:val="28"/>
        </w:rPr>
        <w:t xml:space="preserve">в течение  5 рабочих дней </w:t>
      </w:r>
      <w:proofErr w:type="gramStart"/>
      <w:r w:rsidR="00777FA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77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27E4" w:rsidRPr="00D550A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C366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90EB9" w:rsidRPr="00705285">
        <w:rPr>
          <w:rFonts w:ascii="Times New Roman" w:hAnsi="Times New Roman" w:cs="Times New Roman"/>
          <w:sz w:val="28"/>
          <w:szCs w:val="28"/>
        </w:rPr>
        <w:t xml:space="preserve"> </w:t>
      </w:r>
      <w:r w:rsidR="00B827E4" w:rsidRPr="00D550AB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5B2757" w:rsidRPr="00D550AB">
        <w:rPr>
          <w:rFonts w:ascii="Times New Roman" w:hAnsi="Times New Roman" w:cs="Times New Roman"/>
          <w:sz w:val="28"/>
          <w:szCs w:val="28"/>
        </w:rPr>
        <w:t xml:space="preserve"> в сфере закупок в информационно-телекоммуникационной сети «Интернет</w:t>
      </w:r>
      <w:r w:rsidR="005B2757" w:rsidRPr="00B47A2E">
        <w:rPr>
          <w:rFonts w:ascii="Times New Roman" w:hAnsi="Times New Roman" w:cs="Times New Roman"/>
          <w:sz w:val="28"/>
          <w:szCs w:val="28"/>
        </w:rPr>
        <w:t>»</w:t>
      </w:r>
      <w:r w:rsidR="00DC3664">
        <w:rPr>
          <w:rFonts w:ascii="Times New Roman" w:hAnsi="Times New Roman" w:cs="Times New Roman"/>
          <w:sz w:val="28"/>
          <w:szCs w:val="28"/>
        </w:rPr>
        <w:t>.</w:t>
      </w:r>
    </w:p>
    <w:p w:rsidR="00942562" w:rsidRDefault="007E2487" w:rsidP="00713FB6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A59F6">
        <w:rPr>
          <w:rFonts w:ascii="Times New Roman" w:hAnsi="Times New Roman" w:cs="Times New Roman"/>
          <w:sz w:val="28"/>
          <w:szCs w:val="28"/>
        </w:rPr>
        <w:t>П</w:t>
      </w:r>
      <w:r w:rsidR="00942562"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Минераловодского городского округа от 13.10.2016 г. № 2708 «</w:t>
      </w:r>
      <w:r w:rsidR="00942562" w:rsidRPr="00942562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 и муниципальными бюджетными учреждениями отдельным видам товаров, работ, услуг (в том числе предельных цен товаров, работ, услуг)</w:t>
      </w:r>
      <w:r w:rsidR="009425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2BA1" w:rsidRPr="00B74369" w:rsidRDefault="00DA59F6" w:rsidP="00713FB6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87DA1" w:rsidRPr="00B743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DA1" w:rsidRPr="00B743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 финансового управления администрации Минераловодского городского округа </w:t>
      </w:r>
      <w:proofErr w:type="spellStart"/>
      <w:r w:rsidR="00787DA1" w:rsidRPr="00B74369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="00787DA1" w:rsidRPr="00B7436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74369" w:rsidRPr="00B74369" w:rsidRDefault="00726F1D" w:rsidP="00713FB6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74369" w:rsidRPr="00B7436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9E5646">
        <w:rPr>
          <w:rFonts w:ascii="Times New Roman" w:hAnsi="Times New Roman" w:cs="Times New Roman"/>
          <w:sz w:val="28"/>
          <w:szCs w:val="28"/>
        </w:rPr>
        <w:t>опубликования (</w:t>
      </w:r>
      <w:r w:rsidR="00B74369" w:rsidRPr="00B74369">
        <w:rPr>
          <w:rFonts w:ascii="Times New Roman" w:hAnsi="Times New Roman" w:cs="Times New Roman"/>
          <w:sz w:val="28"/>
          <w:szCs w:val="28"/>
        </w:rPr>
        <w:t>о</w:t>
      </w:r>
      <w:r w:rsidR="004548A4">
        <w:rPr>
          <w:rFonts w:ascii="Times New Roman" w:hAnsi="Times New Roman" w:cs="Times New Roman"/>
          <w:sz w:val="28"/>
          <w:szCs w:val="28"/>
        </w:rPr>
        <w:t>бнародования</w:t>
      </w:r>
      <w:r w:rsidR="009E5646">
        <w:rPr>
          <w:rFonts w:ascii="Times New Roman" w:hAnsi="Times New Roman" w:cs="Times New Roman"/>
          <w:sz w:val="28"/>
          <w:szCs w:val="28"/>
        </w:rPr>
        <w:t>)</w:t>
      </w:r>
      <w:r w:rsidR="00B74369" w:rsidRPr="00B74369">
        <w:rPr>
          <w:rFonts w:ascii="Times New Roman" w:hAnsi="Times New Roman" w:cs="Times New Roman"/>
          <w:sz w:val="28"/>
          <w:szCs w:val="28"/>
        </w:rPr>
        <w:t>.</w:t>
      </w:r>
    </w:p>
    <w:p w:rsidR="00241503" w:rsidRDefault="00241503" w:rsidP="00DA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CEC" w:rsidRDefault="004F1CEC" w:rsidP="00DA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CEC" w:rsidRPr="00241503" w:rsidRDefault="004F1CEC" w:rsidP="00DA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E7" w:rsidRPr="00A242E7" w:rsidRDefault="00A242E7" w:rsidP="00A2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2E7">
        <w:rPr>
          <w:rFonts w:ascii="Times New Roman" w:eastAsia="Calibri" w:hAnsi="Times New Roman" w:cs="Times New Roman"/>
          <w:sz w:val="28"/>
          <w:szCs w:val="28"/>
        </w:rPr>
        <w:t xml:space="preserve">Временно </w:t>
      </w:r>
      <w:proofErr w:type="gramStart"/>
      <w:r w:rsidRPr="00A242E7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A242E7"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</w:p>
    <w:p w:rsidR="00A242E7" w:rsidRPr="00A242E7" w:rsidRDefault="00A242E7" w:rsidP="00A2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2E7">
        <w:rPr>
          <w:rFonts w:ascii="Times New Roman" w:eastAsia="Calibri" w:hAnsi="Times New Roman" w:cs="Times New Roman"/>
          <w:sz w:val="28"/>
          <w:szCs w:val="28"/>
        </w:rPr>
        <w:t>главы Минераловодского городского округа,</w:t>
      </w:r>
    </w:p>
    <w:p w:rsidR="00A242E7" w:rsidRPr="00A242E7" w:rsidRDefault="00A242E7" w:rsidP="00A2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2E7">
        <w:rPr>
          <w:rFonts w:ascii="Times New Roman" w:eastAsia="Calibri" w:hAnsi="Times New Roman" w:cs="Times New Roman"/>
          <w:sz w:val="28"/>
          <w:szCs w:val="28"/>
        </w:rPr>
        <w:t>первый заместитель главы администрации</w:t>
      </w:r>
    </w:p>
    <w:p w:rsidR="00A242E7" w:rsidRPr="00A242E7" w:rsidRDefault="00A242E7" w:rsidP="00A2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E7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A242E7">
        <w:rPr>
          <w:rFonts w:ascii="Times New Roman" w:eastAsia="Calibri" w:hAnsi="Times New Roman" w:cs="Times New Roman"/>
          <w:sz w:val="28"/>
          <w:szCs w:val="28"/>
        </w:rPr>
        <w:tab/>
      </w:r>
      <w:r w:rsidRPr="00A242E7">
        <w:rPr>
          <w:rFonts w:ascii="Times New Roman" w:eastAsia="Calibri" w:hAnsi="Times New Roman" w:cs="Times New Roman"/>
          <w:sz w:val="28"/>
          <w:szCs w:val="28"/>
        </w:rPr>
        <w:tab/>
      </w:r>
      <w:r w:rsidRPr="00A242E7">
        <w:rPr>
          <w:rFonts w:ascii="Times New Roman" w:eastAsia="Calibri" w:hAnsi="Times New Roman" w:cs="Times New Roman"/>
          <w:sz w:val="28"/>
          <w:szCs w:val="28"/>
        </w:rPr>
        <w:tab/>
      </w:r>
      <w:r w:rsidR="00713FB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242E7">
        <w:rPr>
          <w:rFonts w:ascii="Times New Roman" w:eastAsia="Calibri" w:hAnsi="Times New Roman" w:cs="Times New Roman"/>
          <w:sz w:val="28"/>
          <w:szCs w:val="28"/>
        </w:rPr>
        <w:t>Д. В. Городний</w:t>
      </w:r>
      <w:r w:rsidR="00713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2E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A242E7" w:rsidRPr="00A242E7" w:rsidRDefault="00A242E7" w:rsidP="00A2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2E7" w:rsidRPr="00A242E7" w:rsidRDefault="00A242E7" w:rsidP="00A2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вносит:</w:t>
      </w:r>
    </w:p>
    <w:p w:rsidR="00A242E7" w:rsidRPr="00A242E7" w:rsidRDefault="00A242E7" w:rsidP="00A2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закупок </w:t>
      </w: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 администрации </w:t>
      </w: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                                   А.В. Сиделев</w:t>
      </w:r>
    </w:p>
    <w:p w:rsidR="00A242E7" w:rsidRPr="00A242E7" w:rsidRDefault="00A242E7" w:rsidP="00A2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7" w:rsidRPr="00A242E7" w:rsidRDefault="00A242E7" w:rsidP="00A2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242E7" w:rsidRPr="00A242E7" w:rsidRDefault="00A242E7" w:rsidP="00A2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 начальник</w:t>
      </w: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 округа                                   А.А. </w:t>
      </w:r>
      <w:proofErr w:type="spellStart"/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</w:t>
      </w:r>
      <w:proofErr w:type="spellEnd"/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End w:id="0"/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A242E7" w:rsidRPr="00A242E7" w:rsidRDefault="00A242E7" w:rsidP="00A2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администрации </w:t>
      </w:r>
    </w:p>
    <w:p w:rsidR="00A242E7" w:rsidRPr="00A242E7" w:rsidRDefault="00A242E7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                                   Д.Е. Горбачев</w:t>
      </w:r>
    </w:p>
    <w:p w:rsidR="00A242E7" w:rsidRPr="00A242E7" w:rsidRDefault="00A242E7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7" w:rsidRPr="00A242E7" w:rsidRDefault="00A242E7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общего отдела</w:t>
      </w:r>
    </w:p>
    <w:p w:rsidR="00A242E7" w:rsidRPr="00A242E7" w:rsidRDefault="00A242E7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делопроизводства администрации </w:t>
      </w:r>
    </w:p>
    <w:p w:rsidR="00A242E7" w:rsidRDefault="00A242E7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                                 Е.Г. </w:t>
      </w:r>
      <w:proofErr w:type="spellStart"/>
      <w:r w:rsidRPr="00A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Апаликов</w:t>
      </w:r>
      <w:r w:rsidR="00713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713FB6" w:rsidRDefault="00713FB6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FB6" w:rsidRPr="00A242E7" w:rsidRDefault="00713FB6" w:rsidP="00A242E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FB6" w:rsidRPr="00A242E7" w:rsidSect="00141A6A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E27066" w:rsidRDefault="00E27066" w:rsidP="00DA59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bookmarkStart w:id="1" w:name="Par35"/>
      <w:bookmarkEnd w:id="1"/>
    </w:p>
    <w:p w:rsidR="000008DD" w:rsidRPr="000008DD" w:rsidRDefault="000008DD" w:rsidP="00DA59F6">
      <w:pPr>
        <w:spacing w:after="0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</w:p>
    <w:p w:rsidR="000008DD" w:rsidRPr="000008DD" w:rsidRDefault="000008DD" w:rsidP="00BD07F4">
      <w:pPr>
        <w:spacing w:after="0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0008DD" w:rsidRPr="000008DD" w:rsidRDefault="000008DD" w:rsidP="00DA59F6">
      <w:pPr>
        <w:widowControl w:val="0"/>
        <w:autoSpaceDE w:val="0"/>
        <w:autoSpaceDN w:val="0"/>
        <w:adjustRightInd w:val="0"/>
        <w:spacing w:after="0"/>
        <w:ind w:left="4956" w:firstLine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Минераловодского городского округа </w:t>
      </w:r>
    </w:p>
    <w:p w:rsidR="000008DD" w:rsidRPr="000008DD" w:rsidRDefault="000008DD" w:rsidP="00DA59F6">
      <w:pPr>
        <w:widowControl w:val="0"/>
        <w:autoSpaceDE w:val="0"/>
        <w:autoSpaceDN w:val="0"/>
        <w:adjustRightInd w:val="0"/>
        <w:spacing w:after="0"/>
        <w:ind w:left="4956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8DD">
        <w:rPr>
          <w:rFonts w:ascii="Times New Roman" w:eastAsia="Calibri" w:hAnsi="Times New Roman" w:cs="Times New Roman"/>
          <w:sz w:val="24"/>
          <w:szCs w:val="24"/>
        </w:rPr>
        <w:t>от                      2016 г. №</w:t>
      </w:r>
      <w:proofErr w:type="gramStart"/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         .</w:t>
      </w:r>
      <w:proofErr w:type="gramEnd"/>
      <w:r w:rsidRPr="000008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008DD" w:rsidRPr="000008DD" w:rsidRDefault="000008DD" w:rsidP="00DA59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E33" w:rsidRDefault="004B4E33" w:rsidP="00DA59F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8CE" w:rsidRDefault="000E28CE" w:rsidP="00DA59F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DA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D52F1" w:rsidRDefault="00CA6C1A" w:rsidP="00DA59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93CB7">
        <w:rPr>
          <w:rFonts w:ascii="Times New Roman" w:hAnsi="Times New Roman" w:cs="Times New Roman"/>
          <w:sz w:val="28"/>
          <w:szCs w:val="28"/>
        </w:rPr>
        <w:t xml:space="preserve">пределения требований к закупаемым органами местного самоуправления </w:t>
      </w:r>
      <w:r w:rsidR="00DC7E6D">
        <w:rPr>
          <w:rFonts w:ascii="Times New Roman" w:hAnsi="Times New Roman" w:cs="Times New Roman"/>
          <w:sz w:val="28"/>
          <w:szCs w:val="28"/>
        </w:rPr>
        <w:t>М</w:t>
      </w:r>
      <w:r w:rsidRPr="00093CB7">
        <w:rPr>
          <w:rFonts w:ascii="Times New Roman" w:hAnsi="Times New Roman" w:cs="Times New Roman"/>
          <w:sz w:val="28"/>
          <w:szCs w:val="28"/>
        </w:rPr>
        <w:t xml:space="preserve">инераловодского городского округа, органами администрации </w:t>
      </w:r>
      <w:r w:rsidR="0062123D">
        <w:rPr>
          <w:rFonts w:ascii="Times New Roman" w:hAnsi="Times New Roman" w:cs="Times New Roman"/>
          <w:sz w:val="28"/>
          <w:szCs w:val="28"/>
        </w:rPr>
        <w:t>М</w:t>
      </w:r>
      <w:r w:rsidRPr="00093CB7">
        <w:rPr>
          <w:rFonts w:ascii="Times New Roman" w:hAnsi="Times New Roman" w:cs="Times New Roman"/>
          <w:sz w:val="28"/>
          <w:szCs w:val="28"/>
        </w:rPr>
        <w:t>инераловодского городского округа, имеющими статус юридического лица, и подведомственными указанным органам муниципальными казенными учреждениями</w:t>
      </w:r>
      <w:r w:rsidR="00BD07F4">
        <w:rPr>
          <w:rFonts w:ascii="Times New Roman" w:hAnsi="Times New Roman" w:cs="Times New Roman"/>
          <w:sz w:val="28"/>
          <w:szCs w:val="28"/>
        </w:rPr>
        <w:t>,</w:t>
      </w:r>
      <w:r w:rsidRPr="00093CB7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</w:t>
      </w:r>
      <w:r w:rsidR="00BD07F4">
        <w:rPr>
          <w:rFonts w:ascii="Times New Roman" w:hAnsi="Times New Roman" w:cs="Times New Roman"/>
          <w:sz w:val="28"/>
          <w:szCs w:val="28"/>
        </w:rPr>
        <w:t xml:space="preserve">и муниципальными унитарными предприятиями </w:t>
      </w:r>
      <w:r w:rsidRPr="00093CB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</w:t>
      </w:r>
      <w:r w:rsidR="00AC5CB1">
        <w:rPr>
          <w:rFonts w:ascii="Times New Roman" w:hAnsi="Times New Roman" w:cs="Times New Roman"/>
          <w:sz w:val="28"/>
          <w:szCs w:val="28"/>
        </w:rPr>
        <w:t>х цен</w:t>
      </w:r>
      <w:r w:rsidRPr="00093CB7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proofErr w:type="gramEnd"/>
    </w:p>
    <w:p w:rsidR="000E28CE" w:rsidRDefault="000E28CE" w:rsidP="00DA59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8CE" w:rsidRDefault="000E28CE" w:rsidP="00DA59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D6" w:rsidRPr="00033442" w:rsidRDefault="00CA29D6" w:rsidP="00DA59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225F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A4396" w:rsidRPr="0003344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52936" w:rsidRPr="00033442">
        <w:rPr>
          <w:rFonts w:ascii="Times New Roman" w:hAnsi="Times New Roman" w:cs="Times New Roman"/>
          <w:sz w:val="28"/>
          <w:szCs w:val="28"/>
        </w:rPr>
        <w:t xml:space="preserve">устанавливают порядок определения требований к </w:t>
      </w:r>
      <w:r w:rsidR="00AC5CB1">
        <w:rPr>
          <w:rFonts w:ascii="Times New Roman" w:hAnsi="Times New Roman" w:cs="Times New Roman"/>
          <w:sz w:val="28"/>
          <w:szCs w:val="28"/>
        </w:rPr>
        <w:t>закупаемым муниципальными органами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D5100A">
        <w:rPr>
          <w:rFonts w:ascii="Times New Roman" w:hAnsi="Times New Roman" w:cs="Times New Roman"/>
          <w:sz w:val="28"/>
          <w:szCs w:val="28"/>
        </w:rPr>
        <w:t>им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муниципальными казенными учреждениями</w:t>
      </w:r>
      <w:r w:rsidR="00BD07F4">
        <w:rPr>
          <w:rFonts w:ascii="Times New Roman" w:hAnsi="Times New Roman" w:cs="Times New Roman"/>
          <w:sz w:val="28"/>
          <w:szCs w:val="28"/>
        </w:rPr>
        <w:t>,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 w:rsidR="00BD07F4">
        <w:rPr>
          <w:rFonts w:ascii="Times New Roman" w:hAnsi="Times New Roman" w:cs="Times New Roman"/>
          <w:sz w:val="28"/>
          <w:szCs w:val="28"/>
        </w:rPr>
        <w:t xml:space="preserve"> и муниципальными унитарными предприятиями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D5100A">
        <w:rPr>
          <w:rFonts w:ascii="Times New Roman" w:hAnsi="Times New Roman" w:cs="Times New Roman"/>
          <w:sz w:val="28"/>
          <w:szCs w:val="28"/>
        </w:rPr>
        <w:t>х</w:t>
      </w:r>
      <w:r w:rsidR="00033442" w:rsidRPr="00033442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="00D510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9D6" w:rsidRDefault="00CA29D6" w:rsidP="00DA59F6">
      <w:pPr>
        <w:pStyle w:val="ConsPlusNormal"/>
        <w:spacing w:line="276" w:lineRule="auto"/>
        <w:ind w:firstLine="709"/>
        <w:jc w:val="both"/>
      </w:pPr>
      <w:r>
        <w:t xml:space="preserve">2. </w:t>
      </w:r>
      <w:proofErr w:type="gramStart"/>
      <w:r w:rsidR="002E0F00">
        <w:t>М</w:t>
      </w:r>
      <w:r w:rsidR="002E0F00" w:rsidRPr="002E0F00">
        <w:t>униципальны</w:t>
      </w:r>
      <w:r w:rsidR="00033442">
        <w:t>е</w:t>
      </w:r>
      <w:r w:rsidR="00AD03F3">
        <w:t xml:space="preserve"> органы </w:t>
      </w:r>
      <w:r>
        <w:t>утверждаю</w:t>
      </w:r>
      <w:r w:rsidR="002E0F00">
        <w:t>т</w:t>
      </w:r>
      <w:r w:rsidR="003107CD">
        <w:t xml:space="preserve"> </w:t>
      </w:r>
      <w:r>
        <w:t xml:space="preserve">определенные в соответствии с настоящими Правилами требования </w:t>
      </w:r>
      <w:r w:rsidR="00DD06C7" w:rsidRPr="005E4BFA">
        <w:t xml:space="preserve">к закупаемым ими и подведомственными </w:t>
      </w:r>
      <w:r w:rsidR="003107CD">
        <w:t xml:space="preserve">им </w:t>
      </w:r>
      <w:r w:rsidR="00DD06C7" w:rsidRPr="004A4EA1">
        <w:t>казенными</w:t>
      </w:r>
      <w:r w:rsidR="000E515E">
        <w:t xml:space="preserve"> учреждениями,</w:t>
      </w:r>
      <w:r w:rsidR="00DD06C7" w:rsidRPr="004A4EA1">
        <w:t xml:space="preserve"> бюджетными учреждениями</w:t>
      </w:r>
      <w:r w:rsidR="000E515E">
        <w:t>, муниципальными унитарными предприятиями</w:t>
      </w:r>
      <w:r w:rsidR="00DD06C7" w:rsidRPr="004A4EA1">
        <w:t xml:space="preserve"> </w:t>
      </w:r>
      <w:r w:rsidR="0008372E" w:rsidRPr="001410E5">
        <w:t xml:space="preserve">(при наличии) </w:t>
      </w:r>
      <w:r w:rsidR="00DD06C7" w:rsidRPr="001410E5">
        <w:t>отдельным видам товаров, работ, услуг</w:t>
      </w:r>
      <w:r w:rsidRPr="001410E5">
        <w:t>, включающие перечень</w:t>
      </w:r>
      <w: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</w:t>
      </w:r>
      <w:r w:rsidR="00D5100A">
        <w:t>в</w:t>
      </w:r>
      <w:r>
        <w:t>едомственный перечень).</w:t>
      </w:r>
      <w:proofErr w:type="gramEnd"/>
    </w:p>
    <w:p w:rsidR="00CA29D6" w:rsidRDefault="00372D88" w:rsidP="00DA59F6">
      <w:pPr>
        <w:pStyle w:val="ConsPlusNormal"/>
        <w:spacing w:line="276" w:lineRule="auto"/>
        <w:ind w:firstLine="709"/>
        <w:jc w:val="both"/>
      </w:pPr>
      <w:r>
        <w:t xml:space="preserve">2.1. </w:t>
      </w:r>
      <w:proofErr w:type="gramStart"/>
      <w:r w:rsidR="00CA29D6" w:rsidRPr="00B3225F">
        <w:t xml:space="preserve">Ведомственный перечень составляется по форме согласно </w:t>
      </w:r>
      <w:hyperlink w:anchor="Par40" w:history="1">
        <w:r w:rsidR="00CA29D6" w:rsidRPr="00B3225F">
          <w:t xml:space="preserve">приложению </w:t>
        </w:r>
        <w:r w:rsidR="009924A1">
          <w:t>№</w:t>
        </w:r>
        <w:r w:rsidR="00CA29D6" w:rsidRPr="00B3225F">
          <w:t xml:space="preserve"> 1</w:t>
        </w:r>
      </w:hyperlink>
      <w:r w:rsidR="00C35E6C">
        <w:t xml:space="preserve"> </w:t>
      </w:r>
      <w:r w:rsidR="00B3225F" w:rsidRPr="00B3225F">
        <w:t xml:space="preserve">к настоящим Правилам </w:t>
      </w:r>
      <w:r w:rsidR="00CA29D6" w:rsidRPr="00B3225F"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27" w:history="1">
        <w:r w:rsidR="00CA29D6" w:rsidRPr="00B3225F">
          <w:t xml:space="preserve">приложением </w:t>
        </w:r>
        <w:r w:rsidR="009924A1">
          <w:t>№</w:t>
        </w:r>
        <w:r w:rsidR="00CA29D6" w:rsidRPr="00B3225F">
          <w:t xml:space="preserve"> 2</w:t>
        </w:r>
      </w:hyperlink>
      <w:r>
        <w:t xml:space="preserve"> </w:t>
      </w:r>
      <w:r w:rsidR="00B3225F" w:rsidRPr="00B3225F">
        <w:t xml:space="preserve">к настоящим Правилам </w:t>
      </w:r>
      <w:r w:rsidR="00CA29D6" w:rsidRPr="00B3225F">
        <w:t>(далее - обязательный перечень).</w:t>
      </w:r>
      <w:proofErr w:type="gramEnd"/>
    </w:p>
    <w:p w:rsidR="00D822C4" w:rsidRPr="00D822C4" w:rsidRDefault="00D822C4" w:rsidP="00DA59F6">
      <w:pPr>
        <w:pStyle w:val="ConsPlusNormal"/>
        <w:spacing w:line="276" w:lineRule="auto"/>
        <w:ind w:firstLine="709"/>
        <w:jc w:val="both"/>
      </w:pPr>
      <w:r>
        <w:t xml:space="preserve">Муниципальные органы </w:t>
      </w:r>
      <w:r w:rsidR="00D5100A">
        <w:t xml:space="preserve">в ведомственном перечне </w:t>
      </w:r>
      <w:r w:rsidRPr="00D822C4">
        <w:t xml:space="preserve">определяют значения характеристик (свойств) отдельных видов товаров, работ, услуг </w:t>
      </w:r>
      <w:r w:rsidRPr="00D822C4">
        <w:lastRenderedPageBreak/>
        <w:t>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</w:t>
      </w:r>
      <w:r>
        <w:t>.</w:t>
      </w:r>
    </w:p>
    <w:p w:rsidR="00720A45" w:rsidRPr="00635F3C" w:rsidRDefault="00B01ACD" w:rsidP="00DA59F6">
      <w:pPr>
        <w:pStyle w:val="ConsPlusNormal"/>
        <w:spacing w:line="276" w:lineRule="auto"/>
        <w:ind w:firstLine="540"/>
        <w:jc w:val="both"/>
      </w:pPr>
      <w:r>
        <w:t xml:space="preserve">2.2. </w:t>
      </w:r>
      <w:r w:rsidR="00720A45" w:rsidRPr="00635F3C">
        <w:t xml:space="preserve">Обязательный перечень и </w:t>
      </w:r>
      <w:r w:rsidR="00720A45">
        <w:t>в</w:t>
      </w:r>
      <w:r w:rsidR="00720A45" w:rsidRPr="00635F3C">
        <w:t>едомственный перечень формируются с учетом:</w:t>
      </w:r>
    </w:p>
    <w:p w:rsidR="00720A45" w:rsidRPr="00635F3C" w:rsidRDefault="00720A45" w:rsidP="00DA59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а) </w:t>
      </w:r>
      <w:r w:rsidRPr="004A51D0">
        <w:rPr>
          <w:rFonts w:ascii="Times New Roman" w:hAnsi="Times New Roman" w:cs="Times New Roman"/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 и законодательством Ставропольского края, в том числе законодательством Российской Федерации и законодательством Ставропольского края об энергосбережении и о повышении энергетической эффективности и законодательством Российской Федерации и законодательством Ставропольского края в области охраны окружающей среды</w:t>
      </w:r>
      <w:r w:rsidRPr="00635F3C">
        <w:rPr>
          <w:rFonts w:ascii="Times New Roman" w:hAnsi="Times New Roman" w:cs="Times New Roman"/>
          <w:sz w:val="28"/>
          <w:szCs w:val="28"/>
        </w:rPr>
        <w:t>;</w:t>
      </w:r>
    </w:p>
    <w:p w:rsidR="00720A45" w:rsidRPr="00635F3C" w:rsidRDefault="00720A45" w:rsidP="00DA59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г. № 44-ФЗ «</w:t>
      </w:r>
      <w:r w:rsidRPr="00635F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F3C">
        <w:rPr>
          <w:rFonts w:ascii="Times New Roman" w:hAnsi="Times New Roman" w:cs="Times New Roman"/>
          <w:sz w:val="28"/>
          <w:szCs w:val="28"/>
        </w:rPr>
        <w:t>;</w:t>
      </w:r>
    </w:p>
    <w:p w:rsidR="00720A45" w:rsidRPr="00635F3C" w:rsidRDefault="00720A45" w:rsidP="00DA59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F3C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статьей 8 Федерального закона </w:t>
      </w:r>
      <w:r w:rsidRPr="0052138E">
        <w:rPr>
          <w:rFonts w:ascii="Times New Roman" w:hAnsi="Times New Roman" w:cs="Times New Roman"/>
          <w:sz w:val="28"/>
          <w:szCs w:val="28"/>
        </w:rPr>
        <w:t xml:space="preserve">от 05.04.2013 г.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F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35F3C">
        <w:rPr>
          <w:rFonts w:ascii="Times New Roman" w:hAnsi="Times New Roman" w:cs="Times New Roman"/>
          <w:sz w:val="28"/>
          <w:szCs w:val="28"/>
        </w:rPr>
        <w:t>.</w:t>
      </w:r>
    </w:p>
    <w:p w:rsidR="00720A45" w:rsidRPr="00720A45" w:rsidRDefault="00EA288E" w:rsidP="00DA59F6">
      <w:pPr>
        <w:pStyle w:val="ConsPlusNormal"/>
        <w:spacing w:line="276" w:lineRule="auto"/>
        <w:ind w:firstLine="540"/>
        <w:jc w:val="both"/>
      </w:pPr>
      <w:r>
        <w:t xml:space="preserve">2.3. </w:t>
      </w:r>
      <w:r w:rsidR="00720A45" w:rsidRPr="00720A45"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720A45" w:rsidRPr="00720A45" w:rsidRDefault="00720A45" w:rsidP="00DA59F6">
      <w:pPr>
        <w:pStyle w:val="ConsPlusNormal"/>
        <w:spacing w:line="276" w:lineRule="auto"/>
        <w:ind w:firstLine="567"/>
        <w:jc w:val="both"/>
      </w:pPr>
      <w:r w:rsidRPr="00720A45"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20A45" w:rsidRPr="00720A45" w:rsidRDefault="00720A45" w:rsidP="00DA59F6">
      <w:pPr>
        <w:pStyle w:val="ConsPlusNormal"/>
        <w:spacing w:line="276" w:lineRule="auto"/>
        <w:ind w:firstLine="567"/>
        <w:jc w:val="both"/>
      </w:pPr>
      <w:r w:rsidRPr="00720A45"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494E6D" w:rsidRDefault="001E5ADA" w:rsidP="00DA59F6">
      <w:pPr>
        <w:pStyle w:val="ConsPlusNormal"/>
        <w:tabs>
          <w:tab w:val="left" w:pos="1134"/>
        </w:tabs>
        <w:spacing w:line="276" w:lineRule="auto"/>
        <w:ind w:firstLine="540"/>
        <w:jc w:val="both"/>
      </w:pPr>
      <w:r>
        <w:t xml:space="preserve">2.4. </w:t>
      </w:r>
      <w:r w:rsidR="00494E6D"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494E6D" w:rsidRDefault="00494E6D" w:rsidP="00DA59F6">
      <w:pPr>
        <w:pStyle w:val="ConsPlusNormal"/>
        <w:spacing w:line="276" w:lineRule="auto"/>
        <w:ind w:firstLine="540"/>
        <w:jc w:val="both"/>
      </w:pPr>
      <w:r>
        <w:t>а) потребительские свойства (в том числе качество и иные характеристики);</w:t>
      </w:r>
    </w:p>
    <w:p w:rsidR="00494E6D" w:rsidRDefault="00494E6D" w:rsidP="00DA59F6">
      <w:pPr>
        <w:pStyle w:val="ConsPlusNormal"/>
        <w:spacing w:line="276" w:lineRule="auto"/>
        <w:ind w:firstLine="540"/>
        <w:jc w:val="both"/>
      </w:pPr>
      <w:r>
        <w:lastRenderedPageBreak/>
        <w:t>б) иные характеристики (свойства), не являющиеся потребительскими свойствами;</w:t>
      </w:r>
    </w:p>
    <w:p w:rsidR="00494E6D" w:rsidRDefault="00494E6D" w:rsidP="00DA59F6">
      <w:pPr>
        <w:pStyle w:val="ConsPlusNormal"/>
        <w:spacing w:line="276" w:lineRule="auto"/>
        <w:ind w:firstLine="540"/>
        <w:jc w:val="both"/>
      </w:pPr>
      <w:r>
        <w:t>в) предельные цены товаров, работ, услуг.</w:t>
      </w:r>
    </w:p>
    <w:p w:rsidR="00635F3C" w:rsidRDefault="008F67D8" w:rsidP="00DA59F6">
      <w:pPr>
        <w:pStyle w:val="ConsPlusNormal"/>
        <w:spacing w:line="276" w:lineRule="auto"/>
        <w:ind w:firstLine="540"/>
        <w:jc w:val="both"/>
      </w:pPr>
      <w:r>
        <w:t xml:space="preserve">2.5. </w:t>
      </w:r>
      <w:proofErr w:type="gramStart"/>
      <w:r w:rsidR="00675377">
        <w:t>Утвержденный муниципальным</w:t>
      </w:r>
      <w:r w:rsidR="007F71CD">
        <w:t>и</w:t>
      </w:r>
      <w:r w:rsidR="00675377">
        <w:t xml:space="preserve"> орган</w:t>
      </w:r>
      <w:r w:rsidR="007F71CD">
        <w:t>ами</w:t>
      </w:r>
      <w:r w:rsidR="00B71D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675377">
        <w:t>ведомственный переч</w:t>
      </w:r>
      <w:r w:rsidR="00F775FB">
        <w:t>ень должен позволять обеспечить</w:t>
      </w:r>
      <w:r w:rsidR="00675377">
        <w:t xml:space="preserve"> муниципальные нужды</w:t>
      </w:r>
      <w:r w:rsidR="00B71D15">
        <w:t xml:space="preserve"> Минераловодского городского округа</w:t>
      </w:r>
      <w:r w:rsidR="00675377">
        <w:t>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</w:t>
      </w:r>
      <w:r w:rsidR="00A80736">
        <w:t xml:space="preserve">) и реализации </w:t>
      </w:r>
      <w:r w:rsidR="00675377">
        <w:t>муниципальных функций</w:t>
      </w:r>
      <w:r w:rsidR="00553FBB">
        <w:t>)</w:t>
      </w:r>
      <w:r w:rsidR="00675377">
        <w:t xml:space="preserve"> или являются предметами</w:t>
      </w:r>
      <w:proofErr w:type="gramEnd"/>
      <w:r w:rsidR="00675377">
        <w:t xml:space="preserve"> роскоши в соответствии с законодательством Российской Федерации.</w:t>
      </w:r>
      <w:bookmarkStart w:id="2" w:name="Par5"/>
      <w:bookmarkEnd w:id="2"/>
    </w:p>
    <w:p w:rsidR="004E6C7D" w:rsidRDefault="00CA29D6" w:rsidP="00DA59F6">
      <w:pPr>
        <w:pStyle w:val="ConsPlusNormal"/>
        <w:spacing w:line="276" w:lineRule="auto"/>
        <w:ind w:firstLine="709"/>
        <w:jc w:val="both"/>
      </w:pPr>
      <w:r w:rsidRPr="001410E5">
        <w:t xml:space="preserve">3. </w:t>
      </w:r>
      <w:proofErr w:type="gramStart"/>
      <w:r w:rsidR="00AF2B35">
        <w:t>Отдельные виды товаров, работ, услуг включаются в обязательный перечень, содержащийся в настоящих Правилах</w:t>
      </w:r>
      <w:r w:rsidR="0018722A">
        <w:t>,</w:t>
      </w:r>
      <w:r w:rsidR="00AF2B35">
        <w:t xml:space="preserve"> в соответствии с указанными в</w:t>
      </w:r>
      <w:r w:rsidR="0018722A" w:rsidRPr="0018722A">
        <w:t xml:space="preserve"> пункте 4 настоящих Правил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Минераловодского городского округа</w:t>
      </w:r>
      <w:r w:rsidR="004E6C7D">
        <w:t xml:space="preserve">. </w:t>
      </w:r>
      <w:proofErr w:type="gramEnd"/>
    </w:p>
    <w:p w:rsidR="00296786" w:rsidRDefault="00EF78BF" w:rsidP="00DA59F6">
      <w:pPr>
        <w:pStyle w:val="ConsPlusNormal"/>
        <w:spacing w:line="276" w:lineRule="auto"/>
        <w:ind w:firstLine="540"/>
        <w:jc w:val="both"/>
      </w:pPr>
      <w:proofErr w:type="gramStart"/>
      <w:r>
        <w:t>В о</w:t>
      </w:r>
      <w:r w:rsidR="00296786">
        <w:t>бязательны</w:t>
      </w:r>
      <w:r>
        <w:t>й</w:t>
      </w:r>
      <w:r w:rsidR="00296786">
        <w:t xml:space="preserve"> переч</w:t>
      </w:r>
      <w:r>
        <w:t>ень</w:t>
      </w:r>
      <w:r w:rsidR="00296786">
        <w:t>, содержащи</w:t>
      </w:r>
      <w:r>
        <w:t>й</w:t>
      </w:r>
      <w:r w:rsidR="00296786">
        <w:t xml:space="preserve">ся в </w:t>
      </w:r>
      <w:r>
        <w:t>настоящих П</w:t>
      </w:r>
      <w:r w:rsidR="00296786">
        <w:t>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установлены предельные цены и (или) значения характеристик (свойств) таких товаров, работ, услуг.</w:t>
      </w:r>
      <w:proofErr w:type="gramEnd"/>
    </w:p>
    <w:p w:rsidR="00A47565" w:rsidRDefault="00CA29D6" w:rsidP="00DA59F6">
      <w:pPr>
        <w:pStyle w:val="ConsPlusNormal"/>
        <w:spacing w:line="276" w:lineRule="auto"/>
        <w:ind w:firstLine="709"/>
        <w:jc w:val="both"/>
      </w:pPr>
      <w:r w:rsidRPr="001410E5">
        <w:t xml:space="preserve">4. </w:t>
      </w:r>
      <w:r w:rsidR="00C70B8B"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обязательных критериев отбора отдельных видов товаров, работ, услуг (далее - критерии) превышает 30 процентов</w:t>
      </w:r>
      <w:r w:rsidR="00A47565">
        <w:t>:</w:t>
      </w:r>
    </w:p>
    <w:p w:rsidR="00A47565" w:rsidRDefault="00A47565" w:rsidP="00DA59F6">
      <w:pPr>
        <w:pStyle w:val="ConsPlusNormal"/>
        <w:spacing w:line="276" w:lineRule="auto"/>
        <w:ind w:firstLine="540"/>
        <w:jc w:val="both"/>
      </w:pPr>
      <w:proofErr w:type="gramStart"/>
      <w:r>
        <w:t>а) доля оплаты по отдельному виду товаров, работ, услуг</w:t>
      </w:r>
      <w:r w:rsidR="00784487">
        <w:t xml:space="preserve"> </w:t>
      </w:r>
      <w:r w:rsidR="00784487" w:rsidRPr="001F3403">
        <w:t>за отчетный финансовый год</w:t>
      </w:r>
      <w:r w:rsidR="00784487">
        <w:t xml:space="preserve"> </w:t>
      </w:r>
      <w:r>
        <w:t xml:space="preserve">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</w:t>
      </w:r>
      <w:r w:rsidR="00AA7F69">
        <w:t>и</w:t>
      </w:r>
      <w:r>
        <w:t xml:space="preserve"> орган</w:t>
      </w:r>
      <w:r w:rsidR="00AA7F69">
        <w:t>а</w:t>
      </w:r>
      <w:r>
        <w:t>м</w:t>
      </w:r>
      <w:r w:rsidR="00AA7F69">
        <w:t>и</w:t>
      </w:r>
      <w:r>
        <w:t xml:space="preserve"> и подведомственными им казенными </w:t>
      </w:r>
      <w:r w:rsidR="001F3403">
        <w:t>учреждениями,</w:t>
      </w:r>
      <w:r>
        <w:t xml:space="preserve"> бюджетными учреждениями </w:t>
      </w:r>
      <w:r w:rsidR="001F3403">
        <w:t xml:space="preserve">и муниципальными унитарными предприятиями </w:t>
      </w:r>
      <w:r>
        <w:t>в общем объеме оплаты по контрактам, включенным в указанные реестры</w:t>
      </w:r>
      <w:proofErr w:type="gramEnd"/>
      <w:r>
        <w:t xml:space="preserve"> (по графикам платежей), </w:t>
      </w:r>
      <w:r>
        <w:lastRenderedPageBreak/>
        <w:t xml:space="preserve">заключенным соответствующими муниципальными органами, и подведомственными им казенными </w:t>
      </w:r>
      <w:r w:rsidR="00C87D31">
        <w:t>учреждениями,</w:t>
      </w:r>
      <w:r>
        <w:t xml:space="preserve"> бюджетными учреждениями</w:t>
      </w:r>
      <w:r w:rsidR="00C87D31">
        <w:t xml:space="preserve"> и муниципальными унитарными предприятиями</w:t>
      </w:r>
      <w:r>
        <w:t>;</w:t>
      </w:r>
    </w:p>
    <w:p w:rsidR="00A47565" w:rsidRDefault="00A47565" w:rsidP="00DA59F6">
      <w:pPr>
        <w:pStyle w:val="ConsPlusNormal"/>
        <w:spacing w:line="276" w:lineRule="auto"/>
        <w:ind w:firstLine="540"/>
        <w:jc w:val="both"/>
      </w:pPr>
      <w:proofErr w:type="gramStart"/>
      <w:r>
        <w:t>б) доля контрактов на закупку отдельных видов товаров, рабо</w:t>
      </w:r>
      <w:r w:rsidR="007F71CD">
        <w:t xml:space="preserve">т, услуг муниципальных органов </w:t>
      </w:r>
      <w:r>
        <w:t>и подведомственных им казенных</w:t>
      </w:r>
      <w:r w:rsidR="00C87D31">
        <w:t xml:space="preserve"> учреждений,</w:t>
      </w:r>
      <w:r>
        <w:t xml:space="preserve"> бюджетных учреждений</w:t>
      </w:r>
      <w:r w:rsidR="00C87D31">
        <w:t xml:space="preserve"> и</w:t>
      </w:r>
      <w:r>
        <w:t xml:space="preserve"> </w:t>
      </w:r>
      <w:r w:rsidR="00C87D31">
        <w:t>муниципальных унитарных предприятий</w:t>
      </w:r>
      <w:r w:rsidR="00612751">
        <w:t xml:space="preserve"> </w:t>
      </w:r>
      <w:r w:rsidR="00612751" w:rsidRPr="00876490">
        <w:t>заключенных в отчетном финансовом году,</w:t>
      </w:r>
      <w:r w:rsidR="00612751">
        <w:t xml:space="preserve"> </w:t>
      </w:r>
      <w:r>
        <w:t>в общем количестве контрактов на приобретение товаров, работ, услуг, заключ</w:t>
      </w:r>
      <w:r w:rsidR="00876490">
        <w:t>енных</w:t>
      </w:r>
      <w:r>
        <w:t xml:space="preserve"> соответствующими муниципальными органами, и подведомственными им</w:t>
      </w:r>
      <w:r w:rsidR="000263CB">
        <w:t xml:space="preserve"> муниципальными</w:t>
      </w:r>
      <w:r>
        <w:t xml:space="preserve"> казенными</w:t>
      </w:r>
      <w:r w:rsidR="00536575">
        <w:t>,</w:t>
      </w:r>
      <w:r>
        <w:t xml:space="preserve"> </w:t>
      </w:r>
      <w:r w:rsidR="000263CB">
        <w:t xml:space="preserve">муниципальными </w:t>
      </w:r>
      <w:r>
        <w:t>бюджетными учреждениями</w:t>
      </w:r>
      <w:r w:rsidR="00536575">
        <w:t xml:space="preserve"> и муниципальными унитарными предприятиями</w:t>
      </w:r>
      <w:r w:rsidR="00612751" w:rsidRPr="00876490">
        <w:t xml:space="preserve"> в отчетном финансовом году</w:t>
      </w:r>
      <w:r w:rsidRPr="00876490">
        <w:t>.</w:t>
      </w:r>
      <w:proofErr w:type="gramEnd"/>
    </w:p>
    <w:p w:rsidR="000A7E8B" w:rsidRDefault="00CA29D6" w:rsidP="00DA59F6">
      <w:pPr>
        <w:pStyle w:val="ConsPlusNormal"/>
        <w:spacing w:line="276" w:lineRule="auto"/>
        <w:ind w:firstLine="709"/>
        <w:jc w:val="both"/>
      </w:pPr>
      <w:r w:rsidRPr="009924A1">
        <w:t xml:space="preserve">5. </w:t>
      </w:r>
      <w:proofErr w:type="gramStart"/>
      <w:r w:rsidR="000A7E8B"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7" w:history="1">
        <w:r w:rsidR="000A7E8B" w:rsidRPr="000A7E8B">
          <w:t>пунктом</w:t>
        </w:r>
        <w:r w:rsidR="000A7E8B">
          <w:rPr>
            <w:color w:val="0000FF"/>
          </w:rPr>
          <w:t xml:space="preserve"> </w:t>
        </w:r>
        <w:r w:rsidR="000A7E8B" w:rsidRPr="000A7E8B">
          <w:t>4</w:t>
        </w:r>
      </w:hyperlink>
      <w:r w:rsidR="000A7E8B">
        <w:t xml:space="preserve"> настоящих Правил критерии отбора отдельных видов товаров, работ, услуг исходя из определения их значений в процентном отношении к объему закупок, осуществляемых муниципальным</w:t>
      </w:r>
      <w:r w:rsidR="000263CB">
        <w:t>и</w:t>
      </w:r>
      <w:r w:rsidR="000A7E8B">
        <w:t xml:space="preserve"> орган</w:t>
      </w:r>
      <w:r w:rsidR="000263CB">
        <w:t>ами</w:t>
      </w:r>
      <w:r w:rsidR="000A7E8B">
        <w:t xml:space="preserve">, подведомственными </w:t>
      </w:r>
      <w:r w:rsidR="000263CB">
        <w:t>им</w:t>
      </w:r>
      <w:r w:rsidR="000A7E8B">
        <w:t xml:space="preserve"> </w:t>
      </w:r>
      <w:r w:rsidR="000263CB">
        <w:t xml:space="preserve">муниципальными </w:t>
      </w:r>
      <w:r w:rsidR="000A7E8B">
        <w:t>казенными</w:t>
      </w:r>
      <w:r w:rsidR="0025320B">
        <w:t xml:space="preserve"> учреждениями,</w:t>
      </w:r>
      <w:r w:rsidR="000A7E8B">
        <w:t xml:space="preserve"> </w:t>
      </w:r>
      <w:r w:rsidR="000263CB">
        <w:t xml:space="preserve">муниципальными </w:t>
      </w:r>
      <w:r w:rsidR="000A7E8B">
        <w:t>бюджетными учреждениями</w:t>
      </w:r>
      <w:r w:rsidR="0025320B">
        <w:t xml:space="preserve"> и муниципальными унитарными предприятиями</w:t>
      </w:r>
      <w:r w:rsidR="00A82B39">
        <w:t>.</w:t>
      </w:r>
      <w:proofErr w:type="gramEnd"/>
    </w:p>
    <w:p w:rsidR="00CA29D6" w:rsidRPr="009924A1" w:rsidRDefault="00502EC3" w:rsidP="00DA59F6">
      <w:pPr>
        <w:pStyle w:val="ConsPlusNormal"/>
        <w:spacing w:line="276" w:lineRule="auto"/>
        <w:ind w:firstLine="709"/>
        <w:jc w:val="both"/>
      </w:pPr>
      <w:r>
        <w:t xml:space="preserve">6. В целях формирования ведомственного перечня муниципальные органы </w:t>
      </w:r>
      <w:r w:rsidR="0033395C">
        <w:t xml:space="preserve">Минераловодского городского округа </w:t>
      </w:r>
      <w:r>
        <w:t xml:space="preserve">вправе устанавливать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" w:history="1">
        <w:r w:rsidR="00CA29D6" w:rsidRPr="009924A1">
          <w:t xml:space="preserve">пунктом </w:t>
        </w:r>
        <w:r w:rsidR="00774CE7">
          <w:t>4</w:t>
        </w:r>
      </w:hyperlink>
      <w:r w:rsidR="00CA29D6" w:rsidRPr="009924A1">
        <w:t xml:space="preserve"> настоящих Правил.</w:t>
      </w:r>
    </w:p>
    <w:p w:rsidR="00CA29D6" w:rsidRPr="009924A1" w:rsidRDefault="0050095F" w:rsidP="00DA59F6">
      <w:pPr>
        <w:pStyle w:val="ConsPlusNormal"/>
        <w:spacing w:line="276" w:lineRule="auto"/>
        <w:ind w:firstLine="709"/>
        <w:jc w:val="both"/>
      </w:pPr>
      <w:r>
        <w:t>7</w:t>
      </w:r>
      <w:r w:rsidR="00CA29D6" w:rsidRPr="009924A1">
        <w:t xml:space="preserve">. </w:t>
      </w:r>
      <w:r w:rsidR="005727B5">
        <w:t>М</w:t>
      </w:r>
      <w:r w:rsidR="005727B5" w:rsidRPr="005727B5">
        <w:t xml:space="preserve">униципальные органы </w:t>
      </w:r>
      <w:r w:rsidR="00CA29D6" w:rsidRPr="009924A1">
        <w:t>при формировании ведомственного перечня вправе включить в него дополнительно:</w:t>
      </w:r>
    </w:p>
    <w:p w:rsidR="00CA29D6" w:rsidRPr="009924A1" w:rsidRDefault="00CA29D6" w:rsidP="00DA59F6">
      <w:pPr>
        <w:pStyle w:val="ConsPlusNormal"/>
        <w:spacing w:line="276" w:lineRule="auto"/>
        <w:ind w:firstLine="709"/>
        <w:jc w:val="both"/>
      </w:pPr>
      <w:r w:rsidRPr="009924A1"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" w:history="1">
        <w:r w:rsidRPr="009924A1">
          <w:t xml:space="preserve">пункте </w:t>
        </w:r>
        <w:r w:rsidR="00AB579F">
          <w:t>4</w:t>
        </w:r>
      </w:hyperlink>
      <w:r w:rsidRPr="009924A1">
        <w:t xml:space="preserve"> настоящих Правил;</w:t>
      </w:r>
    </w:p>
    <w:p w:rsidR="00CA29D6" w:rsidRPr="009924A1" w:rsidRDefault="00CA29D6" w:rsidP="00DA59F6">
      <w:pPr>
        <w:pStyle w:val="ConsPlusNormal"/>
        <w:spacing w:line="276" w:lineRule="auto"/>
        <w:ind w:firstLine="709"/>
        <w:jc w:val="both"/>
      </w:pPr>
      <w:r w:rsidRPr="009924A1"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A29D6" w:rsidRPr="009924A1" w:rsidRDefault="00CA29D6" w:rsidP="00DA59F6">
      <w:pPr>
        <w:pStyle w:val="ConsPlusNormal"/>
        <w:spacing w:line="276" w:lineRule="auto"/>
        <w:ind w:firstLine="709"/>
        <w:jc w:val="both"/>
      </w:pPr>
      <w:proofErr w:type="gramStart"/>
      <w:r w:rsidRPr="009924A1"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40" w:history="1">
        <w:r w:rsidR="001C7792">
          <w:t>П</w:t>
        </w:r>
        <w:r w:rsidRPr="009924A1">
          <w:t xml:space="preserve">риложения </w:t>
        </w:r>
        <w:r w:rsidR="009924A1">
          <w:t>№</w:t>
        </w:r>
        <w:r w:rsidRPr="009924A1">
          <w:t xml:space="preserve"> 1</w:t>
        </w:r>
      </w:hyperlink>
      <w:r w:rsidRPr="009924A1">
        <w:t xml:space="preserve"> к настоящим Правилам, в том числе с учетом функционального назначения </w:t>
      </w:r>
      <w:r w:rsidRPr="009924A1">
        <w:lastRenderedPageBreak/>
        <w:t>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9924A1"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</w:t>
      </w:r>
      <w:r w:rsidR="0067519C">
        <w:t>, климатические</w:t>
      </w:r>
      <w:r w:rsidRPr="009924A1">
        <w:t xml:space="preserve"> факторы и другое).</w:t>
      </w:r>
    </w:p>
    <w:p w:rsidR="00076F87" w:rsidRDefault="0050095F" w:rsidP="00DA59F6">
      <w:pPr>
        <w:pStyle w:val="ConsPlusNormal"/>
        <w:spacing w:line="276" w:lineRule="auto"/>
        <w:ind w:firstLine="709"/>
        <w:jc w:val="both"/>
      </w:pPr>
      <w:r>
        <w:t>8</w:t>
      </w:r>
      <w:r w:rsidR="00CA29D6" w:rsidRPr="009924A1">
        <w:t xml:space="preserve">. </w:t>
      </w:r>
      <w:proofErr w:type="gramStart"/>
      <w:r w:rsidR="00540580">
        <w:t>Требования к отдельным видам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 Минераловодского городского округа, подведомственных им казенных учреждений, если затраты на приобретение таких товаров, работ, услуг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утвержд</w:t>
      </w:r>
      <w:r w:rsidR="005B582F">
        <w:t>енными</w:t>
      </w:r>
      <w:r w:rsidR="00A82B39">
        <w:t xml:space="preserve"> </w:t>
      </w:r>
      <w:r w:rsidR="00540580">
        <w:t xml:space="preserve"> администраци</w:t>
      </w:r>
      <w:r w:rsidR="005B582F">
        <w:t>ей</w:t>
      </w:r>
      <w:r w:rsidR="00A82B39">
        <w:t xml:space="preserve"> </w:t>
      </w:r>
      <w:r w:rsidR="005B582F">
        <w:tab/>
        <w:t xml:space="preserve"> Минераловодского </w:t>
      </w:r>
      <w:r w:rsidR="00A82B39">
        <w:t>г</w:t>
      </w:r>
      <w:r w:rsidR="005B582F">
        <w:t>ородского округа</w:t>
      </w:r>
      <w:r w:rsidR="00540580">
        <w:t xml:space="preserve"> (далее - правила</w:t>
      </w:r>
      <w:proofErr w:type="gramEnd"/>
      <w:r w:rsidR="00540580">
        <w:t xml:space="preserve"> определения нормативных затрат), определяются с учетом категорий и (или) групп должностей работников.</w:t>
      </w:r>
    </w:p>
    <w:p w:rsidR="00540580" w:rsidRDefault="00540580" w:rsidP="00DA59F6">
      <w:pPr>
        <w:pStyle w:val="ConsPlusNormal"/>
        <w:spacing w:line="276" w:lineRule="auto"/>
        <w:ind w:firstLine="709"/>
        <w:jc w:val="both"/>
      </w:pPr>
      <w:proofErr w:type="gramStart"/>
      <w:r>
        <w:t>Если в соответствии с правилами определения нормативных затрат затраты на приобретение отдельных видов товаров, работ, услуг не определены с учетом категорий и (или) групп должностей работников, муниципальные органы вправе принять решение об установлении в ведомственном перечне требований к отдельным видам товаров, работ, услуг с учетом категорий и (или) групп должностей работников.</w:t>
      </w:r>
      <w:proofErr w:type="gramEnd"/>
    </w:p>
    <w:p w:rsidR="00540580" w:rsidRDefault="00540580" w:rsidP="00DA59F6">
      <w:pPr>
        <w:pStyle w:val="ConsPlusNormal"/>
        <w:spacing w:line="276" w:lineRule="auto"/>
        <w:ind w:firstLine="540"/>
        <w:jc w:val="both"/>
      </w:pPr>
      <w:r>
        <w:t xml:space="preserve">Требования к отдельным видам товаров, работ, услуг, закупаемым </w:t>
      </w:r>
      <w:r w:rsidR="008132A6" w:rsidRPr="008132A6">
        <w:rPr>
          <w:highlight w:val="yellow"/>
        </w:rPr>
        <w:t xml:space="preserve">муниципальными </w:t>
      </w:r>
      <w:r w:rsidRPr="008132A6">
        <w:rPr>
          <w:highlight w:val="yellow"/>
        </w:rPr>
        <w:t>казенными</w:t>
      </w:r>
      <w:r w:rsidR="008132A6" w:rsidRPr="008132A6">
        <w:rPr>
          <w:highlight w:val="yellow"/>
        </w:rPr>
        <w:t xml:space="preserve"> учреждениями, муниципальными</w:t>
      </w:r>
      <w:r>
        <w:t xml:space="preserve"> </w:t>
      </w:r>
      <w:r w:rsidRPr="006253ED">
        <w:rPr>
          <w:highlight w:val="yellow"/>
        </w:rPr>
        <w:t>бюджетными учреждениями</w:t>
      </w:r>
      <w:r w:rsidR="008132A6" w:rsidRPr="006253ED">
        <w:rPr>
          <w:highlight w:val="yellow"/>
        </w:rPr>
        <w:t xml:space="preserve"> и муниципальными</w:t>
      </w:r>
      <w:r w:rsidRPr="006253ED">
        <w:rPr>
          <w:highlight w:val="yellow"/>
        </w:rPr>
        <w:t xml:space="preserve"> </w:t>
      </w:r>
      <w:r w:rsidR="008132A6" w:rsidRPr="006253ED">
        <w:rPr>
          <w:highlight w:val="yellow"/>
        </w:rPr>
        <w:t>унитарными предприятиями</w:t>
      </w:r>
      <w:r w:rsidR="008132A6">
        <w:t xml:space="preserve"> </w:t>
      </w:r>
      <w: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5E3CF2" w:rsidRDefault="00F22E90" w:rsidP="00DA59F6">
      <w:pPr>
        <w:pStyle w:val="ConsPlusNormal"/>
        <w:spacing w:line="276" w:lineRule="auto"/>
        <w:ind w:firstLine="709"/>
        <w:jc w:val="both"/>
      </w:pPr>
      <w:r>
        <w:t>9</w:t>
      </w:r>
      <w:r w:rsidR="005502E2">
        <w:t xml:space="preserve">. </w:t>
      </w:r>
      <w:r w:rsidR="00CA29D6" w:rsidRPr="009924A1"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</w:t>
      </w:r>
      <w:r w:rsidR="005E3CF2">
        <w:t>:</w:t>
      </w:r>
    </w:p>
    <w:p w:rsidR="00CA29D6" w:rsidRPr="00CE7D38" w:rsidRDefault="005E3CF2" w:rsidP="00DA59F6">
      <w:pPr>
        <w:pStyle w:val="ConsPlusNormal"/>
        <w:spacing w:line="276" w:lineRule="auto"/>
        <w:ind w:firstLine="709"/>
        <w:jc w:val="both"/>
      </w:pPr>
      <w:proofErr w:type="gramStart"/>
      <w:r>
        <w:t>а)</w:t>
      </w:r>
      <w:r w:rsidR="00CA29D6" w:rsidRPr="001410E5">
        <w:t xml:space="preserve"> с учетом категорий и (или) групп должностей работников </w:t>
      </w:r>
      <w:r w:rsidR="006E3D7F">
        <w:t>муниципальных органов</w:t>
      </w:r>
      <w:r w:rsidR="002E20DF" w:rsidRPr="001410E5">
        <w:t xml:space="preserve"> </w:t>
      </w:r>
      <w:r w:rsidR="00CA29D6" w:rsidRPr="001410E5">
        <w:t>и подведомственных им</w:t>
      </w:r>
      <w:r w:rsidR="00F447A7">
        <w:t xml:space="preserve"> муниципальных</w:t>
      </w:r>
      <w:r w:rsidR="00CA29D6" w:rsidRPr="001410E5">
        <w:t xml:space="preserve"> казенных</w:t>
      </w:r>
      <w:r w:rsidR="00F447A7">
        <w:t>, муниципальных</w:t>
      </w:r>
      <w:r w:rsidR="00CA29D6" w:rsidRPr="001410E5">
        <w:t xml:space="preserve"> бюджетных учреждений</w:t>
      </w:r>
      <w:r w:rsidR="00F447A7">
        <w:t xml:space="preserve"> и муниципальных унитарных предприятий</w:t>
      </w:r>
      <w:r w:rsidR="00612EE3" w:rsidRPr="001410E5">
        <w:t xml:space="preserve"> (при наличии)</w:t>
      </w:r>
      <w:r w:rsidR="00CA29D6" w:rsidRPr="001410E5">
        <w:t>, если</w:t>
      </w:r>
      <w:r w:rsidR="00CA29D6" w:rsidRPr="009924A1">
        <w:t xml:space="preserve"> затраты на их приобретение в соответствии </w:t>
      </w:r>
      <w:r w:rsidR="00CA29D6" w:rsidRPr="00822E55">
        <w:t xml:space="preserve">с </w:t>
      </w:r>
      <w:r w:rsidR="00F53A52">
        <w:t>п</w:t>
      </w:r>
      <w:r w:rsidR="00875AEA">
        <w:t>равила</w:t>
      </w:r>
      <w:r w:rsidR="004B7101">
        <w:t>ми</w:t>
      </w:r>
      <w:r w:rsidR="00875AEA" w:rsidRPr="00B82A51">
        <w:t xml:space="preserve"> определени</w:t>
      </w:r>
      <w:r w:rsidR="00875AEA">
        <w:t>я</w:t>
      </w:r>
      <w:r w:rsidR="004B7101">
        <w:t xml:space="preserve"> </w:t>
      </w:r>
      <w:r w:rsidR="00875AEA" w:rsidRPr="008D34E5">
        <w:t>нормативных затрат</w:t>
      </w:r>
      <w:r w:rsidR="00BD4C7F">
        <w:t>,</w:t>
      </w:r>
      <w:r w:rsidR="00BA4D47">
        <w:t xml:space="preserve"> </w:t>
      </w:r>
      <w:r w:rsidR="00CA29D6" w:rsidRPr="00EF6507">
        <w:t xml:space="preserve">утвержденными </w:t>
      </w:r>
      <w:r w:rsidR="004B7101">
        <w:t>администраци</w:t>
      </w:r>
      <w:r w:rsidR="00F53A52">
        <w:t>ей</w:t>
      </w:r>
      <w:r w:rsidR="004B7101">
        <w:t xml:space="preserve"> Минераловодского городского округа</w:t>
      </w:r>
      <w:r w:rsidR="00BD4C7F">
        <w:t>,</w:t>
      </w:r>
      <w:r w:rsidR="004B7101">
        <w:t xml:space="preserve"> </w:t>
      </w:r>
      <w:r w:rsidR="00CA29D6" w:rsidRPr="00CE7D38">
        <w:t>определяются с учетом категорий и (или) групп должностей работников;</w:t>
      </w:r>
      <w:proofErr w:type="gramEnd"/>
    </w:p>
    <w:p w:rsidR="00612EE3" w:rsidRDefault="00CA29D6" w:rsidP="00DA59F6">
      <w:pPr>
        <w:pStyle w:val="ConsPlusNormal"/>
        <w:spacing w:line="276" w:lineRule="auto"/>
        <w:ind w:firstLine="709"/>
        <w:jc w:val="both"/>
      </w:pPr>
      <w:r w:rsidRPr="00CE7D38">
        <w:lastRenderedPageBreak/>
        <w:t xml:space="preserve">б) с учетом категорий и (или) групп должностей работников, если затраты на их приобретение в соответствии с </w:t>
      </w:r>
      <w:r w:rsidR="00875AEA">
        <w:t>П</w:t>
      </w:r>
      <w:r w:rsidR="005E3CF2">
        <w:t>равила</w:t>
      </w:r>
      <w:r w:rsidRPr="00CE7D38">
        <w:t>ми определени</w:t>
      </w:r>
      <w:r w:rsidR="00875AEA">
        <w:t>я</w:t>
      </w:r>
      <w:r w:rsidRPr="00CE7D38">
        <w:t xml:space="preserve">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BE5C76">
        <w:t>м</w:t>
      </w:r>
      <w:r w:rsidR="00BE5C76" w:rsidRPr="00BE5C76">
        <w:t>униципальны</w:t>
      </w:r>
      <w:r w:rsidR="00F53A52">
        <w:t>м</w:t>
      </w:r>
      <w:r w:rsidR="00BE5C76" w:rsidRPr="00BE5C76">
        <w:t xml:space="preserve"> орган</w:t>
      </w:r>
      <w:r w:rsidR="00F53A52">
        <w:t>ом</w:t>
      </w:r>
      <w:r w:rsidR="00BE5C76" w:rsidRPr="00BE5C76">
        <w:t xml:space="preserve"> Минераловодского городского округа</w:t>
      </w:r>
      <w:r w:rsidR="00612EE3">
        <w:t>.</w:t>
      </w:r>
    </w:p>
    <w:p w:rsidR="00CA29D6" w:rsidRPr="009924A1" w:rsidRDefault="00CA5E83" w:rsidP="00DA59F6">
      <w:pPr>
        <w:pStyle w:val="ConsPlusNormal"/>
        <w:spacing w:line="276" w:lineRule="auto"/>
        <w:ind w:firstLine="709"/>
        <w:jc w:val="both"/>
      </w:pPr>
      <w:r>
        <w:t>10</w:t>
      </w:r>
      <w:r w:rsidR="00CA29D6" w:rsidRPr="009924A1"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="00CA29D6" w:rsidRPr="009924A1">
          <w:t>классификатором</w:t>
        </w:r>
      </w:hyperlink>
      <w:r w:rsidR="00CA29D6" w:rsidRPr="009924A1">
        <w:t xml:space="preserve"> продукции по видам экономической деятельности.</w:t>
      </w:r>
    </w:p>
    <w:p w:rsidR="009924A1" w:rsidRDefault="00CA5E83" w:rsidP="00DA59F6">
      <w:pPr>
        <w:pStyle w:val="ConsPlusNormal"/>
        <w:spacing w:line="276" w:lineRule="auto"/>
        <w:ind w:firstLine="709"/>
        <w:jc w:val="both"/>
      </w:pPr>
      <w:r>
        <w:t>11</w:t>
      </w:r>
      <w:r w:rsidR="00CA29D6" w:rsidRPr="0064059D">
        <w:t xml:space="preserve">. </w:t>
      </w:r>
      <w:r w:rsidR="005E3CF2" w:rsidRPr="00EF43AE"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8688E" w:rsidRDefault="0068688E" w:rsidP="00DA59F6">
      <w:pPr>
        <w:pStyle w:val="ConsPlusNormal"/>
        <w:spacing w:line="276" w:lineRule="auto"/>
        <w:ind w:firstLine="540"/>
        <w:jc w:val="both"/>
      </w:pPr>
      <w:r>
        <w:t>12. Значения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значения характеристик отдельных видов товаров, работ, услуг (в том числе предельные цены товаров, работ, услуг), включенных в обязательный перечень.</w:t>
      </w:r>
    </w:p>
    <w:p w:rsidR="0068688E" w:rsidRDefault="0068688E" w:rsidP="00DA59F6">
      <w:pPr>
        <w:pStyle w:val="ConsPlusNormal"/>
        <w:spacing w:line="276" w:lineRule="auto"/>
        <w:ind w:firstLine="540"/>
        <w:jc w:val="both"/>
      </w:pPr>
      <w:r>
        <w:t>13. Предельные цены товаров, работ, услуг, установленные настоящими Правилами, не могут превышать предельные цены товаров, работ, услуг, установленные правилами определения нормативных затрат.</w:t>
      </w:r>
    </w:p>
    <w:p w:rsidR="00CA5E83" w:rsidRDefault="00CA5E83" w:rsidP="00DA59F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093B39" w:rsidRDefault="00093B39" w:rsidP="00DA59F6">
      <w:pPr>
        <w:widowControl w:val="0"/>
        <w:autoSpaceDE w:val="0"/>
        <w:autoSpaceDN w:val="0"/>
        <w:adjustRightInd w:val="0"/>
        <w:spacing w:after="0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DA59F6">
      <w:pPr>
        <w:widowControl w:val="0"/>
        <w:autoSpaceDE w:val="0"/>
        <w:autoSpaceDN w:val="0"/>
        <w:adjustRightInd w:val="0"/>
        <w:spacing w:after="0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DA59F6">
      <w:pPr>
        <w:widowControl w:val="0"/>
        <w:autoSpaceDE w:val="0"/>
        <w:autoSpaceDN w:val="0"/>
        <w:adjustRightInd w:val="0"/>
        <w:spacing w:after="0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DA59F6">
      <w:pPr>
        <w:widowControl w:val="0"/>
        <w:autoSpaceDE w:val="0"/>
        <w:autoSpaceDN w:val="0"/>
        <w:adjustRightInd w:val="0"/>
        <w:spacing w:after="0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DA59F6">
      <w:pPr>
        <w:widowControl w:val="0"/>
        <w:autoSpaceDE w:val="0"/>
        <w:autoSpaceDN w:val="0"/>
        <w:adjustRightInd w:val="0"/>
        <w:spacing w:after="0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20D" w:rsidRDefault="001E720D" w:rsidP="00DA59F6">
      <w:pPr>
        <w:pStyle w:val="ConsPlusNormal"/>
        <w:spacing w:line="276" w:lineRule="auto"/>
        <w:jc w:val="right"/>
        <w:outlineLvl w:val="0"/>
        <w:rPr>
          <w:sz w:val="26"/>
          <w:szCs w:val="26"/>
        </w:rPr>
        <w:sectPr w:rsidR="001E720D" w:rsidSect="00422492">
          <w:pgSz w:w="11907" w:h="16839" w:code="9"/>
          <w:pgMar w:top="1276" w:right="1134" w:bottom="993" w:left="1701" w:header="709" w:footer="709" w:gutter="0"/>
          <w:cols w:space="708"/>
          <w:docGrid w:linePitch="360"/>
        </w:sectPr>
      </w:pPr>
    </w:p>
    <w:p w:rsidR="001E720D" w:rsidRPr="003A0A9B" w:rsidRDefault="001E720D" w:rsidP="00DA59F6">
      <w:pPr>
        <w:pStyle w:val="ConsPlusNormal"/>
        <w:spacing w:line="276" w:lineRule="auto"/>
        <w:ind w:left="8222" w:firstLine="10"/>
        <w:outlineLvl w:val="0"/>
        <w:rPr>
          <w:sz w:val="26"/>
          <w:szCs w:val="26"/>
        </w:rPr>
      </w:pPr>
      <w:r w:rsidRPr="003A0A9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3A0A9B">
        <w:rPr>
          <w:sz w:val="26"/>
          <w:szCs w:val="26"/>
        </w:rPr>
        <w:t xml:space="preserve"> 1</w:t>
      </w:r>
    </w:p>
    <w:p w:rsidR="00DC7E6D" w:rsidRPr="00DC7E6D" w:rsidRDefault="001E720D" w:rsidP="00DA59F6">
      <w:pPr>
        <w:pStyle w:val="ConsPlusNormal"/>
        <w:spacing w:line="276" w:lineRule="auto"/>
        <w:ind w:left="8222" w:firstLine="10"/>
        <w:rPr>
          <w:sz w:val="26"/>
          <w:szCs w:val="26"/>
        </w:rPr>
      </w:pPr>
      <w:proofErr w:type="gramStart"/>
      <w:r w:rsidRPr="003A0A9B">
        <w:rPr>
          <w:sz w:val="26"/>
          <w:szCs w:val="26"/>
        </w:rPr>
        <w:t xml:space="preserve">к </w:t>
      </w:r>
      <w:r w:rsidRPr="00074DC6">
        <w:rPr>
          <w:sz w:val="26"/>
          <w:szCs w:val="26"/>
        </w:rPr>
        <w:t xml:space="preserve">Правилам </w:t>
      </w:r>
      <w:r w:rsidR="00DC7E6D" w:rsidRPr="00DC7E6D">
        <w:rPr>
          <w:sz w:val="26"/>
          <w:szCs w:val="26"/>
        </w:rPr>
        <w:t xml:space="preserve">определения требований к закупаемым органами местного самоуправления </w:t>
      </w:r>
      <w:r w:rsidR="00DC7E6D">
        <w:rPr>
          <w:sz w:val="26"/>
          <w:szCs w:val="26"/>
        </w:rPr>
        <w:t>М</w:t>
      </w:r>
      <w:r w:rsidR="00DC7E6D" w:rsidRPr="00DC7E6D">
        <w:rPr>
          <w:sz w:val="26"/>
          <w:szCs w:val="26"/>
        </w:rPr>
        <w:t>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</w:t>
      </w:r>
      <w:r w:rsidR="00A1641E">
        <w:rPr>
          <w:sz w:val="26"/>
          <w:szCs w:val="26"/>
        </w:rPr>
        <w:t>,</w:t>
      </w:r>
      <w:r w:rsidR="00DC7E6D" w:rsidRPr="00DC7E6D">
        <w:rPr>
          <w:sz w:val="26"/>
          <w:szCs w:val="26"/>
        </w:rPr>
        <w:t xml:space="preserve"> муниципальными бюджетными учреждениями </w:t>
      </w:r>
      <w:r w:rsidR="00A1641E">
        <w:rPr>
          <w:sz w:val="26"/>
          <w:szCs w:val="26"/>
        </w:rPr>
        <w:t xml:space="preserve"> и </w:t>
      </w:r>
      <w:r w:rsidR="00A1641E" w:rsidRPr="0095497C">
        <w:rPr>
          <w:sz w:val="26"/>
          <w:szCs w:val="26"/>
          <w:highlight w:val="green"/>
        </w:rPr>
        <w:t>муниципальными унитарными предприятиями</w:t>
      </w:r>
      <w:r w:rsidR="0095497C">
        <w:rPr>
          <w:sz w:val="26"/>
          <w:szCs w:val="26"/>
        </w:rPr>
        <w:t xml:space="preserve"> </w:t>
      </w:r>
      <w:r w:rsidR="00A1641E">
        <w:rPr>
          <w:sz w:val="26"/>
          <w:szCs w:val="26"/>
        </w:rPr>
        <w:t xml:space="preserve"> </w:t>
      </w:r>
      <w:r w:rsidR="00DC7E6D" w:rsidRPr="00DC7E6D">
        <w:rPr>
          <w:sz w:val="26"/>
          <w:szCs w:val="26"/>
        </w:rPr>
        <w:t>отдельным видам товаров, работ, услуг (в том числе предельные цены товаров, работ, услуг)</w:t>
      </w:r>
      <w:proofErr w:type="gramEnd"/>
    </w:p>
    <w:p w:rsidR="004B40E8" w:rsidRDefault="004B40E8" w:rsidP="00DA59F6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4B40E8" w:rsidRDefault="004B40E8" w:rsidP="00DA59F6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4B40E8" w:rsidRDefault="004B40E8" w:rsidP="00DA59F6">
      <w:pPr>
        <w:pStyle w:val="ConsPlusNormal"/>
        <w:spacing w:line="276" w:lineRule="auto"/>
        <w:ind w:left="8659" w:firstLine="708"/>
        <w:jc w:val="center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4B40E8" w:rsidRDefault="004B40E8" w:rsidP="00DA59F6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4B40E8" w:rsidRDefault="004B40E8" w:rsidP="00DA59F6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4B40E8" w:rsidRDefault="004B40E8" w:rsidP="00DA59F6">
      <w:pPr>
        <w:pStyle w:val="ConsPlusNormal"/>
        <w:spacing w:line="276" w:lineRule="auto"/>
        <w:jc w:val="center"/>
        <w:rPr>
          <w:sz w:val="26"/>
          <w:szCs w:val="26"/>
        </w:rPr>
      </w:pPr>
    </w:p>
    <w:p w:rsidR="001E720D" w:rsidRP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ПЕРЕЧЕНЬ</w:t>
      </w:r>
    </w:p>
    <w:p w:rsidR="001E720D" w:rsidRP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1E720D" w:rsidRP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(в том числе предельные цены товаров, работ, услуг) к ним</w:t>
      </w:r>
      <w:r w:rsidR="00825470">
        <w:rPr>
          <w:sz w:val="24"/>
          <w:szCs w:val="24"/>
        </w:rPr>
        <w:t xml:space="preserve"> 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938"/>
        <w:gridCol w:w="1584"/>
        <w:gridCol w:w="802"/>
        <w:gridCol w:w="925"/>
        <w:gridCol w:w="942"/>
        <w:gridCol w:w="1803"/>
        <w:gridCol w:w="954"/>
        <w:gridCol w:w="1136"/>
        <w:gridCol w:w="2162"/>
        <w:gridCol w:w="3158"/>
      </w:tblGrid>
      <w:tr w:rsidR="001E720D" w:rsidRPr="001E720D" w:rsidTr="009039A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№ </w:t>
            </w:r>
            <w:proofErr w:type="gramStart"/>
            <w:r w:rsidRPr="001E720D">
              <w:rPr>
                <w:sz w:val="24"/>
                <w:szCs w:val="24"/>
              </w:rPr>
              <w:t>п</w:t>
            </w:r>
            <w:proofErr w:type="gramEnd"/>
            <w:r w:rsidRPr="001E720D">
              <w:rPr>
                <w:sz w:val="24"/>
                <w:szCs w:val="24"/>
              </w:rPr>
              <w:t>/п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ind w:right="-22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Код по </w:t>
            </w:r>
            <w:hyperlink r:id="rId9" w:history="1">
              <w:r w:rsidRPr="001E720D">
                <w:rPr>
                  <w:sz w:val="24"/>
                  <w:szCs w:val="24"/>
                </w:rPr>
                <w:t>ОКПД</w:t>
              </w:r>
            </w:hyperlink>
            <w:r w:rsidR="009039A1"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1C6711">
              <w:rPr>
                <w:sz w:val="24"/>
                <w:szCs w:val="24"/>
              </w:rPr>
              <w:t xml:space="preserve">Минераловодского </w:t>
            </w:r>
            <w:r w:rsidR="001C6711"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lastRenderedPageBreak/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E2E12">
              <w:rPr>
                <w:sz w:val="24"/>
                <w:szCs w:val="24"/>
              </w:rPr>
              <w:t>муниципальным органом</w:t>
            </w:r>
          </w:p>
        </w:tc>
      </w:tr>
      <w:tr w:rsidR="001E720D" w:rsidRPr="001E720D" w:rsidTr="009039A1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ind w:right="-46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1E720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ind w:right="-62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1E720D">
              <w:rPr>
                <w:sz w:val="24"/>
                <w:szCs w:val="24"/>
              </w:rPr>
              <w:t>от</w:t>
            </w:r>
            <w:proofErr w:type="gramEnd"/>
            <w:r w:rsidR="00041558">
              <w:rPr>
                <w:sz w:val="24"/>
                <w:szCs w:val="24"/>
              </w:rPr>
              <w:t xml:space="preserve"> </w:t>
            </w:r>
            <w:proofErr w:type="gramStart"/>
            <w:r w:rsidRPr="001E720D">
              <w:rPr>
                <w:sz w:val="24"/>
                <w:szCs w:val="24"/>
              </w:rPr>
              <w:t>утвержденной</w:t>
            </w:r>
            <w:proofErr w:type="gramEnd"/>
            <w:r w:rsidRPr="001E720D">
              <w:rPr>
                <w:sz w:val="24"/>
                <w:szCs w:val="24"/>
              </w:rPr>
              <w:t xml:space="preserve"> администрацией </w:t>
            </w:r>
            <w:r w:rsidR="00041558"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функциональное назначение </w:t>
            </w:r>
            <w:hyperlink w:anchor="Par107" w:history="1">
              <w:r w:rsidRPr="001E720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E720D" w:rsidRPr="001E720D" w:rsidTr="009039A1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041558" w:rsidP="009039A1">
            <w:pPr>
              <w:pStyle w:val="ConsPlusNormal"/>
              <w:spacing w:line="276" w:lineRule="auto"/>
              <w:ind w:left="80" w:right="8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041558">
              <w:rPr>
                <w:sz w:val="24"/>
                <w:szCs w:val="24"/>
              </w:rPr>
              <w:t xml:space="preserve">Отдельные виды товаров, работ, услуг, включенные в обязательный </w:t>
            </w:r>
            <w:hyperlink r:id="rId11" w:history="1">
              <w:r w:rsidRPr="00041558">
                <w:rPr>
                  <w:rStyle w:val="a7"/>
                  <w:sz w:val="24"/>
                  <w:szCs w:val="24"/>
                </w:rPr>
                <w:t>перечень</w:t>
              </w:r>
            </w:hyperlink>
            <w:r w:rsidRPr="00041558">
              <w:rPr>
                <w:sz w:val="24"/>
                <w:szCs w:val="24"/>
              </w:rPr>
              <w:t xml:space="preserve"> отдельных видов товаров, работ, услуг, предусмотренный приложением</w:t>
            </w:r>
            <w:r>
              <w:rPr>
                <w:sz w:val="24"/>
                <w:szCs w:val="24"/>
              </w:rPr>
              <w:t xml:space="preserve"> №</w:t>
            </w:r>
            <w:r w:rsidRPr="00041558">
              <w:rPr>
                <w:sz w:val="24"/>
                <w:szCs w:val="24"/>
              </w:rPr>
              <w:t xml:space="preserve"> 2</w:t>
            </w:r>
            <w:r w:rsidR="004B40E8">
              <w:rPr>
                <w:sz w:val="24"/>
                <w:szCs w:val="24"/>
              </w:rPr>
              <w:t xml:space="preserve"> к</w:t>
            </w:r>
            <w:r w:rsidR="004B40E8" w:rsidRPr="004B40E8">
              <w:rPr>
                <w:sz w:val="26"/>
                <w:szCs w:val="26"/>
              </w:rPr>
              <w:t xml:space="preserve"> </w:t>
            </w:r>
            <w:r w:rsidR="004B40E8" w:rsidRPr="004B40E8">
              <w:rPr>
                <w:sz w:val="24"/>
                <w:szCs w:val="24"/>
              </w:rPr>
              <w:t>Правилам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</w:t>
            </w:r>
            <w:r w:rsidR="009039A1">
              <w:rPr>
                <w:sz w:val="24"/>
                <w:szCs w:val="24"/>
              </w:rPr>
              <w:t>,</w:t>
            </w:r>
            <w:r w:rsidR="004B40E8" w:rsidRPr="004B40E8">
              <w:rPr>
                <w:sz w:val="24"/>
                <w:szCs w:val="24"/>
              </w:rPr>
              <w:t xml:space="preserve"> муниципальными бюджетными учреждениями </w:t>
            </w:r>
            <w:r w:rsidR="009039A1">
              <w:rPr>
                <w:sz w:val="24"/>
                <w:szCs w:val="24"/>
              </w:rPr>
              <w:t xml:space="preserve">и </w:t>
            </w:r>
            <w:r w:rsidR="009039A1" w:rsidRPr="00084C4E">
              <w:rPr>
                <w:sz w:val="24"/>
                <w:szCs w:val="24"/>
                <w:highlight w:val="yellow"/>
              </w:rPr>
              <w:t>муниципальными унитарными предприятиями</w:t>
            </w:r>
            <w:r w:rsidR="009039A1">
              <w:rPr>
                <w:sz w:val="24"/>
                <w:szCs w:val="24"/>
              </w:rPr>
              <w:t xml:space="preserve"> </w:t>
            </w:r>
            <w:r w:rsidR="004B40E8" w:rsidRPr="004B40E8">
              <w:rPr>
                <w:sz w:val="24"/>
                <w:szCs w:val="24"/>
              </w:rPr>
              <w:t>отдельным видам товаров, работ, услуг (в том числе</w:t>
            </w:r>
            <w:proofErr w:type="gramEnd"/>
            <w:r w:rsidR="004B40E8" w:rsidRPr="004B40E8">
              <w:rPr>
                <w:sz w:val="24"/>
                <w:szCs w:val="24"/>
              </w:rPr>
              <w:t xml:space="preserve"> предельные цены товаров, работ, услуг)</w:t>
            </w:r>
          </w:p>
        </w:tc>
      </w:tr>
      <w:tr w:rsidR="001E720D" w:rsidRPr="001E720D" w:rsidTr="009039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1.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1E720D" w:rsidRPr="001E720D" w:rsidTr="009039A1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outlineLvl w:val="1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114D0D">
              <w:rPr>
                <w:sz w:val="24"/>
                <w:szCs w:val="24"/>
              </w:rPr>
              <w:t>муниципальным</w:t>
            </w:r>
            <w:r w:rsidR="00721892" w:rsidRPr="00721892">
              <w:rPr>
                <w:sz w:val="24"/>
                <w:szCs w:val="24"/>
              </w:rPr>
              <w:t xml:space="preserve"> орган</w:t>
            </w:r>
            <w:r w:rsidR="00114D0D">
              <w:rPr>
                <w:sz w:val="24"/>
                <w:szCs w:val="24"/>
              </w:rPr>
              <w:t xml:space="preserve">ом </w:t>
            </w:r>
            <w:r w:rsidR="00721892" w:rsidRPr="00721892">
              <w:rPr>
                <w:sz w:val="24"/>
                <w:szCs w:val="24"/>
              </w:rPr>
              <w:t xml:space="preserve">Минераловодского городского округа </w:t>
            </w:r>
          </w:p>
        </w:tc>
      </w:tr>
      <w:tr w:rsidR="001E720D" w:rsidRPr="001E720D" w:rsidTr="009039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1.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0D" w:rsidRPr="001E720D" w:rsidRDefault="001E720D" w:rsidP="00DA59F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E720D">
              <w:rPr>
                <w:sz w:val="24"/>
                <w:szCs w:val="24"/>
              </w:rPr>
              <w:t>x</w:t>
            </w:r>
          </w:p>
        </w:tc>
      </w:tr>
    </w:tbl>
    <w:p w:rsidR="001E720D" w:rsidRPr="001E720D" w:rsidRDefault="001E720D" w:rsidP="00DA59F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3" w:name="Par107"/>
      <w:bookmarkEnd w:id="3"/>
      <w:r w:rsidRPr="001E720D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C6711" w:rsidRDefault="001C6711" w:rsidP="00DA59F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C6711" w:rsidRPr="003A0A9B" w:rsidRDefault="001C6711" w:rsidP="00DA59F6">
      <w:pPr>
        <w:pStyle w:val="ConsPlusNormal"/>
        <w:spacing w:line="276" w:lineRule="auto"/>
        <w:ind w:left="7938" w:firstLine="10"/>
        <w:outlineLvl w:val="0"/>
        <w:rPr>
          <w:sz w:val="26"/>
          <w:szCs w:val="26"/>
        </w:rPr>
      </w:pPr>
      <w:r w:rsidRPr="003A0A9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3A0A9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4B40E8" w:rsidRPr="004B40E8" w:rsidRDefault="001C6711" w:rsidP="004933A5">
      <w:pPr>
        <w:pStyle w:val="ConsPlusNormal"/>
        <w:ind w:left="7938" w:firstLine="10"/>
        <w:rPr>
          <w:sz w:val="26"/>
          <w:szCs w:val="26"/>
        </w:rPr>
      </w:pPr>
      <w:r w:rsidRPr="003A0A9B">
        <w:rPr>
          <w:sz w:val="26"/>
          <w:szCs w:val="26"/>
        </w:rPr>
        <w:t xml:space="preserve">к </w:t>
      </w:r>
      <w:r w:rsidR="004B40E8" w:rsidRPr="004B40E8">
        <w:rPr>
          <w:sz w:val="26"/>
          <w:szCs w:val="26"/>
        </w:rPr>
        <w:t>Правилам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</w:t>
      </w:r>
      <w:proofErr w:type="gramStart"/>
      <w:r w:rsidR="004B40E8" w:rsidRPr="004B40E8">
        <w:rPr>
          <w:sz w:val="26"/>
          <w:szCs w:val="26"/>
        </w:rPr>
        <w:t xml:space="preserve"> </w:t>
      </w:r>
      <w:r w:rsidR="00DE7BBD">
        <w:rPr>
          <w:sz w:val="26"/>
          <w:szCs w:val="26"/>
        </w:rPr>
        <w:t>,</w:t>
      </w:r>
      <w:proofErr w:type="gramEnd"/>
      <w:r w:rsidR="00DE7BBD">
        <w:rPr>
          <w:sz w:val="26"/>
          <w:szCs w:val="26"/>
        </w:rPr>
        <w:t xml:space="preserve"> </w:t>
      </w:r>
      <w:r w:rsidR="004B40E8" w:rsidRPr="004B40E8">
        <w:rPr>
          <w:sz w:val="26"/>
          <w:szCs w:val="26"/>
        </w:rPr>
        <w:t>муниципальными бюджетными учреждениями</w:t>
      </w:r>
      <w:r w:rsidR="00DE7BBD">
        <w:rPr>
          <w:sz w:val="26"/>
          <w:szCs w:val="26"/>
        </w:rPr>
        <w:t xml:space="preserve"> и </w:t>
      </w:r>
      <w:r w:rsidR="00DE7BBD" w:rsidRPr="00DE7BBD">
        <w:rPr>
          <w:sz w:val="26"/>
          <w:szCs w:val="26"/>
          <w:highlight w:val="green"/>
        </w:rPr>
        <w:t>муниципальными унитарными предприятиями</w:t>
      </w:r>
      <w:r w:rsidR="004B40E8" w:rsidRPr="004B40E8">
        <w:rPr>
          <w:sz w:val="26"/>
          <w:szCs w:val="26"/>
        </w:rPr>
        <w:t xml:space="preserve"> отдельным видам товаров, работ, услуг (в том числе предельные цены товаров, работ, услуг)</w:t>
      </w:r>
    </w:p>
    <w:p w:rsidR="001E720D" w:rsidRPr="001E720D" w:rsidRDefault="001E720D" w:rsidP="00DA59F6">
      <w:pPr>
        <w:pStyle w:val="ConsPlusNormal"/>
        <w:spacing w:line="276" w:lineRule="auto"/>
        <w:ind w:left="7938" w:firstLine="10"/>
        <w:rPr>
          <w:sz w:val="24"/>
          <w:szCs w:val="24"/>
        </w:rPr>
      </w:pPr>
    </w:p>
    <w:p w:rsidR="001C6711" w:rsidRDefault="001C6711" w:rsidP="00DA59F6">
      <w:pPr>
        <w:pStyle w:val="ConsPlusNormal"/>
        <w:spacing w:line="276" w:lineRule="auto"/>
        <w:jc w:val="center"/>
        <w:rPr>
          <w:sz w:val="24"/>
          <w:szCs w:val="24"/>
        </w:rPr>
      </w:pPr>
      <w:bookmarkStart w:id="4" w:name="Par127"/>
      <w:bookmarkEnd w:id="4"/>
    </w:p>
    <w:p w:rsidR="001E720D" w:rsidRP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ОБЯЗАТЕЛЬНЫЙ ПЕРЕЧЕНЬ</w:t>
      </w:r>
    </w:p>
    <w:p w:rsidR="001E720D" w:rsidRP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отдельных видов товаров, работ, услуг, в отношении которых определяются требования к</w:t>
      </w:r>
      <w:r w:rsidR="00373EA9">
        <w:rPr>
          <w:sz w:val="24"/>
          <w:szCs w:val="24"/>
        </w:rPr>
        <w:t xml:space="preserve"> их </w:t>
      </w:r>
      <w:r w:rsidRPr="001E720D">
        <w:rPr>
          <w:sz w:val="24"/>
          <w:szCs w:val="24"/>
        </w:rPr>
        <w:t>потребительским свойствам</w:t>
      </w:r>
    </w:p>
    <w:p w:rsidR="001E720D" w:rsidRDefault="001E720D" w:rsidP="00DA59F6">
      <w:pPr>
        <w:pStyle w:val="ConsPlusNormal"/>
        <w:spacing w:line="276" w:lineRule="auto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B71725" w:rsidRPr="001E720D" w:rsidRDefault="00B71725" w:rsidP="00DA59F6">
      <w:pPr>
        <w:pStyle w:val="ConsPlusNormal"/>
        <w:spacing w:line="276" w:lineRule="auto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1842"/>
        <w:gridCol w:w="2126"/>
        <w:gridCol w:w="847"/>
        <w:gridCol w:w="995"/>
        <w:gridCol w:w="2128"/>
        <w:gridCol w:w="2268"/>
        <w:gridCol w:w="2131"/>
        <w:gridCol w:w="1696"/>
      </w:tblGrid>
      <w:tr w:rsidR="001E720D" w:rsidRPr="00005C9A" w:rsidTr="00CE2E46">
        <w:trPr>
          <w:trHeight w:val="20"/>
        </w:trPr>
        <w:tc>
          <w:tcPr>
            <w:tcW w:w="392" w:type="dxa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1E720D" w:rsidRPr="009C0F45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F4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9C0F45">
              <w:rPr>
                <w:rFonts w:ascii="Times New Roman" w:hAnsi="Times New Roman" w:cs="Times New Roman"/>
                <w:sz w:val="16"/>
                <w:szCs w:val="16"/>
              </w:rPr>
              <w:t>ОКПД</w:t>
            </w:r>
            <w:r w:rsidR="0029778B" w:rsidRPr="009C0F4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842" w:type="dxa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</w:t>
            </w:r>
            <w:r w:rsidR="002C08B4" w:rsidRPr="00005C9A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2C08B4"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2191" w:type="dxa"/>
            <w:gridSpan w:val="7"/>
          </w:tcPr>
          <w:p w:rsidR="001E720D" w:rsidRPr="00005C9A" w:rsidRDefault="002C08B4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E720D" w:rsidRPr="00005C9A" w:rsidTr="00CE2E46">
        <w:trPr>
          <w:trHeight w:val="20"/>
        </w:trPr>
        <w:tc>
          <w:tcPr>
            <w:tcW w:w="392" w:type="dxa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720D" w:rsidRPr="009C0F45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42" w:type="dxa"/>
            <w:gridSpan w:val="2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23" w:type="dxa"/>
            <w:gridSpan w:val="4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1E720D" w:rsidRPr="00005C9A" w:rsidTr="00CE2E46">
        <w:trPr>
          <w:trHeight w:val="491"/>
        </w:trPr>
        <w:tc>
          <w:tcPr>
            <w:tcW w:w="392" w:type="dxa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720D" w:rsidRPr="009C0F45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5" w:type="dxa"/>
            <w:vMerge w:val="restart"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223" w:type="dxa"/>
            <w:gridSpan w:val="4"/>
            <w:vMerge/>
          </w:tcPr>
          <w:p w:rsidR="001E720D" w:rsidRPr="00005C9A" w:rsidRDefault="001E720D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35" w:rsidRPr="00005C9A" w:rsidTr="00CE2E46">
        <w:trPr>
          <w:trHeight w:val="20"/>
        </w:trPr>
        <w:tc>
          <w:tcPr>
            <w:tcW w:w="392" w:type="dxa"/>
            <w:vMerge/>
          </w:tcPr>
          <w:p w:rsidR="00142C35" w:rsidRPr="00005C9A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42C35" w:rsidRPr="009C0F45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42C35" w:rsidRPr="00005C9A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42C35" w:rsidRPr="00005C9A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142C35" w:rsidRPr="00005C9A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42C35" w:rsidRPr="00005C9A" w:rsidRDefault="00142C3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142C35" w:rsidRPr="00005C9A" w:rsidRDefault="00142C35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Глава Минераловодского городского округа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2C35" w:rsidRPr="00005C9A" w:rsidRDefault="00BD4C7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служащие, замещающие должности, включенные в высшую и главную группы </w:t>
            </w:r>
            <w:proofErr w:type="gramStart"/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должностей Реестра должностей муниципальной службы Минераловодского городского округа</w:t>
            </w:r>
            <w:proofErr w:type="gramEnd"/>
            <w:r w:rsidR="00855D86"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1693" w:rsidRPr="00005C9A" w:rsidRDefault="000C1693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муниципальных казенных учреждений, муниципальных бюджетных учреждений, муниципальных унитарных предприятий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142C35" w:rsidRPr="00005C9A" w:rsidRDefault="00BD4C7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служащие, замещающие должности, включенные в </w:t>
            </w:r>
            <w:r w:rsidR="00F101B0"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ведущие, старшие и младшие </w:t>
            </w: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gramStart"/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должностей Реестра должностей муниципальной службы Минераловодского </w:t>
            </w: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42C35" w:rsidRPr="00005C9A" w:rsidRDefault="00F101B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Работники подведомственных организаций</w:t>
            </w:r>
          </w:p>
        </w:tc>
      </w:tr>
      <w:tr w:rsidR="004D7BCC" w:rsidRPr="00005C9A" w:rsidTr="00CE2E46">
        <w:trPr>
          <w:trHeight w:val="20"/>
        </w:trPr>
        <w:tc>
          <w:tcPr>
            <w:tcW w:w="392" w:type="dxa"/>
          </w:tcPr>
          <w:p w:rsidR="004D7BCC" w:rsidRPr="00005C9A" w:rsidRDefault="004D7BCC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4D7BCC" w:rsidRPr="009C0F45" w:rsidRDefault="0014250A" w:rsidP="009C0F45">
            <w:pPr>
              <w:pStyle w:val="ConsPlusNormal"/>
              <w:rPr>
                <w:sz w:val="18"/>
                <w:szCs w:val="18"/>
              </w:rPr>
            </w:pPr>
            <w:hyperlink r:id="rId12" w:history="1">
              <w:r w:rsidR="004D7BCC" w:rsidRPr="009C0F45">
                <w:rPr>
                  <w:color w:val="0000FF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842" w:type="dxa"/>
          </w:tcPr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126" w:type="dxa"/>
          </w:tcPr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тип устройства (телефон/смартфон)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поддерживаемые стандарты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операционная система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время работы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метод управления (сенсорный/кнопочный)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количество SIM-карт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005C9A">
              <w:rPr>
                <w:sz w:val="20"/>
                <w:szCs w:val="20"/>
              </w:rPr>
              <w:t>Wi-Fi</w:t>
            </w:r>
            <w:proofErr w:type="spellEnd"/>
            <w:r w:rsidRPr="00005C9A">
              <w:rPr>
                <w:sz w:val="20"/>
                <w:szCs w:val="20"/>
              </w:rPr>
              <w:t xml:space="preserve">, </w:t>
            </w:r>
            <w:proofErr w:type="spellStart"/>
            <w:r w:rsidRPr="00005C9A">
              <w:rPr>
                <w:sz w:val="20"/>
                <w:szCs w:val="20"/>
              </w:rPr>
              <w:t>Bluetooth</w:t>
            </w:r>
            <w:proofErr w:type="spellEnd"/>
            <w:r w:rsidRPr="00005C9A">
              <w:rPr>
                <w:sz w:val="20"/>
                <w:szCs w:val="20"/>
              </w:rPr>
              <w:t>, USB, GPS)</w:t>
            </w:r>
          </w:p>
          <w:p w:rsidR="00A2712C" w:rsidRPr="00005C9A" w:rsidRDefault="00A2712C" w:rsidP="009C0F45">
            <w:pPr>
              <w:pStyle w:val="ConsPlusNormal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005C9A">
              <w:rPr>
                <w:sz w:val="20"/>
                <w:szCs w:val="20"/>
              </w:rPr>
              <w:lastRenderedPageBreak/>
              <w:t>течение всего срока службы</w:t>
            </w:r>
          </w:p>
          <w:p w:rsidR="00A2712C" w:rsidRDefault="00A2712C" w:rsidP="009C0F45">
            <w:pPr>
              <w:pStyle w:val="ConsPlusNormal"/>
              <w:widowControl w:val="0"/>
              <w:rPr>
                <w:sz w:val="20"/>
                <w:szCs w:val="20"/>
              </w:rPr>
            </w:pPr>
          </w:p>
          <w:p w:rsidR="004D7BCC" w:rsidRPr="00005C9A" w:rsidRDefault="004D7BCC" w:rsidP="009C0F45">
            <w:pPr>
              <w:pStyle w:val="ConsPlusNormal"/>
              <w:widowControl w:val="0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  <w:vAlign w:val="bottom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5" w:type="dxa"/>
            <w:vAlign w:val="bottom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12C" w:rsidRPr="00005C9A" w:rsidRDefault="00A2712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090" w:rsidRPr="00005C9A" w:rsidRDefault="0002709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F59C1" w:rsidRPr="00005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  <w:tr w:rsidR="004D7BCC" w:rsidRPr="00005C9A" w:rsidTr="00CE2E46">
        <w:trPr>
          <w:trHeight w:val="20"/>
        </w:trPr>
        <w:tc>
          <w:tcPr>
            <w:tcW w:w="392" w:type="dxa"/>
            <w:vMerge w:val="restart"/>
          </w:tcPr>
          <w:p w:rsidR="004D7BCC" w:rsidRPr="00005C9A" w:rsidRDefault="004D7BCC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4D7BCC" w:rsidRPr="009C0F45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F45"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842" w:type="dxa"/>
            <w:vMerge w:val="restart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2126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847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5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CC" w:rsidRPr="00005C9A" w:rsidTr="00CE2E46">
        <w:trPr>
          <w:trHeight w:val="20"/>
        </w:trPr>
        <w:tc>
          <w:tcPr>
            <w:tcW w:w="392" w:type="dxa"/>
            <w:vMerge/>
          </w:tcPr>
          <w:p w:rsidR="004D7BCC" w:rsidRPr="00005C9A" w:rsidRDefault="004D7BCC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7BCC" w:rsidRPr="009C0F45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5" w:type="dxa"/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9A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D7BCC" w:rsidRPr="00005C9A" w:rsidRDefault="004D7BCC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 w:val="restart"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  <w:vMerge w:val="restart"/>
          </w:tcPr>
          <w:p w:rsidR="00816C08" w:rsidRPr="009C0F45" w:rsidRDefault="00816C08" w:rsidP="009C0F45">
            <w:pPr>
              <w:pStyle w:val="ConsPlusNormal"/>
              <w:rPr>
                <w:sz w:val="18"/>
                <w:szCs w:val="18"/>
              </w:rPr>
            </w:pPr>
            <w:hyperlink r:id="rId13" w:history="1">
              <w:r w:rsidRPr="009C0F45">
                <w:rPr>
                  <w:color w:val="0000FF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842" w:type="dxa"/>
            <w:vMerge w:val="restart"/>
          </w:tcPr>
          <w:p w:rsidR="00816C08" w:rsidRPr="004933A5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4933A5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4933A5">
              <w:rPr>
                <w:sz w:val="20"/>
                <w:szCs w:val="20"/>
                <w:vertAlign w:val="superscript"/>
              </w:rPr>
              <w:t>3</w:t>
            </w:r>
            <w:r w:rsidRPr="004933A5">
              <w:rPr>
                <w:sz w:val="20"/>
                <w:szCs w:val="20"/>
              </w:rPr>
              <w:t>, новые</w:t>
            </w: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" w:history="1">
              <w:r w:rsidRPr="00005C9A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hyperlink r:id="rId15" w:history="1">
              <w:r w:rsidRPr="00005C9A">
                <w:rPr>
                  <w:color w:val="0000FF"/>
                  <w:sz w:val="20"/>
                  <w:szCs w:val="20"/>
                </w:rPr>
                <w:t>383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 w:val="restart"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  <w:vMerge w:val="restart"/>
          </w:tcPr>
          <w:p w:rsidR="00816C08" w:rsidRPr="009C0F45" w:rsidRDefault="00816C08" w:rsidP="009C0F45">
            <w:pPr>
              <w:pStyle w:val="ConsPlusNormal"/>
              <w:rPr>
                <w:sz w:val="18"/>
                <w:szCs w:val="18"/>
              </w:rPr>
            </w:pPr>
            <w:hyperlink r:id="rId16" w:history="1">
              <w:r w:rsidRPr="009C0F45">
                <w:rPr>
                  <w:color w:val="0000FF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842" w:type="dxa"/>
            <w:vMerge w:val="restart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05C9A">
              <w:rPr>
                <w:sz w:val="20"/>
                <w:szCs w:val="20"/>
                <w:vertAlign w:val="superscript"/>
              </w:rPr>
              <w:t>3</w:t>
            </w:r>
            <w:r w:rsidRPr="00005C9A">
              <w:rPr>
                <w:sz w:val="20"/>
                <w:szCs w:val="20"/>
              </w:rPr>
              <w:t>, новые</w:t>
            </w: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" w:history="1">
              <w:r w:rsidRPr="00005C9A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" w:history="1">
              <w:r w:rsidRPr="00005C9A">
                <w:rPr>
                  <w:color w:val="0000FF"/>
                  <w:sz w:val="20"/>
                  <w:szCs w:val="20"/>
                </w:rPr>
                <w:t>383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 w:val="restart"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816C08" w:rsidRPr="009C0F45" w:rsidRDefault="00816C08" w:rsidP="009C0F45">
            <w:pPr>
              <w:pStyle w:val="ConsPlusNormal"/>
              <w:rPr>
                <w:sz w:val="18"/>
                <w:szCs w:val="18"/>
              </w:rPr>
            </w:pPr>
            <w:hyperlink r:id="rId19" w:history="1">
              <w:r w:rsidRPr="009C0F45">
                <w:rPr>
                  <w:color w:val="0000FF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842" w:type="dxa"/>
            <w:vMerge w:val="restart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005C9A">
              <w:rPr>
                <w:sz w:val="20"/>
                <w:szCs w:val="20"/>
              </w:rPr>
              <w:t>полудизелем</w:t>
            </w:r>
            <w:proofErr w:type="spellEnd"/>
            <w:r w:rsidRPr="00005C9A">
              <w:rPr>
                <w:sz w:val="20"/>
                <w:szCs w:val="20"/>
              </w:rPr>
              <w:t>), новые</w:t>
            </w: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" w:history="1">
              <w:r w:rsidRPr="00005C9A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" w:history="1">
              <w:r w:rsidRPr="00005C9A">
                <w:rPr>
                  <w:color w:val="0000FF"/>
                  <w:sz w:val="20"/>
                  <w:szCs w:val="20"/>
                </w:rPr>
                <w:t>383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 w:val="restart"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816C08" w:rsidRPr="009C0F45" w:rsidRDefault="00816C08" w:rsidP="009C0F45">
            <w:pPr>
              <w:pStyle w:val="ConsPlusNormal"/>
              <w:rPr>
                <w:sz w:val="18"/>
                <w:szCs w:val="18"/>
              </w:rPr>
            </w:pPr>
            <w:hyperlink r:id="rId22" w:history="1">
              <w:r w:rsidRPr="009C0F45">
                <w:rPr>
                  <w:color w:val="0000FF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842" w:type="dxa"/>
            <w:vMerge w:val="restart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" w:history="1">
              <w:r w:rsidRPr="00005C9A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200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08" w:rsidRPr="00005C9A" w:rsidTr="00CE2E46">
        <w:trPr>
          <w:trHeight w:val="20"/>
        </w:trPr>
        <w:tc>
          <w:tcPr>
            <w:tcW w:w="392" w:type="dxa"/>
            <w:vMerge/>
          </w:tcPr>
          <w:p w:rsidR="00816C08" w:rsidRPr="00005C9A" w:rsidRDefault="00816C08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6C08" w:rsidRPr="009C0F45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6C08" w:rsidRPr="00005C9A" w:rsidRDefault="00816C08" w:rsidP="009C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C08" w:rsidRPr="00005C9A" w:rsidRDefault="00816C08" w:rsidP="009C0F45">
            <w:pPr>
              <w:pStyle w:val="ConsPlusNormal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47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" w:history="1">
              <w:r w:rsidRPr="00005C9A">
                <w:rPr>
                  <w:color w:val="0000FF"/>
                  <w:sz w:val="20"/>
                  <w:szCs w:val="20"/>
                </w:rPr>
                <w:t>383</w:t>
              </w:r>
            </w:hyperlink>
          </w:p>
        </w:tc>
        <w:tc>
          <w:tcPr>
            <w:tcW w:w="995" w:type="dxa"/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рубль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816C08" w:rsidRPr="00005C9A" w:rsidRDefault="00816C08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005C9A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16C08" w:rsidRPr="00005C9A" w:rsidRDefault="00816C08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8B" w:rsidRPr="00005C9A" w:rsidTr="00CE2E46">
        <w:trPr>
          <w:trHeight w:val="20"/>
        </w:trPr>
        <w:tc>
          <w:tcPr>
            <w:tcW w:w="392" w:type="dxa"/>
            <w:vMerge w:val="restart"/>
          </w:tcPr>
          <w:p w:rsidR="0009588B" w:rsidRPr="00005C9A" w:rsidRDefault="0009588B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</w:tcPr>
          <w:p w:rsidR="0009588B" w:rsidRPr="009C0F45" w:rsidRDefault="0009588B" w:rsidP="009C0F45">
            <w:pPr>
              <w:pStyle w:val="ConsPlusNormal"/>
              <w:rPr>
                <w:sz w:val="18"/>
                <w:szCs w:val="18"/>
              </w:rPr>
            </w:pPr>
            <w:hyperlink r:id="rId25" w:history="1">
              <w:r w:rsidRPr="009C0F45">
                <w:rPr>
                  <w:color w:val="0000FF"/>
                  <w:sz w:val="18"/>
                  <w:szCs w:val="18"/>
                </w:rPr>
                <w:t>31.01.</w:t>
              </w:r>
              <w:r w:rsidRPr="009C0F45">
                <w:rPr>
                  <w:color w:val="0000FF"/>
                  <w:sz w:val="18"/>
                  <w:szCs w:val="18"/>
                </w:rPr>
                <w:lastRenderedPageBreak/>
                <w:t>11</w:t>
              </w:r>
            </w:hyperlink>
          </w:p>
        </w:tc>
        <w:tc>
          <w:tcPr>
            <w:tcW w:w="1842" w:type="dxa"/>
            <w:vMerge w:val="restart"/>
          </w:tcPr>
          <w:p w:rsidR="0009588B" w:rsidRPr="00DB5EBE" w:rsidRDefault="0009588B" w:rsidP="009C0F45">
            <w:pPr>
              <w:pStyle w:val="ConsPlusNormal"/>
              <w:rPr>
                <w:sz w:val="20"/>
                <w:szCs w:val="20"/>
              </w:rPr>
            </w:pPr>
            <w:r w:rsidRPr="00DB5EBE">
              <w:rPr>
                <w:sz w:val="20"/>
                <w:szCs w:val="20"/>
              </w:rPr>
              <w:lastRenderedPageBreak/>
              <w:t xml:space="preserve">Мебель </w:t>
            </w:r>
            <w:r w:rsidRPr="00DB5EBE">
              <w:rPr>
                <w:sz w:val="20"/>
                <w:szCs w:val="20"/>
              </w:rPr>
              <w:lastRenderedPageBreak/>
              <w:t xml:space="preserve">металлическая для офисов. </w:t>
            </w:r>
            <w:r w:rsidRPr="00893EF4">
              <w:rPr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126" w:type="dxa"/>
          </w:tcPr>
          <w:p w:rsidR="0009588B" w:rsidRPr="00DB5EBE" w:rsidRDefault="0009588B" w:rsidP="009C0F45">
            <w:pPr>
              <w:pStyle w:val="ConsPlusNormal"/>
              <w:rPr>
                <w:sz w:val="20"/>
                <w:szCs w:val="20"/>
              </w:rPr>
            </w:pPr>
            <w:r w:rsidRPr="00DB5EBE">
              <w:rPr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847" w:type="dxa"/>
          </w:tcPr>
          <w:p w:rsidR="0009588B" w:rsidRDefault="0009588B" w:rsidP="009C0F45">
            <w:pPr>
              <w:pStyle w:val="ConsPlusNormal"/>
            </w:pPr>
          </w:p>
        </w:tc>
        <w:tc>
          <w:tcPr>
            <w:tcW w:w="995" w:type="dxa"/>
          </w:tcPr>
          <w:p w:rsidR="0009588B" w:rsidRDefault="0009588B" w:rsidP="009C0F45">
            <w:pPr>
              <w:pStyle w:val="ConsPlusNormal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B" w:rsidRDefault="0009588B" w:rsidP="009C0F4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8B" w:rsidRPr="00005C9A" w:rsidTr="00CE2E46">
        <w:trPr>
          <w:trHeight w:val="20"/>
        </w:trPr>
        <w:tc>
          <w:tcPr>
            <w:tcW w:w="392" w:type="dxa"/>
            <w:vMerge/>
          </w:tcPr>
          <w:p w:rsidR="0009588B" w:rsidRPr="00005C9A" w:rsidRDefault="0009588B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88B" w:rsidRPr="009C0F45" w:rsidRDefault="0009588B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9588B" w:rsidRPr="00DB5EBE" w:rsidRDefault="0009588B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588B" w:rsidRPr="00DB5EBE" w:rsidRDefault="0009588B" w:rsidP="009C0F45">
            <w:pPr>
              <w:pStyle w:val="ConsPlusNormal"/>
              <w:rPr>
                <w:sz w:val="20"/>
                <w:szCs w:val="20"/>
              </w:rPr>
            </w:pPr>
            <w:r w:rsidRPr="00DB5EBE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47" w:type="dxa"/>
          </w:tcPr>
          <w:p w:rsidR="0009588B" w:rsidRDefault="0009588B" w:rsidP="009C0F45">
            <w:pPr>
              <w:pStyle w:val="ConsPlusNormal"/>
            </w:pPr>
          </w:p>
        </w:tc>
        <w:tc>
          <w:tcPr>
            <w:tcW w:w="995" w:type="dxa"/>
          </w:tcPr>
          <w:p w:rsidR="0009588B" w:rsidRPr="006C2625" w:rsidRDefault="0009588B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B" w:rsidRDefault="0009588B" w:rsidP="009C0F45">
            <w:pPr>
              <w:pStyle w:val="ConsPlusNormal"/>
            </w:pPr>
            <w:r w:rsidRPr="006C2625">
              <w:rPr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6C2625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6C2625">
              <w:rPr>
                <w:sz w:val="20"/>
                <w:szCs w:val="20"/>
              </w:rPr>
              <w:t>микрофибра</w:t>
            </w:r>
            <w:proofErr w:type="spellEnd"/>
            <w:r w:rsidRPr="006C262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8FD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9918F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9918FD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9918FD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8F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9588B" w:rsidRPr="00005C9A" w:rsidRDefault="0009588B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8F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 w:rsidR="00784610" w:rsidRPr="00005C9A" w:rsidTr="00CE2E46">
        <w:trPr>
          <w:trHeight w:val="20"/>
        </w:trPr>
        <w:tc>
          <w:tcPr>
            <w:tcW w:w="392" w:type="dxa"/>
            <w:vMerge w:val="restart"/>
          </w:tcPr>
          <w:p w:rsidR="00784610" w:rsidRPr="00005C9A" w:rsidRDefault="00784610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vMerge w:val="restart"/>
          </w:tcPr>
          <w:p w:rsidR="00784610" w:rsidRPr="009C0F45" w:rsidRDefault="00784610" w:rsidP="009C0F45">
            <w:pPr>
              <w:pStyle w:val="ConsPlusNormal"/>
              <w:rPr>
                <w:sz w:val="18"/>
                <w:szCs w:val="18"/>
              </w:rPr>
            </w:pPr>
            <w:hyperlink r:id="rId26" w:history="1">
              <w:r w:rsidRPr="009C0F45">
                <w:rPr>
                  <w:color w:val="0000FF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1842" w:type="dxa"/>
            <w:vMerge w:val="restart"/>
          </w:tcPr>
          <w:p w:rsidR="00784610" w:rsidRPr="007B5054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B5054">
              <w:rPr>
                <w:sz w:val="20"/>
                <w:szCs w:val="20"/>
              </w:rPr>
              <w:t xml:space="preserve">Мебель деревянная для офисов. </w:t>
            </w:r>
            <w:r w:rsidRPr="00893EF4">
              <w:rPr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126" w:type="dxa"/>
          </w:tcPr>
          <w:p w:rsidR="00784610" w:rsidRPr="007B5054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B505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47" w:type="dxa"/>
          </w:tcPr>
          <w:p w:rsidR="00784610" w:rsidRPr="00005C9A" w:rsidRDefault="0078461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84610" w:rsidRPr="00005C9A" w:rsidRDefault="0078461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84610">
              <w:rPr>
                <w:sz w:val="20"/>
                <w:szCs w:val="20"/>
              </w:rPr>
              <w:t>мягколиственных</w:t>
            </w:r>
            <w:proofErr w:type="spellEnd"/>
            <w:r w:rsidRPr="00784610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84610">
              <w:rPr>
                <w:sz w:val="20"/>
                <w:szCs w:val="20"/>
              </w:rPr>
              <w:t>мягколиственных</w:t>
            </w:r>
            <w:proofErr w:type="spellEnd"/>
            <w:r w:rsidRPr="00784610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84610">
              <w:rPr>
                <w:sz w:val="20"/>
                <w:szCs w:val="20"/>
              </w:rPr>
              <w:t>мягколиственных</w:t>
            </w:r>
            <w:proofErr w:type="spellEnd"/>
            <w:r w:rsidRPr="00784610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84610">
              <w:rPr>
                <w:sz w:val="20"/>
                <w:szCs w:val="20"/>
              </w:rPr>
              <w:t>мягколиственных</w:t>
            </w:r>
            <w:proofErr w:type="spellEnd"/>
            <w:r w:rsidRPr="00784610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784610" w:rsidRPr="00005C9A" w:rsidTr="00CE2E46">
        <w:trPr>
          <w:trHeight w:val="20"/>
        </w:trPr>
        <w:tc>
          <w:tcPr>
            <w:tcW w:w="392" w:type="dxa"/>
            <w:vMerge/>
          </w:tcPr>
          <w:p w:rsidR="00784610" w:rsidRPr="00005C9A" w:rsidRDefault="00784610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4610" w:rsidRPr="009C0F45" w:rsidRDefault="00784610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84610" w:rsidRDefault="00784610" w:rsidP="009C0F45">
            <w:pPr>
              <w:spacing w:line="240" w:lineRule="auto"/>
            </w:pPr>
          </w:p>
        </w:tc>
        <w:tc>
          <w:tcPr>
            <w:tcW w:w="2126" w:type="dxa"/>
          </w:tcPr>
          <w:p w:rsidR="00784610" w:rsidRPr="007B5054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B5054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47" w:type="dxa"/>
          </w:tcPr>
          <w:p w:rsidR="00784610" w:rsidRPr="00005C9A" w:rsidRDefault="0078461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84610" w:rsidRPr="00005C9A" w:rsidRDefault="00784610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784610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84610">
              <w:rPr>
                <w:sz w:val="20"/>
                <w:szCs w:val="20"/>
              </w:rPr>
              <w:t>микрофибра</w:t>
            </w:r>
            <w:proofErr w:type="spellEnd"/>
            <w:r w:rsidRPr="00784610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784610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84610">
              <w:rPr>
                <w:sz w:val="20"/>
                <w:szCs w:val="20"/>
              </w:rPr>
              <w:t>микрофибра</w:t>
            </w:r>
            <w:proofErr w:type="spellEnd"/>
            <w:r w:rsidRPr="00784610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784610" w:rsidRPr="00784610" w:rsidRDefault="00784610" w:rsidP="009C0F45">
            <w:pPr>
              <w:pStyle w:val="ConsPlusNormal"/>
              <w:rPr>
                <w:sz w:val="20"/>
                <w:szCs w:val="20"/>
              </w:rPr>
            </w:pPr>
            <w:r w:rsidRPr="00784610">
              <w:rPr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 w:val="restart"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2C33B1" w:rsidRPr="009C0F45" w:rsidRDefault="002C33B1" w:rsidP="009C0F45">
            <w:pPr>
              <w:pStyle w:val="ConsPlusNormal"/>
              <w:rPr>
                <w:sz w:val="18"/>
                <w:szCs w:val="18"/>
              </w:rPr>
            </w:pPr>
            <w:hyperlink r:id="rId27" w:history="1">
              <w:r w:rsidRPr="009C0F45">
                <w:rPr>
                  <w:color w:val="0000FF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842" w:type="dxa"/>
            <w:vMerge w:val="restart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Услуги такси</w:t>
            </w:r>
          </w:p>
        </w:tc>
        <w:tc>
          <w:tcPr>
            <w:tcW w:w="2126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847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hyperlink r:id="rId28" w:history="1">
              <w:r w:rsidRPr="00BF4DBA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DB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DB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BF4DBA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847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BF4DBA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847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BF4DBA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BF4DBA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847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BF4DBA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 w:val="restart"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2C33B1" w:rsidRPr="009C0F45" w:rsidRDefault="002C33B1" w:rsidP="009C0F45">
            <w:pPr>
              <w:pStyle w:val="ConsPlusNormal"/>
              <w:rPr>
                <w:sz w:val="18"/>
                <w:szCs w:val="18"/>
              </w:rPr>
            </w:pPr>
            <w:hyperlink r:id="rId29" w:history="1">
              <w:r w:rsidRPr="009C0F45">
                <w:rPr>
                  <w:color w:val="0000FF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842" w:type="dxa"/>
            <w:vMerge w:val="restart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t xml:space="preserve">Услуги по аренде легковых автомобилей с </w:t>
            </w:r>
            <w:r w:rsidRPr="002C33B1">
              <w:rPr>
                <w:sz w:val="20"/>
                <w:szCs w:val="20"/>
              </w:rPr>
              <w:lastRenderedPageBreak/>
              <w:t>водителем</w:t>
            </w:r>
          </w:p>
        </w:tc>
        <w:tc>
          <w:tcPr>
            <w:tcW w:w="2126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lastRenderedPageBreak/>
              <w:t>мощность двигателя автомобиля</w:t>
            </w:r>
          </w:p>
        </w:tc>
        <w:tc>
          <w:tcPr>
            <w:tcW w:w="847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hyperlink r:id="rId30" w:history="1">
              <w:r w:rsidRPr="002C33B1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40E56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40E56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2C33B1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t>тип коробки передач</w:t>
            </w:r>
          </w:p>
        </w:tc>
        <w:tc>
          <w:tcPr>
            <w:tcW w:w="847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2C33B1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847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3B1" w:rsidRPr="00005C9A" w:rsidTr="00CE2E46">
        <w:trPr>
          <w:trHeight w:val="20"/>
        </w:trPr>
        <w:tc>
          <w:tcPr>
            <w:tcW w:w="392" w:type="dxa"/>
            <w:vMerge/>
          </w:tcPr>
          <w:p w:rsidR="002C33B1" w:rsidRPr="00005C9A" w:rsidRDefault="002C33B1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3B1" w:rsidRPr="009C0F45" w:rsidRDefault="002C33B1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C33B1" w:rsidRPr="002C33B1" w:rsidRDefault="002C33B1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  <w:r w:rsidRPr="002C33B1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847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C33B1" w:rsidRPr="002C33B1" w:rsidRDefault="002C33B1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C33B1" w:rsidRPr="00005C9A" w:rsidRDefault="002C33B1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 w:val="restart"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</w:tcPr>
          <w:p w:rsidR="00B6670F" w:rsidRPr="009C0F45" w:rsidRDefault="00B6670F" w:rsidP="009C0F45">
            <w:pPr>
              <w:pStyle w:val="ConsPlusNormal"/>
              <w:rPr>
                <w:sz w:val="18"/>
                <w:szCs w:val="18"/>
              </w:rPr>
            </w:pPr>
            <w:hyperlink r:id="rId31" w:history="1">
              <w:r w:rsidRPr="009C0F45">
                <w:rPr>
                  <w:color w:val="0000FF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842" w:type="dxa"/>
            <w:vMerge w:val="restart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  <w:r w:rsidRPr="00893EF4">
              <w:rPr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" w:history="1">
              <w:r w:rsidRPr="00866ABB">
                <w:rPr>
                  <w:color w:val="0000FF"/>
                  <w:sz w:val="20"/>
                  <w:szCs w:val="20"/>
                </w:rPr>
                <w:t>251</w:t>
              </w:r>
            </w:hyperlink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6A223D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23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6A223D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23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70F" w:rsidRPr="009C0F45" w:rsidRDefault="00B6670F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6670F" w:rsidRPr="00866ABB" w:rsidRDefault="00B6670F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70F" w:rsidRPr="009C0F45" w:rsidRDefault="00B6670F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6670F" w:rsidRPr="00866ABB" w:rsidRDefault="00B6670F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70F" w:rsidRPr="009C0F45" w:rsidRDefault="00B6670F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70F" w:rsidRPr="009C0F45" w:rsidRDefault="00B6670F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6670F" w:rsidRPr="00866ABB" w:rsidRDefault="00B6670F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тип коробки передач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70F" w:rsidRPr="00005C9A" w:rsidTr="00CE2E46">
        <w:trPr>
          <w:trHeight w:val="20"/>
        </w:trPr>
        <w:tc>
          <w:tcPr>
            <w:tcW w:w="392" w:type="dxa"/>
            <w:vMerge/>
          </w:tcPr>
          <w:p w:rsidR="00B6670F" w:rsidRPr="00005C9A" w:rsidRDefault="00B6670F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670F" w:rsidRPr="009C0F45" w:rsidRDefault="00B6670F" w:rsidP="009C0F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6670F" w:rsidRPr="00866ABB" w:rsidRDefault="00B6670F" w:rsidP="009C0F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  <w:r w:rsidRPr="00866AB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847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6670F" w:rsidRPr="00866ABB" w:rsidRDefault="00B6670F" w:rsidP="009C0F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6670F" w:rsidRPr="00005C9A" w:rsidRDefault="00B6670F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F63" w:rsidRPr="00005C9A" w:rsidTr="00CE2E46">
        <w:trPr>
          <w:trHeight w:val="20"/>
        </w:trPr>
        <w:tc>
          <w:tcPr>
            <w:tcW w:w="392" w:type="dxa"/>
          </w:tcPr>
          <w:p w:rsidR="00A66F63" w:rsidRPr="00005C9A" w:rsidRDefault="008178B5" w:rsidP="009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66F63" w:rsidRPr="009C0F45" w:rsidRDefault="00A66F63" w:rsidP="009C0F45">
            <w:pPr>
              <w:pStyle w:val="ConsPlusNormal"/>
              <w:rPr>
                <w:sz w:val="18"/>
                <w:szCs w:val="18"/>
              </w:rPr>
            </w:pPr>
            <w:hyperlink r:id="rId33" w:history="1">
              <w:r w:rsidRPr="009C0F45">
                <w:rPr>
                  <w:color w:val="0000FF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842" w:type="dxa"/>
          </w:tcPr>
          <w:p w:rsidR="00A66F63" w:rsidRPr="00A66F63" w:rsidRDefault="00A66F63" w:rsidP="009C0F45">
            <w:pPr>
              <w:pStyle w:val="ConsPlusNormal"/>
              <w:rPr>
                <w:sz w:val="20"/>
                <w:szCs w:val="20"/>
              </w:rPr>
            </w:pPr>
            <w:r w:rsidRPr="00A66F63">
              <w:rPr>
                <w:sz w:val="20"/>
                <w:szCs w:val="20"/>
              </w:rPr>
              <w:t xml:space="preserve">Услуги телекоммуникационные прочие. </w:t>
            </w:r>
            <w:r w:rsidRPr="00893EF4">
              <w:rPr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126" w:type="dxa"/>
          </w:tcPr>
          <w:p w:rsidR="00A66F63" w:rsidRPr="00A66F63" w:rsidRDefault="00A66F63" w:rsidP="009C0F45">
            <w:pPr>
              <w:pStyle w:val="ConsPlusNormal"/>
              <w:rPr>
                <w:sz w:val="20"/>
                <w:szCs w:val="20"/>
              </w:rPr>
            </w:pPr>
            <w:r w:rsidRPr="00A66F63">
              <w:rPr>
                <w:sz w:val="20"/>
                <w:szCs w:val="20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47" w:type="dxa"/>
          </w:tcPr>
          <w:p w:rsidR="00A66F63" w:rsidRPr="00005C9A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995" w:type="dxa"/>
          </w:tcPr>
          <w:p w:rsidR="00D514F9" w:rsidRPr="00D514F9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>Мбит/</w:t>
            </w:r>
            <w:proofErr w:type="gramStart"/>
            <w:r w:rsidRPr="00D514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66F63" w:rsidRPr="00005C9A" w:rsidRDefault="00A66F63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100 </w:t>
            </w:r>
          </w:p>
          <w:p w:rsidR="00D514F9" w:rsidRPr="00005C9A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Минимальное: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9" w:rsidRPr="00D514F9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100 </w:t>
            </w:r>
          </w:p>
          <w:p w:rsidR="00A66F63" w:rsidRPr="00005C9A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>Минимальное: 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D514F9" w:rsidRPr="00D514F9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100 </w:t>
            </w:r>
          </w:p>
          <w:p w:rsidR="00A66F63" w:rsidRPr="00005C9A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>Минимальное: 2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D514F9" w:rsidRPr="00D514F9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100 </w:t>
            </w:r>
          </w:p>
          <w:p w:rsidR="00A66F63" w:rsidRPr="00005C9A" w:rsidRDefault="00D514F9" w:rsidP="009C0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F9">
              <w:rPr>
                <w:rFonts w:ascii="Times New Roman" w:hAnsi="Times New Roman" w:cs="Times New Roman"/>
                <w:sz w:val="20"/>
                <w:szCs w:val="20"/>
              </w:rPr>
              <w:t>Минимальное: 2</w:t>
            </w:r>
          </w:p>
        </w:tc>
      </w:tr>
    </w:tbl>
    <w:p w:rsidR="001E720D" w:rsidRPr="001E720D" w:rsidRDefault="001E720D" w:rsidP="00DA59F6">
      <w:pPr>
        <w:pStyle w:val="ConsPlusNormal"/>
        <w:spacing w:line="276" w:lineRule="auto"/>
        <w:jc w:val="both"/>
        <w:rPr>
          <w:sz w:val="24"/>
          <w:szCs w:val="24"/>
        </w:rPr>
      </w:pPr>
    </w:p>
    <w:sectPr w:rsidR="001E720D" w:rsidRPr="001E720D" w:rsidSect="00B71725">
      <w:pgSz w:w="16839" w:h="11907" w:orient="landscape" w:code="9"/>
      <w:pgMar w:top="567" w:right="992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441E"/>
    <w:multiLevelType w:val="hybridMultilevel"/>
    <w:tmpl w:val="AB02F396"/>
    <w:lvl w:ilvl="0" w:tplc="D66688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67"/>
    <w:rsid w:val="000008DD"/>
    <w:rsid w:val="00000C4B"/>
    <w:rsid w:val="00004BC5"/>
    <w:rsid w:val="00005C9A"/>
    <w:rsid w:val="000263CB"/>
    <w:rsid w:val="00027090"/>
    <w:rsid w:val="00030067"/>
    <w:rsid w:val="00032BA1"/>
    <w:rsid w:val="00033442"/>
    <w:rsid w:val="00041558"/>
    <w:rsid w:val="00042A2A"/>
    <w:rsid w:val="00057E69"/>
    <w:rsid w:val="00071C07"/>
    <w:rsid w:val="00072A3D"/>
    <w:rsid w:val="00076F87"/>
    <w:rsid w:val="0008372E"/>
    <w:rsid w:val="000841AC"/>
    <w:rsid w:val="00084699"/>
    <w:rsid w:val="00084C4E"/>
    <w:rsid w:val="000850C3"/>
    <w:rsid w:val="000936C4"/>
    <w:rsid w:val="00093B39"/>
    <w:rsid w:val="00093CB7"/>
    <w:rsid w:val="0009588B"/>
    <w:rsid w:val="000A025E"/>
    <w:rsid w:val="000A29FB"/>
    <w:rsid w:val="000A6DA2"/>
    <w:rsid w:val="000A7E8B"/>
    <w:rsid w:val="000B247E"/>
    <w:rsid w:val="000B777C"/>
    <w:rsid w:val="000C1693"/>
    <w:rsid w:val="000C198E"/>
    <w:rsid w:val="000C282F"/>
    <w:rsid w:val="000D4329"/>
    <w:rsid w:val="000E0BF3"/>
    <w:rsid w:val="000E28CE"/>
    <w:rsid w:val="000E515E"/>
    <w:rsid w:val="000E7A71"/>
    <w:rsid w:val="00114D0D"/>
    <w:rsid w:val="001152CD"/>
    <w:rsid w:val="001169D8"/>
    <w:rsid w:val="00122FA2"/>
    <w:rsid w:val="001259C7"/>
    <w:rsid w:val="0012771F"/>
    <w:rsid w:val="001410E5"/>
    <w:rsid w:val="0014250A"/>
    <w:rsid w:val="00142C35"/>
    <w:rsid w:val="001469FF"/>
    <w:rsid w:val="001838D3"/>
    <w:rsid w:val="0018722A"/>
    <w:rsid w:val="00194D83"/>
    <w:rsid w:val="00197610"/>
    <w:rsid w:val="001A5053"/>
    <w:rsid w:val="001C6711"/>
    <w:rsid w:val="001C7792"/>
    <w:rsid w:val="001D1770"/>
    <w:rsid w:val="001D52F1"/>
    <w:rsid w:val="001E3B99"/>
    <w:rsid w:val="001E5ADA"/>
    <w:rsid w:val="001E720D"/>
    <w:rsid w:val="001F3403"/>
    <w:rsid w:val="00205E86"/>
    <w:rsid w:val="002077DE"/>
    <w:rsid w:val="00210D53"/>
    <w:rsid w:val="002206AF"/>
    <w:rsid w:val="00240E56"/>
    <w:rsid w:val="00241503"/>
    <w:rsid w:val="00246949"/>
    <w:rsid w:val="0025320B"/>
    <w:rsid w:val="002651B0"/>
    <w:rsid w:val="00271B25"/>
    <w:rsid w:val="00287851"/>
    <w:rsid w:val="00296786"/>
    <w:rsid w:val="0029778B"/>
    <w:rsid w:val="002C08B4"/>
    <w:rsid w:val="002C33B1"/>
    <w:rsid w:val="002D0BAE"/>
    <w:rsid w:val="002D34AD"/>
    <w:rsid w:val="002D5DA7"/>
    <w:rsid w:val="002E0F00"/>
    <w:rsid w:val="002E20DF"/>
    <w:rsid w:val="002E7AAF"/>
    <w:rsid w:val="002F138F"/>
    <w:rsid w:val="003107CD"/>
    <w:rsid w:val="003151FF"/>
    <w:rsid w:val="0032586D"/>
    <w:rsid w:val="0033395C"/>
    <w:rsid w:val="0036442E"/>
    <w:rsid w:val="00365291"/>
    <w:rsid w:val="00372D88"/>
    <w:rsid w:val="00373EA9"/>
    <w:rsid w:val="00383011"/>
    <w:rsid w:val="00383B1A"/>
    <w:rsid w:val="00391AE7"/>
    <w:rsid w:val="003A4396"/>
    <w:rsid w:val="003A4DE6"/>
    <w:rsid w:val="003C439F"/>
    <w:rsid w:val="003E1AF9"/>
    <w:rsid w:val="003F7062"/>
    <w:rsid w:val="00422492"/>
    <w:rsid w:val="004312EB"/>
    <w:rsid w:val="0043772F"/>
    <w:rsid w:val="004443C1"/>
    <w:rsid w:val="004548A4"/>
    <w:rsid w:val="00483B78"/>
    <w:rsid w:val="00484820"/>
    <w:rsid w:val="0049006D"/>
    <w:rsid w:val="004933A5"/>
    <w:rsid w:val="00494E6D"/>
    <w:rsid w:val="004A1E4F"/>
    <w:rsid w:val="004A51D0"/>
    <w:rsid w:val="004B40E8"/>
    <w:rsid w:val="004B4E33"/>
    <w:rsid w:val="004B7101"/>
    <w:rsid w:val="004C0AE5"/>
    <w:rsid w:val="004D7BCC"/>
    <w:rsid w:val="004E6C7D"/>
    <w:rsid w:val="004F0ADD"/>
    <w:rsid w:val="004F1CEC"/>
    <w:rsid w:val="004F30CB"/>
    <w:rsid w:val="0050095F"/>
    <w:rsid w:val="00502EC3"/>
    <w:rsid w:val="00516D62"/>
    <w:rsid w:val="0052138E"/>
    <w:rsid w:val="00522452"/>
    <w:rsid w:val="0053034C"/>
    <w:rsid w:val="00530E1F"/>
    <w:rsid w:val="00536575"/>
    <w:rsid w:val="00540580"/>
    <w:rsid w:val="005416A5"/>
    <w:rsid w:val="00541956"/>
    <w:rsid w:val="005469DF"/>
    <w:rsid w:val="00547DA9"/>
    <w:rsid w:val="005502E2"/>
    <w:rsid w:val="00553FBB"/>
    <w:rsid w:val="005727B5"/>
    <w:rsid w:val="00580A79"/>
    <w:rsid w:val="0059179E"/>
    <w:rsid w:val="005A3B0E"/>
    <w:rsid w:val="005B2757"/>
    <w:rsid w:val="005B582F"/>
    <w:rsid w:val="005B69FA"/>
    <w:rsid w:val="005E0E09"/>
    <w:rsid w:val="005E2E12"/>
    <w:rsid w:val="005E3CF2"/>
    <w:rsid w:val="00610594"/>
    <w:rsid w:val="00612751"/>
    <w:rsid w:val="00612EE3"/>
    <w:rsid w:val="0061793A"/>
    <w:rsid w:val="0062123D"/>
    <w:rsid w:val="00623576"/>
    <w:rsid w:val="006253ED"/>
    <w:rsid w:val="0063097D"/>
    <w:rsid w:val="00635F3C"/>
    <w:rsid w:val="00636618"/>
    <w:rsid w:val="0064059D"/>
    <w:rsid w:val="00644EBE"/>
    <w:rsid w:val="006515D0"/>
    <w:rsid w:val="00652690"/>
    <w:rsid w:val="00654964"/>
    <w:rsid w:val="00665988"/>
    <w:rsid w:val="00666D58"/>
    <w:rsid w:val="006709BA"/>
    <w:rsid w:val="0067519C"/>
    <w:rsid w:val="00675377"/>
    <w:rsid w:val="0068688E"/>
    <w:rsid w:val="006A223D"/>
    <w:rsid w:val="006A5270"/>
    <w:rsid w:val="006C2625"/>
    <w:rsid w:val="006D55D5"/>
    <w:rsid w:val="006E1354"/>
    <w:rsid w:val="006E260D"/>
    <w:rsid w:val="006E3804"/>
    <w:rsid w:val="006E3D7F"/>
    <w:rsid w:val="006F35BA"/>
    <w:rsid w:val="00705285"/>
    <w:rsid w:val="00707093"/>
    <w:rsid w:val="007128B3"/>
    <w:rsid w:val="00713FB6"/>
    <w:rsid w:val="00716215"/>
    <w:rsid w:val="00720A45"/>
    <w:rsid w:val="00721892"/>
    <w:rsid w:val="00726F1D"/>
    <w:rsid w:val="0076050E"/>
    <w:rsid w:val="00770A55"/>
    <w:rsid w:val="00774CE7"/>
    <w:rsid w:val="00777FA3"/>
    <w:rsid w:val="0078319F"/>
    <w:rsid w:val="00784487"/>
    <w:rsid w:val="00784610"/>
    <w:rsid w:val="007849A8"/>
    <w:rsid w:val="00786F5B"/>
    <w:rsid w:val="00787DA1"/>
    <w:rsid w:val="007960A3"/>
    <w:rsid w:val="007A0576"/>
    <w:rsid w:val="007A4533"/>
    <w:rsid w:val="007B5054"/>
    <w:rsid w:val="007D7326"/>
    <w:rsid w:val="007E2487"/>
    <w:rsid w:val="007F3550"/>
    <w:rsid w:val="007F59C1"/>
    <w:rsid w:val="007F71CD"/>
    <w:rsid w:val="00802E4B"/>
    <w:rsid w:val="008132A6"/>
    <w:rsid w:val="00816C08"/>
    <w:rsid w:val="008178B5"/>
    <w:rsid w:val="00822E55"/>
    <w:rsid w:val="00825470"/>
    <w:rsid w:val="0083129A"/>
    <w:rsid w:val="00846D92"/>
    <w:rsid w:val="008540BB"/>
    <w:rsid w:val="00855D86"/>
    <w:rsid w:val="0086096F"/>
    <w:rsid w:val="00866ABB"/>
    <w:rsid w:val="00875AEA"/>
    <w:rsid w:val="00876490"/>
    <w:rsid w:val="0088143D"/>
    <w:rsid w:val="00886C14"/>
    <w:rsid w:val="00893EF4"/>
    <w:rsid w:val="008B29AD"/>
    <w:rsid w:val="008B39C4"/>
    <w:rsid w:val="008E6003"/>
    <w:rsid w:val="008F67D8"/>
    <w:rsid w:val="009039A1"/>
    <w:rsid w:val="00903BF6"/>
    <w:rsid w:val="00937EC3"/>
    <w:rsid w:val="00942562"/>
    <w:rsid w:val="0095497C"/>
    <w:rsid w:val="00970767"/>
    <w:rsid w:val="00975092"/>
    <w:rsid w:val="00976D28"/>
    <w:rsid w:val="00983437"/>
    <w:rsid w:val="00986AA4"/>
    <w:rsid w:val="009918FD"/>
    <w:rsid w:val="009924A1"/>
    <w:rsid w:val="00992D37"/>
    <w:rsid w:val="009C0F45"/>
    <w:rsid w:val="009D286F"/>
    <w:rsid w:val="009E5646"/>
    <w:rsid w:val="00A1641E"/>
    <w:rsid w:val="00A179FF"/>
    <w:rsid w:val="00A21B90"/>
    <w:rsid w:val="00A242E7"/>
    <w:rsid w:val="00A2712C"/>
    <w:rsid w:val="00A3491B"/>
    <w:rsid w:val="00A4731A"/>
    <w:rsid w:val="00A47565"/>
    <w:rsid w:val="00A51480"/>
    <w:rsid w:val="00A51EBD"/>
    <w:rsid w:val="00A52202"/>
    <w:rsid w:val="00A63703"/>
    <w:rsid w:val="00A66F63"/>
    <w:rsid w:val="00A67525"/>
    <w:rsid w:val="00A74EE4"/>
    <w:rsid w:val="00A80345"/>
    <w:rsid w:val="00A80736"/>
    <w:rsid w:val="00A8166E"/>
    <w:rsid w:val="00A82B39"/>
    <w:rsid w:val="00A870C2"/>
    <w:rsid w:val="00A90BFC"/>
    <w:rsid w:val="00A90EB9"/>
    <w:rsid w:val="00AA7F69"/>
    <w:rsid w:val="00AB579F"/>
    <w:rsid w:val="00AC5CB1"/>
    <w:rsid w:val="00AD03F3"/>
    <w:rsid w:val="00AD041A"/>
    <w:rsid w:val="00AD2853"/>
    <w:rsid w:val="00AE61B3"/>
    <w:rsid w:val="00AF205B"/>
    <w:rsid w:val="00AF2853"/>
    <w:rsid w:val="00AF2B35"/>
    <w:rsid w:val="00AF55D5"/>
    <w:rsid w:val="00B01ACD"/>
    <w:rsid w:val="00B01F52"/>
    <w:rsid w:val="00B030B4"/>
    <w:rsid w:val="00B074A0"/>
    <w:rsid w:val="00B07C62"/>
    <w:rsid w:val="00B24D84"/>
    <w:rsid w:val="00B3225F"/>
    <w:rsid w:val="00B47747"/>
    <w:rsid w:val="00B47A2E"/>
    <w:rsid w:val="00B53461"/>
    <w:rsid w:val="00B54832"/>
    <w:rsid w:val="00B63C3F"/>
    <w:rsid w:val="00B6670F"/>
    <w:rsid w:val="00B71725"/>
    <w:rsid w:val="00B71D15"/>
    <w:rsid w:val="00B74369"/>
    <w:rsid w:val="00B7779D"/>
    <w:rsid w:val="00B827E4"/>
    <w:rsid w:val="00B92522"/>
    <w:rsid w:val="00BA4BF2"/>
    <w:rsid w:val="00BA4D47"/>
    <w:rsid w:val="00BB28D7"/>
    <w:rsid w:val="00BB498A"/>
    <w:rsid w:val="00BD07F4"/>
    <w:rsid w:val="00BD4C7F"/>
    <w:rsid w:val="00BD6435"/>
    <w:rsid w:val="00BD67E6"/>
    <w:rsid w:val="00BE5C76"/>
    <w:rsid w:val="00BF4DBA"/>
    <w:rsid w:val="00BF506F"/>
    <w:rsid w:val="00C140BB"/>
    <w:rsid w:val="00C16A4B"/>
    <w:rsid w:val="00C246EF"/>
    <w:rsid w:val="00C30B29"/>
    <w:rsid w:val="00C35E6C"/>
    <w:rsid w:val="00C53F59"/>
    <w:rsid w:val="00C60507"/>
    <w:rsid w:val="00C62478"/>
    <w:rsid w:val="00C64288"/>
    <w:rsid w:val="00C70B8B"/>
    <w:rsid w:val="00C7514F"/>
    <w:rsid w:val="00C7603E"/>
    <w:rsid w:val="00C87D31"/>
    <w:rsid w:val="00CA29D6"/>
    <w:rsid w:val="00CA3627"/>
    <w:rsid w:val="00CA5E83"/>
    <w:rsid w:val="00CA6C1A"/>
    <w:rsid w:val="00CE2E46"/>
    <w:rsid w:val="00CE66DC"/>
    <w:rsid w:val="00CE7D38"/>
    <w:rsid w:val="00CF051D"/>
    <w:rsid w:val="00CF2D99"/>
    <w:rsid w:val="00D04440"/>
    <w:rsid w:val="00D14593"/>
    <w:rsid w:val="00D30357"/>
    <w:rsid w:val="00D30D60"/>
    <w:rsid w:val="00D42058"/>
    <w:rsid w:val="00D5100A"/>
    <w:rsid w:val="00D514F9"/>
    <w:rsid w:val="00D52C02"/>
    <w:rsid w:val="00D52E44"/>
    <w:rsid w:val="00D550AB"/>
    <w:rsid w:val="00D571BF"/>
    <w:rsid w:val="00D745D5"/>
    <w:rsid w:val="00D822C4"/>
    <w:rsid w:val="00D853F0"/>
    <w:rsid w:val="00D930A2"/>
    <w:rsid w:val="00D930F4"/>
    <w:rsid w:val="00D94783"/>
    <w:rsid w:val="00D959C4"/>
    <w:rsid w:val="00DA156D"/>
    <w:rsid w:val="00DA59F6"/>
    <w:rsid w:val="00DB5EBE"/>
    <w:rsid w:val="00DC3664"/>
    <w:rsid w:val="00DC7E6D"/>
    <w:rsid w:val="00DD06C7"/>
    <w:rsid w:val="00DD1D42"/>
    <w:rsid w:val="00DD6C8F"/>
    <w:rsid w:val="00DE0CA6"/>
    <w:rsid w:val="00DE551F"/>
    <w:rsid w:val="00DE7BBD"/>
    <w:rsid w:val="00E008BB"/>
    <w:rsid w:val="00E009B4"/>
    <w:rsid w:val="00E0241B"/>
    <w:rsid w:val="00E143A4"/>
    <w:rsid w:val="00E202C6"/>
    <w:rsid w:val="00E22410"/>
    <w:rsid w:val="00E27066"/>
    <w:rsid w:val="00E277F1"/>
    <w:rsid w:val="00E512BF"/>
    <w:rsid w:val="00E605A9"/>
    <w:rsid w:val="00E91F23"/>
    <w:rsid w:val="00E920A3"/>
    <w:rsid w:val="00EA288E"/>
    <w:rsid w:val="00EA3915"/>
    <w:rsid w:val="00EB0E69"/>
    <w:rsid w:val="00EC20F9"/>
    <w:rsid w:val="00ED5DEF"/>
    <w:rsid w:val="00ED68E2"/>
    <w:rsid w:val="00EE0F71"/>
    <w:rsid w:val="00EE164C"/>
    <w:rsid w:val="00EE4F1C"/>
    <w:rsid w:val="00EF43AE"/>
    <w:rsid w:val="00EF6507"/>
    <w:rsid w:val="00EF78BF"/>
    <w:rsid w:val="00F0640A"/>
    <w:rsid w:val="00F101B0"/>
    <w:rsid w:val="00F22E90"/>
    <w:rsid w:val="00F31CFE"/>
    <w:rsid w:val="00F447A7"/>
    <w:rsid w:val="00F51BD7"/>
    <w:rsid w:val="00F52936"/>
    <w:rsid w:val="00F53A52"/>
    <w:rsid w:val="00F775FB"/>
    <w:rsid w:val="00F8087F"/>
    <w:rsid w:val="00F873D9"/>
    <w:rsid w:val="00F95834"/>
    <w:rsid w:val="00FB36F4"/>
    <w:rsid w:val="00FC3B8A"/>
    <w:rsid w:val="00FD6A1D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93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76A8E04BDCAA8EE5630CD8CPFC4I" TargetMode="External"/><Relationship Id="rId13" Type="http://schemas.openxmlformats.org/officeDocument/2006/relationships/hyperlink" Target="consultantplus://offline/ref=B88188B6B99D6B5D06BE7013FBE2810FDB6B3A673CC8A139498C77BDC5E9F6AEF8531E01DDAE65F7E0M0L" TargetMode="External"/><Relationship Id="rId18" Type="http://schemas.openxmlformats.org/officeDocument/2006/relationships/hyperlink" Target="consultantplus://offline/ref=B88188B6B99D6B5D06BE7013FBE2810FDB64316432C7A139498C77BDC5E9F6AEF8531E01DFAD62FEE0M0L" TargetMode="External"/><Relationship Id="rId26" Type="http://schemas.openxmlformats.org/officeDocument/2006/relationships/hyperlink" Target="consultantplus://offline/ref=AD9B7062EAE0DAC39AB80E6492B8FE999E037EF47DF62A6CF43CB48E95F443210CB895D474DC5D0DQ6m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8188B6B99D6B5D06BE7013FBE2810FDB64316432C7A139498C77BDC5E9F6AEF8531E01DFAD62FEE0M0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105798E9312805E0D8D1442BE182677AC2E074764571E7F47906738C02AE586953D9B0D6DAA91E641C2E9A1R5q2I" TargetMode="External"/><Relationship Id="rId12" Type="http://schemas.openxmlformats.org/officeDocument/2006/relationships/hyperlink" Target="consultantplus://offline/ref=F5557498272DC326A0925E129FDAB09B4C502ED03918482E73A1F4378ABDF32743E42FADEBD56B49D7MAL" TargetMode="External"/><Relationship Id="rId17" Type="http://schemas.openxmlformats.org/officeDocument/2006/relationships/hyperlink" Target="consultantplus://offline/ref=B88188B6B99D6B5D06BE7013FBE2810FDB64316432C7A139498C77BDC5E9F6AEF8531E01DFAD62F0E0M5L" TargetMode="External"/><Relationship Id="rId25" Type="http://schemas.openxmlformats.org/officeDocument/2006/relationships/hyperlink" Target="consultantplus://offline/ref=AD9B7062EAE0DAC39AB80E6492B8FE999E037EF47DF62A6CF43CB48E95F443210CB895D474DC5C04Q6mBM" TargetMode="External"/><Relationship Id="rId33" Type="http://schemas.openxmlformats.org/officeDocument/2006/relationships/hyperlink" Target="consultantplus://offline/ref=8F24DC8F679F72D42CB28132D46A48549F02CB384A66EADE040D6D3FD8E5D6C7327A32100C3EB929R1m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8188B6B99D6B5D06BE7013FBE2810FDB6B3A673CC8A139498C77BDC5E9F6AEF8531E01DDAE65F7E0M4L" TargetMode="External"/><Relationship Id="rId20" Type="http://schemas.openxmlformats.org/officeDocument/2006/relationships/hyperlink" Target="consultantplus://offline/ref=B88188B6B99D6B5D06BE7013FBE2810FDB64316432C7A139498C77BDC5E9F6AEF8531E01DFAD62F0E0M5L" TargetMode="External"/><Relationship Id="rId29" Type="http://schemas.openxmlformats.org/officeDocument/2006/relationships/hyperlink" Target="consultantplus://offline/ref=AD9B7062EAE0DAC39AB80E6492B8FE999E037EF47DF62A6CF43CB48E95F443210CB895D474D15204Q6m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747E1E84F8494348D65F8AEDCB1ED2068EA4DBC79B1C0E4C3FEF3DE7AE07391ECFB148BE4F0CE6i143F" TargetMode="External"/><Relationship Id="rId11" Type="http://schemas.openxmlformats.org/officeDocument/2006/relationships/hyperlink" Target="consultantplus://offline/ref=9376AE4ADC2118B763FEA1D543985BCA427C3C8C125AB691FC83A74C334285AB73E9955EF7676ABAA61986LBv8J" TargetMode="External"/><Relationship Id="rId24" Type="http://schemas.openxmlformats.org/officeDocument/2006/relationships/hyperlink" Target="consultantplus://offline/ref=B88188B6B99D6B5D06BE7013FBE2810FDB64316432C7A139498C77BDC5E9F6AEF8531E01DFAD62FEE0M0L" TargetMode="External"/><Relationship Id="rId32" Type="http://schemas.openxmlformats.org/officeDocument/2006/relationships/hyperlink" Target="consultantplus://offline/ref=8F24DC8F679F72D42CB28132D46A48549F0DC03B4469EADE040D6D3FD8E5D6C7327A32100F3FBE2CR1m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8188B6B99D6B5D06BE7013FBE2810FDB64316432C7A139498C77BDC5E9F6AEF8531E01DFAD62FEE0M0L" TargetMode="External"/><Relationship Id="rId23" Type="http://schemas.openxmlformats.org/officeDocument/2006/relationships/hyperlink" Target="consultantplus://offline/ref=B88188B6B99D6B5D06BE7013FBE2810FDB64316432C7A139498C77BDC5E9F6AEF8531E01DFAD62F0E0M5L" TargetMode="External"/><Relationship Id="rId28" Type="http://schemas.openxmlformats.org/officeDocument/2006/relationships/hyperlink" Target="consultantplus://offline/ref=AD9B7062EAE0DAC39AB80E6492B8FE999E0C75F773F92A6CF43CB48E95F443210CB895D476D8580AQ6m4M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73E1CAF4B3C433F04C45510F4A3BEE1552996B8D00BFCAA8EE5630CD8CPFC4I" TargetMode="External"/><Relationship Id="rId19" Type="http://schemas.openxmlformats.org/officeDocument/2006/relationships/hyperlink" Target="consultantplus://offline/ref=B88188B6B99D6B5D06BE7013FBE2810FDB6B3A673CC8A139498C77BDC5E9F6AEF8531E01DDAE65F4E0M2L" TargetMode="External"/><Relationship Id="rId31" Type="http://schemas.openxmlformats.org/officeDocument/2006/relationships/hyperlink" Target="consultantplus://offline/ref=8F24DC8F679F72D42CB28132D46A48549F02CB384A66EADE040D6D3FD8E5D6C7327A32100C3CBC22R1m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1CAF4B3C433F04C45510F4A3BEE1552976A8E04BDCAA8EE5630CD8CPFC4I" TargetMode="External"/><Relationship Id="rId14" Type="http://schemas.openxmlformats.org/officeDocument/2006/relationships/hyperlink" Target="consultantplus://offline/ref=B88188B6B99D6B5D06BE7013FBE2810FDB64316432C7A139498C77BDC5E9F6AEF8531E01DFAD62F0E0M5L" TargetMode="External"/><Relationship Id="rId22" Type="http://schemas.openxmlformats.org/officeDocument/2006/relationships/hyperlink" Target="consultantplus://offline/ref=B88188B6B99D6B5D06BE7013FBE2810FDB6B3A673CC8A139498C77BDC5E9F6AEF8531E01DDAE65F4E0M6L" TargetMode="External"/><Relationship Id="rId27" Type="http://schemas.openxmlformats.org/officeDocument/2006/relationships/hyperlink" Target="consultantplus://offline/ref=AD9B7062EAE0DAC39AB80E6492B8FE999E037EF47DF62A6CF43CB48E95F443210CB895D474D15204Q6m1M" TargetMode="External"/><Relationship Id="rId30" Type="http://schemas.openxmlformats.org/officeDocument/2006/relationships/hyperlink" Target="consultantplus://offline/ref=AD9B7062EAE0DAC39AB80E6492B8FE999E0C75F773F92A6CF43CB48E95F443210CB895D476D8580AQ6m4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E2E8-9CD1-45FF-BF18-A336A536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16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nutik</cp:lastModifiedBy>
  <cp:revision>36</cp:revision>
  <cp:lastPrinted>2016-07-27T06:58:00Z</cp:lastPrinted>
  <dcterms:created xsi:type="dcterms:W3CDTF">2016-04-20T11:50:00Z</dcterms:created>
  <dcterms:modified xsi:type="dcterms:W3CDTF">2017-12-13T14:04:00Z</dcterms:modified>
</cp:coreProperties>
</file>