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AE" w:rsidRDefault="00F02AAE" w:rsidP="004A3A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D2334" w:rsidRDefault="00CD2334" w:rsidP="00CD233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F02AAE" w:rsidRPr="00F02AAE" w:rsidRDefault="00CD2334" w:rsidP="00F02AAE">
      <w:pPr>
        <w:pStyle w:val="ConsPlusTitle"/>
        <w:jc w:val="center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проведении Единого открытого конкурса на право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получения свидетельства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осуществлении перевозок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</w:t>
      </w:r>
      <w:r w:rsidR="00F02AAE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Ставропольского края</w:t>
      </w:r>
    </w:p>
    <w:tbl>
      <w:tblPr>
        <w:tblStyle w:val="a4"/>
        <w:tblW w:w="10632" w:type="dxa"/>
        <w:tblInd w:w="-1026" w:type="dxa"/>
        <w:tblLook w:val="04A0"/>
      </w:tblPr>
      <w:tblGrid>
        <w:gridCol w:w="636"/>
        <w:gridCol w:w="4150"/>
        <w:gridCol w:w="176"/>
        <w:gridCol w:w="5670"/>
      </w:tblGrid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 w:rsidP="00CD23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ОРГАНИЗАТОРЕ ОТКРЫТОГО КОНКУРСА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Минераловодского городского округа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г.Минеральные Воды, пр.Карла Маркса, 54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г.Минеральные Воды, пр.Карла Маркса, 54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economyka@yandex.ru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87922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6-57-16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5-85-33</w:t>
            </w:r>
          </w:p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 w:rsidP="00CD23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Право на получение свидетельства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 осуществлении перевозок </w:t>
            </w:r>
            <w:r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  <w:lang w:eastAsia="en-US"/>
              </w:rPr>
              <w:t>по маршрутам регулярных перевозок на территории Минераловодского городского округа:</w:t>
            </w:r>
          </w:p>
          <w:p w:rsidR="00CD2334" w:rsidRDefault="00CD23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ЛОТ 1: маршруты № 103, 112, 113, 113а, 114, 101, 121, 121а, 102, 102а, 111, 116, 104, 106, 108, 105, 110, 232;</w:t>
            </w:r>
          </w:p>
          <w:p w:rsidR="00CD2334" w:rsidRDefault="00CD23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ЛОТ 2: маршруты № 1, 2, 3, 4, 5, 6, 14, 17, 8, 11;</w:t>
            </w:r>
          </w:p>
          <w:p w:rsidR="00CD2334" w:rsidRDefault="00CD23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ЛОТ 3: маршруты № 1а, 2а, 3а, 4а, 5а, 6а, 14а, 17а, 16.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34" w:rsidRDefault="00CD233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дня размещения извещения о проведении открытого конкурса и конкурсной документации до дня, предшествующего дню вскрытия конвертов с заявками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предоставления конкурсной документации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г.Минеральные Воды, ул.Почтовая, 24, кабинет № 6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размещения на официальном сайте </w:t>
            </w:r>
          </w:p>
          <w:p w:rsidR="00CD2334" w:rsidRDefault="00C84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D2334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D233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D2334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min</w:t>
              </w:r>
              <w:r w:rsidR="00CD233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D2334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vodi</w:t>
              </w:r>
              <w:r w:rsidR="00CD233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D2334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CD2334">
              <w:rPr>
                <w:rFonts w:ascii="Times New Roman" w:hAnsi="Times New Roman" w:cs="Times New Roman"/>
                <w:sz w:val="28"/>
                <w:szCs w:val="28"/>
              </w:rPr>
              <w:t xml:space="preserve"> извещения о проведении открытого конкурса и конкурсной документации до дня, предшествующего дню вскрытия конвертов с заявками, организатор открытого конкурса выдает юридическим лицам, индивидуальным </w:t>
            </w:r>
            <w:r w:rsidR="00CD2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предпринимателям и уполномоченным участникам договора простого товарищества на основании их письменных заявлений, извещение о проведении конкурса и (или) конкурсную документацию (в форме электронного документа).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вскрытия конвертов с заявками на участие в открытом конкурсе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355029, Ставропольский край, г.Минеральные Воды, пр.Карла Маркса, 54, кабинет № 40</w:t>
            </w:r>
          </w:p>
        </w:tc>
      </w:tr>
      <w:tr w:rsidR="00CD2334" w:rsidTr="005F7C0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5F7C01" w:rsidP="005F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10.07.2017 г. в 15 ч. 00 мин.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ДОПУСКЕ К ВИЗУАЛЬНОМУ ОСМОТРУ ТРАНСПОРТНЫХ СРЕДСТВ</w:t>
            </w:r>
          </w:p>
        </w:tc>
      </w:tr>
      <w:tr w:rsidR="00CD2334" w:rsidTr="005F7C0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принятия решения о допуске к осмотру транспортных средств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5F7C01" w:rsidP="005F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12.07.2017 г.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ТРАНСПОРТНЫХ СРЕДСТВ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осмотра транспортных средств 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5F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14.07.2017 г. и 17.07.2017 г.</w:t>
            </w:r>
          </w:p>
          <w:p w:rsidR="005F7C01" w:rsidRDefault="005F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ч. 00 до 10 ч. 00 мин.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осмотра транспортных средств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г.Минеральные Воды, пр.22 Партсъезда, 133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НА УЧАСТИЕ В ОТКРЫТОМ КОНКУРСЕ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рассмотрения заявок на участие в открытом конкурсе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г.Минеральные Воды, пр.Карла Маркса,54, кабинет № 40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открытом конкурсе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5F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19.07.2017 г.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ПОДВЕДЕНИЯ ИТОГОВ ОТКРЫТОГО КОНКУРСА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357200, Ставропольский край, г.Минеральные Воды, пр.Карла Маркса, 54, кабинет № 40</w:t>
            </w:r>
          </w:p>
        </w:tc>
      </w:tr>
      <w:tr w:rsidR="00CD2334" w:rsidTr="00CD2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4" w:rsidRDefault="00CD23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CD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34" w:rsidRDefault="005F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21.07.2017 г.</w:t>
            </w:r>
          </w:p>
        </w:tc>
      </w:tr>
    </w:tbl>
    <w:p w:rsidR="009E51A1" w:rsidRDefault="001D2663"/>
    <w:sectPr w:rsidR="009E51A1" w:rsidSect="00F02AA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63" w:rsidRDefault="001D2663" w:rsidP="007C01D4">
      <w:pPr>
        <w:spacing w:after="0" w:line="240" w:lineRule="auto"/>
      </w:pPr>
      <w:r>
        <w:separator/>
      </w:r>
    </w:p>
  </w:endnote>
  <w:endnote w:type="continuationSeparator" w:id="0">
    <w:p w:rsidR="001D2663" w:rsidRDefault="001D2663" w:rsidP="007C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63" w:rsidRDefault="001D2663" w:rsidP="007C01D4">
      <w:pPr>
        <w:spacing w:after="0" w:line="240" w:lineRule="auto"/>
      </w:pPr>
      <w:r>
        <w:separator/>
      </w:r>
    </w:p>
  </w:footnote>
  <w:footnote w:type="continuationSeparator" w:id="0">
    <w:p w:rsidR="001D2663" w:rsidRDefault="001D2663" w:rsidP="007C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2776145"/>
      <w:docPartObj>
        <w:docPartGallery w:val="Page Numbers (Top of Page)"/>
        <w:docPartUnique/>
      </w:docPartObj>
    </w:sdtPr>
    <w:sdtContent>
      <w:p w:rsidR="00D85733" w:rsidRDefault="00C84ECE">
        <w:pPr>
          <w:pStyle w:val="a8"/>
          <w:jc w:val="right"/>
        </w:pPr>
        <w:r>
          <w:fldChar w:fldCharType="begin"/>
        </w:r>
        <w:r w:rsidR="00C1536D">
          <w:instrText>PAGE   \* MERGEFORMAT</w:instrText>
        </w:r>
        <w:r>
          <w:fldChar w:fldCharType="separate"/>
        </w:r>
        <w:r w:rsidR="004A3A94">
          <w:rPr>
            <w:noProof/>
          </w:rPr>
          <w:t>2</w:t>
        </w:r>
        <w:r>
          <w:fldChar w:fldCharType="end"/>
        </w:r>
      </w:p>
    </w:sdtContent>
  </w:sdt>
  <w:p w:rsidR="00D85733" w:rsidRDefault="001D26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33" w:rsidRDefault="001D2663">
    <w:pPr>
      <w:pStyle w:val="a8"/>
      <w:jc w:val="right"/>
    </w:pPr>
  </w:p>
  <w:p w:rsidR="00D85733" w:rsidRDefault="001D26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1A5F"/>
    <w:multiLevelType w:val="multilevel"/>
    <w:tmpl w:val="6026F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66"/>
    <w:rsid w:val="00002503"/>
    <w:rsid w:val="000A6873"/>
    <w:rsid w:val="000C37CD"/>
    <w:rsid w:val="001939C4"/>
    <w:rsid w:val="001B29C9"/>
    <w:rsid w:val="001D2663"/>
    <w:rsid w:val="001F5316"/>
    <w:rsid w:val="00254854"/>
    <w:rsid w:val="00416527"/>
    <w:rsid w:val="004A3A94"/>
    <w:rsid w:val="004A6199"/>
    <w:rsid w:val="00555E91"/>
    <w:rsid w:val="005A4366"/>
    <w:rsid w:val="005F7C01"/>
    <w:rsid w:val="00655EAB"/>
    <w:rsid w:val="006D56C3"/>
    <w:rsid w:val="00715407"/>
    <w:rsid w:val="00765E17"/>
    <w:rsid w:val="007C01D4"/>
    <w:rsid w:val="0084450C"/>
    <w:rsid w:val="00854875"/>
    <w:rsid w:val="008A4CC5"/>
    <w:rsid w:val="008D697A"/>
    <w:rsid w:val="00904BC0"/>
    <w:rsid w:val="009C1F61"/>
    <w:rsid w:val="00A715C0"/>
    <w:rsid w:val="00AE4749"/>
    <w:rsid w:val="00AF07D6"/>
    <w:rsid w:val="00C1536D"/>
    <w:rsid w:val="00C84ECE"/>
    <w:rsid w:val="00CC3CEC"/>
    <w:rsid w:val="00CD2334"/>
    <w:rsid w:val="00D47AAF"/>
    <w:rsid w:val="00DD3C2F"/>
    <w:rsid w:val="00E04BC9"/>
    <w:rsid w:val="00EA7D6A"/>
    <w:rsid w:val="00EE6435"/>
    <w:rsid w:val="00EF34A6"/>
    <w:rsid w:val="00F02AAE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66"/>
    <w:pPr>
      <w:ind w:left="720"/>
      <w:contextualSpacing/>
    </w:pPr>
  </w:style>
  <w:style w:type="table" w:styleId="a4">
    <w:name w:val="Table Grid"/>
    <w:basedOn w:val="a1"/>
    <w:uiPriority w:val="59"/>
    <w:rsid w:val="005A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A43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A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A436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A4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A436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A4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D233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F0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2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-vod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2017-06-06T06:48:00Z</cp:lastPrinted>
  <dcterms:created xsi:type="dcterms:W3CDTF">2017-05-31T09:13:00Z</dcterms:created>
  <dcterms:modified xsi:type="dcterms:W3CDTF">2017-06-07T08:34:00Z</dcterms:modified>
</cp:coreProperties>
</file>