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E6" w:rsidRDefault="008A41E6" w:rsidP="008A41E6">
      <w:pPr>
        <w:jc w:val="center"/>
        <w:rPr>
          <w:b/>
          <w:sz w:val="28"/>
          <w:szCs w:val="28"/>
        </w:rPr>
      </w:pPr>
      <w:r w:rsidRPr="007925A2">
        <w:rPr>
          <w:b/>
          <w:sz w:val="28"/>
          <w:szCs w:val="28"/>
        </w:rPr>
        <w:t>Пояснительная записка</w:t>
      </w:r>
    </w:p>
    <w:p w:rsidR="00D10C60" w:rsidRPr="007925A2" w:rsidRDefault="00D10C60" w:rsidP="008A41E6">
      <w:pPr>
        <w:jc w:val="center"/>
        <w:rPr>
          <w:b/>
          <w:sz w:val="28"/>
          <w:szCs w:val="28"/>
        </w:rPr>
      </w:pPr>
    </w:p>
    <w:p w:rsidR="008A41E6" w:rsidRDefault="008A41E6" w:rsidP="00BA4986">
      <w:pPr>
        <w:widowControl w:val="0"/>
        <w:jc w:val="center"/>
        <w:rPr>
          <w:sz w:val="28"/>
          <w:szCs w:val="28"/>
        </w:rPr>
      </w:pPr>
      <w:r w:rsidRPr="007925A2">
        <w:rPr>
          <w:sz w:val="28"/>
          <w:szCs w:val="28"/>
        </w:rPr>
        <w:t xml:space="preserve">к проекту постановления администрации Минераловодского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="00B83CEF">
        <w:rPr>
          <w:sz w:val="28"/>
          <w:szCs w:val="28"/>
        </w:rPr>
        <w:t>«</w:t>
      </w:r>
      <w:r w:rsidR="00BA4986">
        <w:rPr>
          <w:sz w:val="28"/>
          <w:szCs w:val="28"/>
        </w:rPr>
        <w:t>О внесении изменений в муниципальную программу Минераловодского городского округа Ставропольского края «Развитие градостроительства, строительства и архитектуры», утвержденную постановлением администрации Минераловодского городского округа от 22.12.2015 г. №210</w:t>
      </w:r>
      <w:r w:rsidR="00B83CEF" w:rsidRPr="007F4036">
        <w:rPr>
          <w:sz w:val="28"/>
          <w:szCs w:val="28"/>
        </w:rPr>
        <w:t>»</w:t>
      </w:r>
    </w:p>
    <w:p w:rsidR="008A41E6" w:rsidRDefault="008A41E6" w:rsidP="008A41E6">
      <w:pPr>
        <w:jc w:val="both"/>
        <w:rPr>
          <w:sz w:val="28"/>
          <w:szCs w:val="28"/>
        </w:rPr>
      </w:pPr>
    </w:p>
    <w:p w:rsidR="00E746EF" w:rsidRPr="00394A08" w:rsidRDefault="00E746EF" w:rsidP="008A41E6">
      <w:pPr>
        <w:ind w:firstLine="708"/>
        <w:jc w:val="both"/>
        <w:rPr>
          <w:sz w:val="28"/>
          <w:szCs w:val="28"/>
        </w:rPr>
      </w:pPr>
      <w:r w:rsidRPr="00394A08">
        <w:rPr>
          <w:sz w:val="28"/>
          <w:szCs w:val="28"/>
        </w:rPr>
        <w:t xml:space="preserve">Настоящее постановление вносит </w:t>
      </w:r>
      <w:r w:rsidR="00BA4986">
        <w:rPr>
          <w:sz w:val="28"/>
          <w:szCs w:val="28"/>
        </w:rPr>
        <w:t>в муниципальную программу Минераловодского городского округа Ставропольского края «Развитие градостроительства, строительства и архитектуры», утвержденную постановлением администрации Минераловодского городского округа от 22.12.2015 г. №210</w:t>
      </w:r>
      <w:r w:rsidR="00BA4986" w:rsidRPr="007F4036">
        <w:rPr>
          <w:sz w:val="28"/>
          <w:szCs w:val="28"/>
        </w:rPr>
        <w:t>»</w:t>
      </w:r>
      <w:r w:rsidRPr="00394A08">
        <w:rPr>
          <w:sz w:val="28"/>
          <w:szCs w:val="28"/>
        </w:rPr>
        <w:t>».</w:t>
      </w:r>
    </w:p>
    <w:p w:rsidR="008A6E87" w:rsidRPr="00D10C60" w:rsidRDefault="00B442ED" w:rsidP="00D10C60">
      <w:pPr>
        <w:ind w:firstLine="720"/>
        <w:jc w:val="both"/>
        <w:rPr>
          <w:sz w:val="28"/>
          <w:szCs w:val="28"/>
        </w:rPr>
      </w:pPr>
      <w:proofErr w:type="gramStart"/>
      <w:r w:rsidRPr="00394A08">
        <w:rPr>
          <w:sz w:val="28"/>
          <w:szCs w:val="28"/>
        </w:rPr>
        <w:t xml:space="preserve">Проект постановления </w:t>
      </w:r>
      <w:r w:rsidR="00B83CEF" w:rsidRPr="00394A08">
        <w:rPr>
          <w:sz w:val="28"/>
          <w:szCs w:val="28"/>
        </w:rPr>
        <w:t xml:space="preserve">разработан в соответствии с Федеральным законом Российской Федерации от 06.10.2003г. № 131-ФЗ «Об общих принципах организации местного самоуправления в Российской  Федерации», Бюджетным кодексом Российской Федерации от 31.07.1998г. № 145-ФЗ, </w:t>
      </w:r>
      <w:r w:rsidR="00D10C60">
        <w:rPr>
          <w:sz w:val="28"/>
          <w:szCs w:val="28"/>
        </w:rPr>
        <w:t>решением Совета депутатов Минераловодского городского округа Ставропольского края от 07.10.2016г. № 300 «О внесении изменений в решение Совета депутатов Минераловодского городского округа Ставропольского края от 25 декабря 2015 года</w:t>
      </w:r>
      <w:proofErr w:type="gramEnd"/>
      <w:r w:rsidR="00D10C60">
        <w:rPr>
          <w:sz w:val="28"/>
          <w:szCs w:val="28"/>
        </w:rPr>
        <w:t xml:space="preserve"> № </w:t>
      </w:r>
      <w:proofErr w:type="gramStart"/>
      <w:r w:rsidR="00D10C60">
        <w:rPr>
          <w:sz w:val="28"/>
          <w:szCs w:val="28"/>
        </w:rPr>
        <w:t>126 «О бюджете Минераловодского городского округа Ставропольского края на 2016 год», постановлениями администрации Минераловодского городского округа Ставропольского края: от 24.11.2015 г. № 16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             25.11.2015 г. № 32 «Об утверждении Методических указаний по разработке и реализации муниципальных программ Минераловодского городского округа», от 15.07.2016 г. № 1723 «Об утверждении</w:t>
      </w:r>
      <w:proofErr w:type="gramEnd"/>
      <w:r w:rsidR="00D10C60">
        <w:rPr>
          <w:sz w:val="28"/>
          <w:szCs w:val="28"/>
        </w:rPr>
        <w:t xml:space="preserve"> перечня муниципальных программ (подпрограмм) Минераловодского городского округа на 2017 год», администрация Минераловодского городского округа</w:t>
      </w:r>
      <w:r w:rsidR="008A6E87" w:rsidRPr="00394A08">
        <w:rPr>
          <w:bCs/>
          <w:sz w:val="28"/>
          <w:szCs w:val="28"/>
        </w:rPr>
        <w:t>.</w:t>
      </w:r>
    </w:p>
    <w:p w:rsidR="00B442ED" w:rsidRPr="00F30D8A" w:rsidRDefault="00B442ED" w:rsidP="005A53B4">
      <w:pPr>
        <w:ind w:firstLine="708"/>
        <w:jc w:val="both"/>
        <w:rPr>
          <w:sz w:val="28"/>
          <w:szCs w:val="28"/>
        </w:rPr>
      </w:pPr>
      <w:r w:rsidRPr="00394A08">
        <w:rPr>
          <w:sz w:val="28"/>
          <w:szCs w:val="28"/>
        </w:rPr>
        <w:t>Изменения вносятся в объёмы финансового обеспечения программы на 2016-2021 годы, отражённые в</w:t>
      </w:r>
      <w:r w:rsidR="00D406BF" w:rsidRPr="00394A08">
        <w:rPr>
          <w:sz w:val="28"/>
          <w:szCs w:val="28"/>
        </w:rPr>
        <w:t xml:space="preserve"> паспорте программы, в паспорте </w:t>
      </w:r>
      <w:r w:rsidRPr="00394A08">
        <w:rPr>
          <w:sz w:val="28"/>
          <w:szCs w:val="28"/>
        </w:rPr>
        <w:t xml:space="preserve"> подпрограмм</w:t>
      </w:r>
      <w:r w:rsidR="00D406BF" w:rsidRPr="00394A08">
        <w:rPr>
          <w:sz w:val="28"/>
          <w:szCs w:val="28"/>
        </w:rPr>
        <w:t>ы</w:t>
      </w:r>
      <w:r w:rsidRPr="00394A08">
        <w:rPr>
          <w:sz w:val="28"/>
          <w:szCs w:val="28"/>
        </w:rPr>
        <w:t xml:space="preserve"> и в </w:t>
      </w:r>
      <w:r w:rsidR="00D10C60">
        <w:rPr>
          <w:sz w:val="28"/>
          <w:szCs w:val="28"/>
        </w:rPr>
        <w:t>приложении 3</w:t>
      </w:r>
      <w:r w:rsidR="00D406BF" w:rsidRPr="00394A08">
        <w:rPr>
          <w:sz w:val="28"/>
          <w:szCs w:val="28"/>
        </w:rPr>
        <w:t>.</w:t>
      </w:r>
      <w:r w:rsidR="005A53B4">
        <w:rPr>
          <w:sz w:val="28"/>
          <w:szCs w:val="28"/>
        </w:rPr>
        <w:t xml:space="preserve"> </w:t>
      </w:r>
      <w:r w:rsidR="00D366E8">
        <w:rPr>
          <w:sz w:val="28"/>
          <w:szCs w:val="28"/>
        </w:rPr>
        <w:t>Также п</w:t>
      </w:r>
      <w:r w:rsidRPr="00F30D8A">
        <w:rPr>
          <w:sz w:val="28"/>
          <w:szCs w:val="28"/>
        </w:rPr>
        <w:t xml:space="preserve">роект содержит предложения по расширению </w:t>
      </w:r>
      <w:r w:rsidR="00F30D8A">
        <w:rPr>
          <w:sz w:val="28"/>
          <w:szCs w:val="28"/>
        </w:rPr>
        <w:t>количества мероприятий</w:t>
      </w:r>
      <w:r w:rsidR="00D366E8">
        <w:rPr>
          <w:sz w:val="28"/>
          <w:szCs w:val="28"/>
        </w:rPr>
        <w:t xml:space="preserve"> подпрограммы </w:t>
      </w:r>
      <w:r w:rsidRPr="00F30D8A">
        <w:rPr>
          <w:sz w:val="28"/>
          <w:szCs w:val="28"/>
        </w:rPr>
        <w:t>и увеличению объёмов финансового обеспечения муниципальной программы Минераловодского городско</w:t>
      </w:r>
      <w:r w:rsidR="00D366E8">
        <w:rPr>
          <w:sz w:val="28"/>
          <w:szCs w:val="28"/>
        </w:rPr>
        <w:t xml:space="preserve">го </w:t>
      </w:r>
      <w:r w:rsidR="00D366E8" w:rsidRPr="00D366E8">
        <w:rPr>
          <w:sz w:val="28"/>
          <w:szCs w:val="28"/>
        </w:rPr>
        <w:t>округа «Развитие градостроительства, строительства и архитектуры»</w:t>
      </w:r>
      <w:r w:rsidRPr="00D366E8">
        <w:rPr>
          <w:sz w:val="28"/>
          <w:szCs w:val="28"/>
        </w:rPr>
        <w:t>.</w:t>
      </w:r>
    </w:p>
    <w:p w:rsidR="00D92738" w:rsidRPr="00D92738" w:rsidRDefault="00D92738" w:rsidP="00D92738">
      <w:pPr>
        <w:ind w:firstLine="709"/>
        <w:jc w:val="both"/>
        <w:rPr>
          <w:sz w:val="28"/>
          <w:szCs w:val="28"/>
        </w:rPr>
      </w:pPr>
      <w:r w:rsidRPr="00D92738">
        <w:rPr>
          <w:sz w:val="28"/>
          <w:szCs w:val="28"/>
        </w:rPr>
        <w:t xml:space="preserve">Принятие проекта данного нормативного правового акта окажет позитивное воздействие на развитие архитектуры и градостроительства Минераловодского городского округа. </w:t>
      </w:r>
    </w:p>
    <w:p w:rsidR="005A53B4" w:rsidRPr="005A53B4" w:rsidRDefault="005A53B4" w:rsidP="005A53B4">
      <w:pPr>
        <w:ind w:firstLine="709"/>
        <w:jc w:val="both"/>
        <w:rPr>
          <w:sz w:val="28"/>
          <w:szCs w:val="28"/>
        </w:rPr>
      </w:pPr>
      <w:r w:rsidRPr="005A53B4">
        <w:rPr>
          <w:sz w:val="28"/>
          <w:szCs w:val="28"/>
        </w:rPr>
        <w:t xml:space="preserve">Срок проведения обсуждения: с </w:t>
      </w:r>
      <w:r w:rsidR="00D10C60">
        <w:rPr>
          <w:sz w:val="28"/>
          <w:szCs w:val="28"/>
        </w:rPr>
        <w:t>14.10</w:t>
      </w:r>
      <w:r w:rsidRPr="005A53B4">
        <w:rPr>
          <w:sz w:val="28"/>
          <w:szCs w:val="28"/>
        </w:rPr>
        <w:t xml:space="preserve">.2016 года по </w:t>
      </w:r>
      <w:bookmarkStart w:id="0" w:name="_GoBack"/>
      <w:bookmarkEnd w:id="0"/>
      <w:r w:rsidR="00D10C60">
        <w:rPr>
          <w:sz w:val="28"/>
          <w:szCs w:val="28"/>
        </w:rPr>
        <w:t>27.10</w:t>
      </w:r>
      <w:r w:rsidRPr="005A53B4">
        <w:rPr>
          <w:sz w:val="28"/>
          <w:szCs w:val="28"/>
        </w:rPr>
        <w:t>.2016 года.</w:t>
      </w:r>
    </w:p>
    <w:p w:rsidR="005A53B4" w:rsidRPr="00BC6B15" w:rsidRDefault="005A53B4" w:rsidP="005A53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C6B15">
        <w:rPr>
          <w:rFonts w:eastAsia="Calibri"/>
          <w:sz w:val="28"/>
          <w:szCs w:val="28"/>
        </w:rPr>
        <w:lastRenderedPageBreak/>
        <w:t>Предложения общественных объединений, юридических и  физических лиц могут быть поданы в письменной форме или в форме электронного документа.</w:t>
      </w:r>
    </w:p>
    <w:p w:rsidR="005A53B4" w:rsidRDefault="005A53B4" w:rsidP="005A53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6B15">
        <w:rPr>
          <w:sz w:val="28"/>
          <w:szCs w:val="28"/>
        </w:rPr>
        <w:t xml:space="preserve">Адрес для направления предложений: </w:t>
      </w:r>
      <w:r>
        <w:rPr>
          <w:sz w:val="28"/>
          <w:szCs w:val="28"/>
        </w:rPr>
        <w:t>357212, г. Минеральные Воды, ул. 50 лет Октября, 87а,  тел. (87922) 6-27-15.</w:t>
      </w:r>
    </w:p>
    <w:p w:rsidR="00D92738" w:rsidRDefault="00D92738" w:rsidP="00D92738">
      <w:pPr>
        <w:pStyle w:val="p2"/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D92738" w:rsidRDefault="00394A08" w:rsidP="00D92738">
      <w:pPr>
        <w:pStyle w:val="p2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.н</w:t>
      </w:r>
      <w:proofErr w:type="gramEnd"/>
      <w:r w:rsidR="00D92738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="00D92738">
        <w:rPr>
          <w:color w:val="000000"/>
          <w:sz w:val="28"/>
          <w:szCs w:val="28"/>
        </w:rPr>
        <w:t xml:space="preserve"> управления архитектуры </w:t>
      </w:r>
    </w:p>
    <w:p w:rsidR="00D92738" w:rsidRDefault="00E12D6E" w:rsidP="00D92738">
      <w:pPr>
        <w:pStyle w:val="p2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D92738">
        <w:rPr>
          <w:color w:val="000000"/>
          <w:sz w:val="28"/>
          <w:szCs w:val="28"/>
        </w:rPr>
        <w:t xml:space="preserve"> градостроительства администрации</w:t>
      </w:r>
    </w:p>
    <w:p w:rsidR="00D92738" w:rsidRDefault="00D92738" w:rsidP="00D92738">
      <w:pPr>
        <w:pStyle w:val="p2"/>
        <w:shd w:val="clear" w:color="auto" w:fill="FFFFFF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Минераловодского городского округа                               </w:t>
      </w:r>
      <w:r w:rsidR="00394A08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</w:t>
      </w:r>
      <w:r w:rsidR="00394A08">
        <w:rPr>
          <w:color w:val="000000"/>
          <w:sz w:val="28"/>
          <w:szCs w:val="28"/>
        </w:rPr>
        <w:t xml:space="preserve">Д.А. </w:t>
      </w:r>
      <w:proofErr w:type="spellStart"/>
      <w:r w:rsidR="00394A08">
        <w:rPr>
          <w:color w:val="000000"/>
          <w:sz w:val="28"/>
          <w:szCs w:val="28"/>
        </w:rPr>
        <w:t>Фиев</w:t>
      </w:r>
      <w:proofErr w:type="spellEnd"/>
    </w:p>
    <w:sectPr w:rsidR="00D92738" w:rsidSect="00D1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A41E6"/>
    <w:rsid w:val="00056627"/>
    <w:rsid w:val="000629F2"/>
    <w:rsid w:val="0014690B"/>
    <w:rsid w:val="002953BD"/>
    <w:rsid w:val="002E46D7"/>
    <w:rsid w:val="002E5561"/>
    <w:rsid w:val="00394A08"/>
    <w:rsid w:val="00457BDE"/>
    <w:rsid w:val="005A53B4"/>
    <w:rsid w:val="006254D9"/>
    <w:rsid w:val="00881905"/>
    <w:rsid w:val="008A41E6"/>
    <w:rsid w:val="008A6E87"/>
    <w:rsid w:val="008D3EE4"/>
    <w:rsid w:val="00903C67"/>
    <w:rsid w:val="0094786E"/>
    <w:rsid w:val="009A209A"/>
    <w:rsid w:val="00A32ED0"/>
    <w:rsid w:val="00A94F79"/>
    <w:rsid w:val="00AC3986"/>
    <w:rsid w:val="00B442ED"/>
    <w:rsid w:val="00B83CEF"/>
    <w:rsid w:val="00BA4986"/>
    <w:rsid w:val="00BA6675"/>
    <w:rsid w:val="00C36FB2"/>
    <w:rsid w:val="00CC2FC7"/>
    <w:rsid w:val="00D10C60"/>
    <w:rsid w:val="00D32B9C"/>
    <w:rsid w:val="00D366E8"/>
    <w:rsid w:val="00D406BF"/>
    <w:rsid w:val="00D4770F"/>
    <w:rsid w:val="00D7132C"/>
    <w:rsid w:val="00D92738"/>
    <w:rsid w:val="00E12D6E"/>
    <w:rsid w:val="00E746EF"/>
    <w:rsid w:val="00EA42AD"/>
    <w:rsid w:val="00EC1209"/>
    <w:rsid w:val="00F3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1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41E6"/>
  </w:style>
  <w:style w:type="paragraph" w:customStyle="1" w:styleId="p2">
    <w:name w:val="p2"/>
    <w:basedOn w:val="a"/>
    <w:rsid w:val="008A41E6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A32ED0"/>
    <w:pPr>
      <w:spacing w:before="100" w:beforeAutospacing="1" w:after="100" w:afterAutospacing="1"/>
    </w:pPr>
  </w:style>
  <w:style w:type="character" w:styleId="a3">
    <w:name w:val="Hyperlink"/>
    <w:basedOn w:val="a0"/>
    <w:rsid w:val="00A32ED0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A32ED0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A32ED0"/>
    <w:pPr>
      <w:spacing w:before="100" w:beforeAutospacing="1" w:after="100" w:afterAutospacing="1"/>
    </w:pPr>
  </w:style>
  <w:style w:type="paragraph" w:customStyle="1" w:styleId="ConsPlusCell">
    <w:name w:val="ConsPlusCell"/>
    <w:rsid w:val="00394A0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2016-08-04T14:05:00Z</cp:lastPrinted>
  <dcterms:created xsi:type="dcterms:W3CDTF">2016-07-18T12:40:00Z</dcterms:created>
  <dcterms:modified xsi:type="dcterms:W3CDTF">2016-10-14T13:30:00Z</dcterms:modified>
</cp:coreProperties>
</file>