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C" w:rsidRDefault="00291A7C" w:rsidP="00291A7C">
      <w:pPr>
        <w:jc w:val="center"/>
        <w:rPr>
          <w:b/>
          <w:sz w:val="24"/>
          <w:szCs w:val="24"/>
        </w:rPr>
      </w:pPr>
    </w:p>
    <w:p w:rsidR="00291A7C" w:rsidRPr="00EE2E2C" w:rsidRDefault="00291A7C" w:rsidP="00291A7C">
      <w:pPr>
        <w:jc w:val="center"/>
        <w:rPr>
          <w:b/>
          <w:sz w:val="24"/>
          <w:szCs w:val="24"/>
        </w:rPr>
      </w:pPr>
      <w:r w:rsidRPr="00EE2E2C">
        <w:rPr>
          <w:b/>
          <w:sz w:val="24"/>
          <w:szCs w:val="24"/>
        </w:rPr>
        <w:t xml:space="preserve">АДМИНИСТРАЦИЯ МИНЕРАЛОВОДСКОГО </w:t>
      </w:r>
    </w:p>
    <w:p w:rsidR="00291A7C" w:rsidRPr="00EE2E2C" w:rsidRDefault="00291A7C" w:rsidP="00291A7C">
      <w:pPr>
        <w:jc w:val="center"/>
        <w:rPr>
          <w:b/>
          <w:sz w:val="24"/>
          <w:szCs w:val="24"/>
        </w:rPr>
      </w:pPr>
      <w:r w:rsidRPr="00EE2E2C">
        <w:rPr>
          <w:b/>
          <w:sz w:val="24"/>
          <w:szCs w:val="24"/>
        </w:rPr>
        <w:t>ГОРОДСКОГО ОКРУГА СТАВРОПОЛЬСКОГО КРАЯ</w:t>
      </w:r>
    </w:p>
    <w:p w:rsidR="00291A7C" w:rsidRPr="00D63CF5" w:rsidRDefault="00291A7C" w:rsidP="00291A7C">
      <w:pPr>
        <w:jc w:val="center"/>
        <w:rPr>
          <w:b/>
          <w:sz w:val="16"/>
          <w:szCs w:val="16"/>
        </w:rPr>
      </w:pPr>
    </w:p>
    <w:p w:rsidR="00291A7C" w:rsidRPr="00EE2E2C" w:rsidRDefault="00291A7C" w:rsidP="00291A7C">
      <w:pPr>
        <w:jc w:val="center"/>
        <w:rPr>
          <w:b/>
          <w:sz w:val="28"/>
          <w:szCs w:val="28"/>
        </w:rPr>
      </w:pPr>
      <w:r w:rsidRPr="00EE2E2C">
        <w:rPr>
          <w:b/>
          <w:sz w:val="28"/>
          <w:szCs w:val="28"/>
        </w:rPr>
        <w:t xml:space="preserve">ПОСТАНОВЛЕНИЕ </w:t>
      </w:r>
    </w:p>
    <w:p w:rsidR="00291A7C" w:rsidRPr="00F76D20" w:rsidRDefault="00291A7C" w:rsidP="00291A7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3688"/>
        <w:gridCol w:w="1982"/>
        <w:gridCol w:w="993"/>
      </w:tblGrid>
      <w:tr w:rsidR="00291A7C" w:rsidRPr="00F76D20" w:rsidTr="00F85C23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291A7C" w:rsidRPr="00F76D20" w:rsidRDefault="00291A7C" w:rsidP="00F85C23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291A7C" w:rsidRPr="00F76D20" w:rsidRDefault="00291A7C" w:rsidP="00F85C23">
            <w:pPr>
              <w:jc w:val="center"/>
              <w:rPr>
                <w:sz w:val="28"/>
                <w:szCs w:val="28"/>
              </w:rPr>
            </w:pPr>
            <w:r w:rsidRPr="00F76D20">
              <w:rPr>
                <w:sz w:val="28"/>
                <w:szCs w:val="28"/>
              </w:rPr>
              <w:t>г. Минеральные Воды</w:t>
            </w:r>
          </w:p>
        </w:tc>
        <w:tc>
          <w:tcPr>
            <w:tcW w:w="1982" w:type="dxa"/>
            <w:shd w:val="clear" w:color="auto" w:fill="auto"/>
          </w:tcPr>
          <w:p w:rsidR="00291A7C" w:rsidRPr="00F76D20" w:rsidRDefault="00291A7C" w:rsidP="00F85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76D20">
              <w:rPr>
                <w:sz w:val="28"/>
                <w:szCs w:val="28"/>
              </w:rPr>
              <w:t xml:space="preserve">    №            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91A7C" w:rsidRPr="00F76D20" w:rsidRDefault="00291A7C" w:rsidP="00F85C23">
            <w:pPr>
              <w:rPr>
                <w:sz w:val="28"/>
                <w:szCs w:val="28"/>
              </w:rPr>
            </w:pPr>
          </w:p>
        </w:tc>
      </w:tr>
    </w:tbl>
    <w:p w:rsidR="00F138D8" w:rsidRPr="00F76D20" w:rsidRDefault="00F138D8" w:rsidP="00772E3E">
      <w:pPr>
        <w:rPr>
          <w:sz w:val="28"/>
          <w:szCs w:val="28"/>
        </w:rPr>
      </w:pPr>
    </w:p>
    <w:p w:rsidR="00772E3E" w:rsidRDefault="00772E3E" w:rsidP="00772E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первичных средств тушения пожаров </w:t>
      </w:r>
    </w:p>
    <w:p w:rsidR="00772E3E" w:rsidRDefault="00772E3E" w:rsidP="00772E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противопожарного инвентаря, которые граждане должны иметь </w:t>
      </w:r>
    </w:p>
    <w:p w:rsidR="00772E3E" w:rsidRDefault="00772E3E" w:rsidP="00772E3E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помещениях, и зданиях, находящихся в их собственности (пользовании),</w:t>
      </w:r>
      <w:r w:rsidRPr="00AF4740">
        <w:rPr>
          <w:sz w:val="28"/>
          <w:szCs w:val="28"/>
        </w:rPr>
        <w:t xml:space="preserve"> </w:t>
      </w:r>
    </w:p>
    <w:p w:rsidR="00772E3E" w:rsidRPr="00B06F3D" w:rsidRDefault="00772E3E" w:rsidP="00883E27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на территории Минераловодского городского округа</w:t>
      </w:r>
    </w:p>
    <w:p w:rsidR="00772E3E" w:rsidRDefault="00772E3E" w:rsidP="00772E3E">
      <w:pPr>
        <w:jc w:val="both"/>
        <w:rPr>
          <w:color w:val="FF0000"/>
          <w:sz w:val="28"/>
          <w:szCs w:val="28"/>
        </w:rPr>
      </w:pPr>
    </w:p>
    <w:p w:rsidR="00883E27" w:rsidRDefault="00883E27" w:rsidP="00883E27">
      <w:pPr>
        <w:jc w:val="both"/>
        <w:rPr>
          <w:color w:val="000000"/>
          <w:sz w:val="28"/>
          <w:szCs w:val="28"/>
        </w:rPr>
      </w:pPr>
    </w:p>
    <w:p w:rsidR="00883E27" w:rsidRPr="00E22B75" w:rsidRDefault="00883E27" w:rsidP="00883E27">
      <w:pPr>
        <w:ind w:firstLine="708"/>
        <w:jc w:val="both"/>
        <w:rPr>
          <w:sz w:val="28"/>
          <w:szCs w:val="28"/>
        </w:rPr>
      </w:pPr>
      <w:proofErr w:type="gramStart"/>
      <w:r w:rsidRPr="00E22B75">
        <w:rPr>
          <w:sz w:val="28"/>
          <w:szCs w:val="28"/>
        </w:rPr>
        <w:t>В целях принятия мер по защите граждан и имущества в зданиях и помещениях находящегося в их собственности (пользовании), на террит</w:t>
      </w:r>
      <w:r w:rsidRPr="00E22B75">
        <w:rPr>
          <w:sz w:val="28"/>
          <w:szCs w:val="28"/>
        </w:rPr>
        <w:t>о</w:t>
      </w:r>
      <w:r w:rsidRPr="00E22B75">
        <w:rPr>
          <w:sz w:val="28"/>
          <w:szCs w:val="28"/>
        </w:rPr>
        <w:t>рии Минераловодского городского округа, в соответствии со ст. 34, Фед</w:t>
      </w:r>
      <w:r w:rsidRPr="00E22B75">
        <w:rPr>
          <w:sz w:val="28"/>
          <w:szCs w:val="28"/>
        </w:rPr>
        <w:t>е</w:t>
      </w:r>
      <w:r w:rsidRPr="00E22B75">
        <w:rPr>
          <w:sz w:val="28"/>
          <w:szCs w:val="28"/>
        </w:rPr>
        <w:t>рального закона от 21.12.1994</w:t>
      </w:r>
      <w:r>
        <w:rPr>
          <w:sz w:val="28"/>
          <w:szCs w:val="28"/>
        </w:rPr>
        <w:t xml:space="preserve"> г.</w:t>
      </w:r>
      <w:r w:rsidRPr="00E22B75">
        <w:rPr>
          <w:sz w:val="28"/>
          <w:szCs w:val="28"/>
        </w:rPr>
        <w:t xml:space="preserve"> № 69-ФЗ «О пожарной безопасности», Федерального закона от 06.10.2003 г</w:t>
      </w:r>
      <w:r>
        <w:rPr>
          <w:sz w:val="28"/>
          <w:szCs w:val="28"/>
        </w:rPr>
        <w:t xml:space="preserve">. </w:t>
      </w:r>
      <w:r w:rsidRPr="00E22B75">
        <w:rPr>
          <w:sz w:val="28"/>
          <w:szCs w:val="28"/>
        </w:rPr>
        <w:t xml:space="preserve"> № 131-ФЗ «Об общих принципах о</w:t>
      </w:r>
      <w:r w:rsidRPr="00E22B75">
        <w:rPr>
          <w:sz w:val="28"/>
          <w:szCs w:val="28"/>
        </w:rPr>
        <w:t>р</w:t>
      </w:r>
      <w:r w:rsidRPr="00E22B75">
        <w:rPr>
          <w:sz w:val="28"/>
          <w:szCs w:val="28"/>
        </w:rPr>
        <w:t>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E22B75">
        <w:rPr>
          <w:sz w:val="28"/>
          <w:szCs w:val="28"/>
        </w:rPr>
        <w:t xml:space="preserve"> с «Прав</w:t>
      </w:r>
      <w:r w:rsidRPr="00E22B75">
        <w:rPr>
          <w:sz w:val="28"/>
          <w:szCs w:val="28"/>
        </w:rPr>
        <w:t>и</w:t>
      </w:r>
      <w:r w:rsidRPr="00E22B75">
        <w:rPr>
          <w:sz w:val="28"/>
          <w:szCs w:val="28"/>
        </w:rPr>
        <w:t>лами противопожарного режима в Российской Федерации», утверждённ</w:t>
      </w:r>
      <w:r w:rsidRPr="00E22B75">
        <w:rPr>
          <w:sz w:val="28"/>
          <w:szCs w:val="28"/>
        </w:rPr>
        <w:t>ы</w:t>
      </w:r>
      <w:r w:rsidRPr="00E22B75">
        <w:rPr>
          <w:sz w:val="28"/>
          <w:szCs w:val="28"/>
        </w:rPr>
        <w:t>ми</w:t>
      </w:r>
      <w:proofErr w:type="gramEnd"/>
      <w:r w:rsidRPr="00E22B75">
        <w:rPr>
          <w:sz w:val="28"/>
          <w:szCs w:val="28"/>
        </w:rPr>
        <w:t xml:space="preserve"> постановлением Правительства Российской Федерации от 25.04.2012</w:t>
      </w:r>
      <w:r>
        <w:rPr>
          <w:sz w:val="28"/>
          <w:szCs w:val="28"/>
        </w:rPr>
        <w:t xml:space="preserve"> </w:t>
      </w:r>
      <w:r w:rsidRPr="00E22B7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E22B75">
        <w:rPr>
          <w:sz w:val="28"/>
          <w:szCs w:val="28"/>
        </w:rPr>
        <w:t xml:space="preserve"> № 390, законом Ставропольского края от 07.06.2004 г</w:t>
      </w:r>
      <w:r>
        <w:rPr>
          <w:sz w:val="28"/>
          <w:szCs w:val="28"/>
        </w:rPr>
        <w:t>.</w:t>
      </w:r>
      <w:r w:rsidRPr="00E22B75">
        <w:rPr>
          <w:sz w:val="28"/>
          <w:szCs w:val="28"/>
        </w:rPr>
        <w:t xml:space="preserve"> № 41-кз «О пожа</w:t>
      </w:r>
      <w:r w:rsidRPr="00E22B75">
        <w:rPr>
          <w:sz w:val="28"/>
          <w:szCs w:val="28"/>
        </w:rPr>
        <w:t>р</w:t>
      </w:r>
      <w:r w:rsidRPr="00E22B75">
        <w:rPr>
          <w:sz w:val="28"/>
          <w:szCs w:val="28"/>
        </w:rPr>
        <w:t>ной безопасности», руководствуясь Уставом администрации Минерал</w:t>
      </w:r>
      <w:r w:rsidRPr="00E22B75">
        <w:rPr>
          <w:sz w:val="28"/>
          <w:szCs w:val="28"/>
        </w:rPr>
        <w:t>о</w:t>
      </w:r>
      <w:r w:rsidRPr="00E22B75">
        <w:rPr>
          <w:sz w:val="28"/>
          <w:szCs w:val="28"/>
        </w:rPr>
        <w:t>водского городского округа, в целях выполнения полномочий органов местного самоуправления по обеспечению первичных мер пожарной бе</w:t>
      </w:r>
      <w:r w:rsidRPr="00E22B75">
        <w:rPr>
          <w:sz w:val="28"/>
          <w:szCs w:val="28"/>
        </w:rPr>
        <w:t>з</w:t>
      </w:r>
      <w:r w:rsidRPr="00E22B75">
        <w:rPr>
          <w:sz w:val="28"/>
          <w:szCs w:val="28"/>
        </w:rPr>
        <w:t>опасности, на территории Минераловодского городского округа, админ</w:t>
      </w:r>
      <w:r w:rsidRPr="00E22B75">
        <w:rPr>
          <w:sz w:val="28"/>
          <w:szCs w:val="28"/>
        </w:rPr>
        <w:t>и</w:t>
      </w:r>
      <w:r w:rsidRPr="00E22B75">
        <w:rPr>
          <w:sz w:val="28"/>
          <w:szCs w:val="28"/>
        </w:rPr>
        <w:t>страция Минераловод</w:t>
      </w:r>
      <w:r>
        <w:rPr>
          <w:sz w:val="28"/>
          <w:szCs w:val="28"/>
        </w:rPr>
        <w:t>ского городского округа</w:t>
      </w:r>
      <w:r w:rsidRPr="00E22B75">
        <w:rPr>
          <w:sz w:val="28"/>
          <w:szCs w:val="28"/>
        </w:rPr>
        <w:t xml:space="preserve"> </w:t>
      </w:r>
    </w:p>
    <w:p w:rsidR="00883E27" w:rsidRDefault="00883E27" w:rsidP="00883E2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3E27" w:rsidRDefault="00883E27" w:rsidP="00883E2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883E27" w:rsidRDefault="00883E27" w:rsidP="00883E27">
      <w:pPr>
        <w:jc w:val="both"/>
        <w:rPr>
          <w:bCs/>
          <w:sz w:val="28"/>
          <w:szCs w:val="28"/>
        </w:rPr>
      </w:pPr>
    </w:p>
    <w:p w:rsidR="00883E27" w:rsidRDefault="00883E27" w:rsidP="00883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первичных средств тушения пожаров и противопожарного инвентаря, которые граждане должны иметь в помещениях и зданиях, находящихся в их собственности (пользовании),</w:t>
      </w:r>
      <w:r w:rsidRPr="00AF47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Минераловодского городского округа (далее – Перечень). </w:t>
      </w:r>
    </w:p>
    <w:p w:rsidR="00F138D8" w:rsidRDefault="00F138D8" w:rsidP="00883E27">
      <w:pPr>
        <w:ind w:firstLine="708"/>
        <w:jc w:val="both"/>
        <w:rPr>
          <w:color w:val="000000"/>
          <w:sz w:val="28"/>
          <w:szCs w:val="28"/>
        </w:rPr>
      </w:pPr>
    </w:p>
    <w:p w:rsidR="00883E27" w:rsidRDefault="00883E27" w:rsidP="00883E2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Рекомендовать гражданам, проживающим на территории Минер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ловодского городского округа, в целях защиты от пожаров оснастить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мещения, здания и сооружения</w:t>
      </w:r>
      <w:r w:rsidRPr="00B955B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находящиеся в их собственности (польз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вании),</w:t>
      </w:r>
      <w:r w:rsidRPr="00B95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первичными средствами тушения пожаров и противопожарным инвентарём, согласно Перечню. </w:t>
      </w:r>
    </w:p>
    <w:p w:rsidR="00F138D8" w:rsidRDefault="00F138D8" w:rsidP="00883E27">
      <w:pPr>
        <w:ind w:firstLine="708"/>
        <w:jc w:val="both"/>
        <w:rPr>
          <w:sz w:val="28"/>
          <w:szCs w:val="28"/>
        </w:rPr>
      </w:pPr>
    </w:p>
    <w:p w:rsidR="00883E27" w:rsidRDefault="00883E27" w:rsidP="00883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138D8">
        <w:rPr>
          <w:sz w:val="28"/>
          <w:szCs w:val="28"/>
        </w:rPr>
        <w:t xml:space="preserve">Контроль за исполнением настоящего постановления возложить на  заместителя </w:t>
      </w:r>
      <w:proofErr w:type="gramStart"/>
      <w:r w:rsidR="00F138D8">
        <w:rPr>
          <w:sz w:val="28"/>
          <w:szCs w:val="28"/>
        </w:rPr>
        <w:t>главы администрации Минераловодского городского округа Мельникова</w:t>
      </w:r>
      <w:proofErr w:type="gramEnd"/>
      <w:r w:rsidR="00F138D8">
        <w:rPr>
          <w:sz w:val="28"/>
          <w:szCs w:val="28"/>
        </w:rPr>
        <w:t xml:space="preserve"> О.А.</w:t>
      </w:r>
    </w:p>
    <w:p w:rsidR="00F138D8" w:rsidRDefault="00F138D8" w:rsidP="00883E27">
      <w:pPr>
        <w:ind w:firstLine="708"/>
        <w:jc w:val="both"/>
        <w:rPr>
          <w:sz w:val="28"/>
          <w:szCs w:val="28"/>
        </w:rPr>
      </w:pPr>
    </w:p>
    <w:p w:rsidR="00250673" w:rsidRDefault="00F138D8" w:rsidP="00883E2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883E27">
        <w:rPr>
          <w:sz w:val="28"/>
          <w:szCs w:val="28"/>
        </w:rPr>
        <w:t>3. Настоящее постановление вступает в силу со дня его официальн</w:t>
      </w:r>
      <w:r w:rsidR="00883E27">
        <w:rPr>
          <w:sz w:val="28"/>
          <w:szCs w:val="28"/>
        </w:rPr>
        <w:t>о</w:t>
      </w:r>
      <w:r w:rsidR="00883E27">
        <w:rPr>
          <w:sz w:val="28"/>
          <w:szCs w:val="28"/>
        </w:rPr>
        <w:t>го опубликования</w:t>
      </w:r>
      <w:r w:rsidR="004377B6">
        <w:rPr>
          <w:sz w:val="28"/>
          <w:szCs w:val="28"/>
        </w:rPr>
        <w:t>.</w:t>
      </w:r>
    </w:p>
    <w:p w:rsidR="00883E27" w:rsidRDefault="00883E27" w:rsidP="00772E3E">
      <w:pPr>
        <w:jc w:val="both"/>
        <w:rPr>
          <w:color w:val="FF0000"/>
          <w:sz w:val="28"/>
          <w:szCs w:val="28"/>
        </w:rPr>
      </w:pPr>
    </w:p>
    <w:p w:rsidR="00250673" w:rsidRDefault="00250673" w:rsidP="00772E3E">
      <w:pPr>
        <w:ind w:firstLine="708"/>
        <w:jc w:val="both"/>
        <w:rPr>
          <w:sz w:val="28"/>
          <w:szCs w:val="28"/>
        </w:rPr>
      </w:pPr>
    </w:p>
    <w:p w:rsidR="00772E3E" w:rsidRPr="000C1138" w:rsidRDefault="00772E3E" w:rsidP="00772E3E">
      <w:pPr>
        <w:rPr>
          <w:sz w:val="28"/>
          <w:szCs w:val="28"/>
        </w:rPr>
      </w:pPr>
      <w:r w:rsidRPr="000C1138">
        <w:rPr>
          <w:sz w:val="28"/>
          <w:szCs w:val="28"/>
        </w:rPr>
        <w:t xml:space="preserve">Глава </w:t>
      </w:r>
      <w:proofErr w:type="gramStart"/>
      <w:r w:rsidRPr="000C1138">
        <w:rPr>
          <w:sz w:val="28"/>
          <w:szCs w:val="28"/>
        </w:rPr>
        <w:t>Минераловодского</w:t>
      </w:r>
      <w:proofErr w:type="gramEnd"/>
      <w:r w:rsidRPr="000C1138">
        <w:rPr>
          <w:sz w:val="28"/>
          <w:szCs w:val="28"/>
        </w:rPr>
        <w:t xml:space="preserve"> </w:t>
      </w:r>
    </w:p>
    <w:p w:rsidR="00772E3E" w:rsidRDefault="00772E3E" w:rsidP="00772E3E">
      <w:pPr>
        <w:rPr>
          <w:sz w:val="28"/>
          <w:szCs w:val="28"/>
        </w:rPr>
      </w:pPr>
      <w:r w:rsidRPr="000C1138">
        <w:rPr>
          <w:sz w:val="28"/>
          <w:szCs w:val="28"/>
        </w:rPr>
        <w:t xml:space="preserve">городского округа  </w:t>
      </w:r>
      <w:r w:rsidRPr="000C1138">
        <w:rPr>
          <w:sz w:val="28"/>
          <w:szCs w:val="28"/>
        </w:rPr>
        <w:tab/>
      </w:r>
      <w:r w:rsidRPr="000C1138">
        <w:rPr>
          <w:sz w:val="28"/>
          <w:szCs w:val="28"/>
        </w:rPr>
        <w:tab/>
      </w:r>
      <w:r w:rsidRPr="000C1138">
        <w:rPr>
          <w:sz w:val="28"/>
          <w:szCs w:val="28"/>
        </w:rPr>
        <w:tab/>
      </w:r>
      <w:r w:rsidRPr="000C1138">
        <w:rPr>
          <w:sz w:val="28"/>
          <w:szCs w:val="28"/>
        </w:rPr>
        <w:tab/>
      </w:r>
      <w:r w:rsidRPr="000C1138">
        <w:rPr>
          <w:sz w:val="28"/>
          <w:szCs w:val="28"/>
        </w:rPr>
        <w:tab/>
      </w:r>
      <w:r w:rsidRPr="000C1138">
        <w:rPr>
          <w:sz w:val="28"/>
          <w:szCs w:val="28"/>
        </w:rPr>
        <w:tab/>
        <w:t xml:space="preserve">              С.Ю. Перцев </w:t>
      </w:r>
    </w:p>
    <w:p w:rsidR="00772E3E" w:rsidRDefault="00772E3E" w:rsidP="00772E3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72E3E" w:rsidRDefault="002B2400" w:rsidP="00772E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2400" w:rsidRDefault="002B240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038" w:type="dxa"/>
        <w:tblLook w:val="01E0" w:firstRow="1" w:lastRow="1" w:firstColumn="1" w:lastColumn="1" w:noHBand="0" w:noVBand="0"/>
      </w:tblPr>
      <w:tblGrid>
        <w:gridCol w:w="4219"/>
        <w:gridCol w:w="4819"/>
      </w:tblGrid>
      <w:tr w:rsidR="002B2400" w:rsidRPr="00943AFA" w:rsidTr="002B2400">
        <w:tc>
          <w:tcPr>
            <w:tcW w:w="4219" w:type="dxa"/>
          </w:tcPr>
          <w:p w:rsidR="002B2400" w:rsidRPr="00943AFA" w:rsidRDefault="002B2400" w:rsidP="00492B3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2B2400" w:rsidRPr="00943AFA" w:rsidRDefault="002B2400" w:rsidP="00492B3C">
            <w:pPr>
              <w:rPr>
                <w:caps/>
                <w:sz w:val="28"/>
                <w:szCs w:val="28"/>
              </w:rPr>
            </w:pPr>
            <w:proofErr w:type="gramStart"/>
            <w:r w:rsidRPr="00943AFA">
              <w:rPr>
                <w:caps/>
                <w:sz w:val="28"/>
                <w:szCs w:val="28"/>
              </w:rPr>
              <w:t>Утвержден</w:t>
            </w:r>
            <w:proofErr w:type="gramEnd"/>
          </w:p>
          <w:p w:rsidR="002B2400" w:rsidRPr="00943AFA" w:rsidRDefault="002B2400" w:rsidP="00492B3C">
            <w:pPr>
              <w:rPr>
                <w:sz w:val="28"/>
                <w:szCs w:val="28"/>
              </w:rPr>
            </w:pPr>
            <w:r w:rsidRPr="00943AFA">
              <w:rPr>
                <w:sz w:val="28"/>
                <w:szCs w:val="28"/>
              </w:rPr>
              <w:t>постановлением администр</w:t>
            </w:r>
            <w:r w:rsidRPr="00943AFA">
              <w:rPr>
                <w:sz w:val="28"/>
                <w:szCs w:val="28"/>
              </w:rPr>
              <w:t>а</w:t>
            </w:r>
            <w:r w:rsidRPr="00943AFA">
              <w:rPr>
                <w:sz w:val="28"/>
                <w:szCs w:val="28"/>
              </w:rPr>
              <w:t>ции</w:t>
            </w:r>
          </w:p>
          <w:p w:rsidR="002B2400" w:rsidRPr="00943AFA" w:rsidRDefault="002B2400" w:rsidP="00492B3C">
            <w:pPr>
              <w:rPr>
                <w:sz w:val="28"/>
                <w:szCs w:val="28"/>
              </w:rPr>
            </w:pPr>
            <w:r w:rsidRPr="00943AFA">
              <w:rPr>
                <w:sz w:val="28"/>
                <w:szCs w:val="28"/>
              </w:rPr>
              <w:t>Минераловодского городского о</w:t>
            </w:r>
            <w:r w:rsidRPr="00943AFA">
              <w:rPr>
                <w:sz w:val="28"/>
                <w:szCs w:val="28"/>
              </w:rPr>
              <w:t>к</w:t>
            </w:r>
            <w:r w:rsidRPr="00943AFA">
              <w:rPr>
                <w:sz w:val="28"/>
                <w:szCs w:val="28"/>
              </w:rPr>
              <w:t>руга</w:t>
            </w:r>
          </w:p>
        </w:tc>
      </w:tr>
      <w:tr w:rsidR="002B2400" w:rsidRPr="00943AFA" w:rsidTr="002B2400">
        <w:tc>
          <w:tcPr>
            <w:tcW w:w="4219" w:type="dxa"/>
          </w:tcPr>
          <w:p w:rsidR="002B2400" w:rsidRPr="00943AFA" w:rsidRDefault="002B2400" w:rsidP="00492B3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2B2400" w:rsidRPr="00943AFA" w:rsidRDefault="002B2400" w:rsidP="00492B3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от                             № </w:t>
            </w:r>
            <w:proofErr w:type="gramEnd"/>
          </w:p>
        </w:tc>
      </w:tr>
    </w:tbl>
    <w:p w:rsidR="002B2400" w:rsidRDefault="002B2400" w:rsidP="002B2400">
      <w:pPr>
        <w:pStyle w:val="2"/>
        <w:spacing w:after="0" w:line="24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2B2400" w:rsidRDefault="002B2400" w:rsidP="002B2400">
      <w:pPr>
        <w:pStyle w:val="2"/>
        <w:spacing w:after="0" w:line="240" w:lineRule="auto"/>
        <w:jc w:val="right"/>
        <w:rPr>
          <w:sz w:val="28"/>
          <w:szCs w:val="28"/>
        </w:rPr>
      </w:pPr>
    </w:p>
    <w:p w:rsidR="002B2400" w:rsidRDefault="002B2400" w:rsidP="002B2400">
      <w:pPr>
        <w:pStyle w:val="2"/>
        <w:spacing w:after="0" w:line="240" w:lineRule="auto"/>
        <w:jc w:val="both"/>
        <w:rPr>
          <w:sz w:val="28"/>
          <w:szCs w:val="28"/>
        </w:rPr>
      </w:pPr>
    </w:p>
    <w:p w:rsidR="002B2400" w:rsidRDefault="002B2400" w:rsidP="002B2400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2B2400" w:rsidRPr="0035694B" w:rsidRDefault="002B2400" w:rsidP="002B2400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35694B">
        <w:rPr>
          <w:b/>
          <w:sz w:val="28"/>
          <w:szCs w:val="28"/>
        </w:rPr>
        <w:t>ПЕРЕЧЕНЬ</w:t>
      </w:r>
    </w:p>
    <w:p w:rsidR="002B2400" w:rsidRDefault="002B2400" w:rsidP="002B240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первичных средств тушения пожаров и противопожарного инвентаря,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граждане должны иметь в помещениях</w:t>
      </w:r>
    </w:p>
    <w:p w:rsidR="002B2400" w:rsidRDefault="002B2400" w:rsidP="002B24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зданиях</w:t>
      </w:r>
      <w:proofErr w:type="gramEnd"/>
      <w:r>
        <w:rPr>
          <w:sz w:val="28"/>
          <w:szCs w:val="28"/>
        </w:rPr>
        <w:t>, находящихся в их собственности (пользовании),</w:t>
      </w:r>
      <w:r w:rsidRPr="00AF4740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Минераловодского городского округа</w:t>
      </w:r>
    </w:p>
    <w:p w:rsidR="002B2400" w:rsidRDefault="002B2400" w:rsidP="002B2400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соответствии </w:t>
      </w:r>
      <w:r w:rsidRPr="00B06F3D">
        <w:rPr>
          <w:color w:val="000000"/>
          <w:sz w:val="28"/>
          <w:szCs w:val="28"/>
        </w:rPr>
        <w:t>со статьёй 34 Федерального закона от 12.12.1994</w:t>
      </w:r>
      <w:r>
        <w:rPr>
          <w:color w:val="000000"/>
          <w:sz w:val="28"/>
          <w:szCs w:val="28"/>
        </w:rPr>
        <w:t xml:space="preserve"> г.</w:t>
      </w:r>
      <w:r w:rsidRPr="00B06F3D">
        <w:rPr>
          <w:color w:val="000000"/>
          <w:sz w:val="28"/>
          <w:szCs w:val="28"/>
        </w:rPr>
        <w:t xml:space="preserve"> № 69-ФЗ «О пожарной безопасн</w:t>
      </w:r>
      <w:r w:rsidRPr="00B06F3D">
        <w:rPr>
          <w:color w:val="000000"/>
          <w:sz w:val="28"/>
          <w:szCs w:val="28"/>
        </w:rPr>
        <w:t>о</w:t>
      </w:r>
      <w:r w:rsidRPr="00B06F3D">
        <w:rPr>
          <w:color w:val="000000"/>
          <w:sz w:val="28"/>
          <w:szCs w:val="28"/>
        </w:rPr>
        <w:t>сти»</w:t>
      </w:r>
    </w:p>
    <w:p w:rsidR="002B2400" w:rsidRDefault="002B2400" w:rsidP="002B2400">
      <w:pPr>
        <w:pStyle w:val="2"/>
        <w:spacing w:after="0" w:line="240" w:lineRule="auto"/>
        <w:jc w:val="both"/>
        <w:rPr>
          <w:sz w:val="28"/>
          <w:szCs w:val="28"/>
        </w:rPr>
      </w:pPr>
    </w:p>
    <w:p w:rsidR="002B2400" w:rsidRDefault="002B2400" w:rsidP="002B2400">
      <w:pPr>
        <w:pStyle w:val="2"/>
        <w:spacing w:after="0" w:line="240" w:lineRule="auto"/>
        <w:jc w:val="both"/>
        <w:rPr>
          <w:sz w:val="28"/>
          <w:szCs w:val="28"/>
        </w:rPr>
      </w:pPr>
    </w:p>
    <w:tbl>
      <w:tblPr>
        <w:tblW w:w="11294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5"/>
        <w:gridCol w:w="1417"/>
        <w:gridCol w:w="1843"/>
        <w:gridCol w:w="1843"/>
        <w:gridCol w:w="1417"/>
        <w:gridCol w:w="1134"/>
        <w:gridCol w:w="1371"/>
      </w:tblGrid>
      <w:tr w:rsidR="002B2400" w:rsidRPr="00CD3C1A" w:rsidTr="00A5113D">
        <w:trPr>
          <w:trHeight w:val="360"/>
        </w:trPr>
        <w:tc>
          <w:tcPr>
            <w:tcW w:w="594" w:type="dxa"/>
            <w:vMerge w:val="restart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 xml:space="preserve">№ </w:t>
            </w:r>
            <w:proofErr w:type="gramStart"/>
            <w:r w:rsidRPr="00CD3C1A">
              <w:rPr>
                <w:sz w:val="28"/>
                <w:szCs w:val="28"/>
              </w:rPr>
              <w:t>п</w:t>
            </w:r>
            <w:proofErr w:type="gramEnd"/>
            <w:r w:rsidRPr="00CD3C1A">
              <w:rPr>
                <w:sz w:val="28"/>
                <w:szCs w:val="28"/>
              </w:rPr>
              <w:t>/п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2B2400" w:rsidRPr="00CD3C1A" w:rsidRDefault="002B2400" w:rsidP="00492B3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Наимен</w:t>
            </w:r>
            <w:r w:rsidRPr="00CD3C1A">
              <w:rPr>
                <w:sz w:val="28"/>
                <w:szCs w:val="28"/>
              </w:rPr>
              <w:t>о</w:t>
            </w:r>
            <w:r w:rsidRPr="00CD3C1A">
              <w:rPr>
                <w:sz w:val="28"/>
                <w:szCs w:val="28"/>
              </w:rPr>
              <w:t>вани</w:t>
            </w:r>
            <w:bookmarkStart w:id="0" w:name="_GoBack"/>
            <w:bookmarkEnd w:id="0"/>
            <w:r w:rsidRPr="00CD3C1A">
              <w:rPr>
                <w:sz w:val="28"/>
                <w:szCs w:val="28"/>
              </w:rPr>
              <w:t>е</w:t>
            </w:r>
          </w:p>
          <w:p w:rsidR="002B2400" w:rsidRPr="00CD3C1A" w:rsidRDefault="002B2400" w:rsidP="00492B3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зданий,</w:t>
            </w:r>
          </w:p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помещений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B2400" w:rsidRPr="00CD3C1A" w:rsidRDefault="002B2400" w:rsidP="00492B3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gramStart"/>
            <w:r w:rsidRPr="00CD3C1A">
              <w:rPr>
                <w:sz w:val="28"/>
                <w:szCs w:val="28"/>
              </w:rPr>
              <w:t>Защищ</w:t>
            </w:r>
            <w:r w:rsidRPr="00CD3C1A">
              <w:rPr>
                <w:sz w:val="28"/>
                <w:szCs w:val="28"/>
              </w:rPr>
              <w:t>а</w:t>
            </w:r>
            <w:r w:rsidRPr="00CD3C1A">
              <w:rPr>
                <w:sz w:val="28"/>
                <w:szCs w:val="28"/>
              </w:rPr>
              <w:t>емая</w:t>
            </w:r>
            <w:proofErr w:type="gramEnd"/>
          </w:p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площадь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:rsidR="002B2400" w:rsidRPr="00CD3C1A" w:rsidRDefault="002B2400" w:rsidP="002B24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Первичные средства тушения пожаров и противоп</w:t>
            </w:r>
            <w:r w:rsidRPr="00CD3C1A">
              <w:rPr>
                <w:sz w:val="28"/>
                <w:szCs w:val="28"/>
              </w:rPr>
              <w:t>о</w:t>
            </w:r>
            <w:r w:rsidRPr="00CD3C1A">
              <w:rPr>
                <w:sz w:val="28"/>
                <w:szCs w:val="28"/>
              </w:rPr>
              <w:t>жарный инвентарь</w:t>
            </w:r>
          </w:p>
        </w:tc>
      </w:tr>
      <w:tr w:rsidR="002B2400" w:rsidRPr="00CD3C1A" w:rsidTr="00A5113D">
        <w:trPr>
          <w:trHeight w:val="600"/>
        </w:trPr>
        <w:tc>
          <w:tcPr>
            <w:tcW w:w="594" w:type="dxa"/>
            <w:vMerge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2B2400" w:rsidRPr="00CD3C1A" w:rsidRDefault="002B2400" w:rsidP="00492B3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B2400" w:rsidRPr="00CD3C1A" w:rsidRDefault="002B2400" w:rsidP="00492B3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CD3C1A">
              <w:rPr>
                <w:sz w:val="28"/>
                <w:szCs w:val="28"/>
              </w:rPr>
              <w:t>Порош</w:t>
            </w:r>
            <w:r>
              <w:rPr>
                <w:sz w:val="28"/>
                <w:szCs w:val="28"/>
              </w:rPr>
              <w:t>к</w:t>
            </w:r>
            <w:r w:rsidRPr="00CD3C1A">
              <w:rPr>
                <w:sz w:val="28"/>
                <w:szCs w:val="28"/>
              </w:rPr>
              <w:t>овые огнетушит</w:t>
            </w:r>
            <w:r w:rsidRPr="00CD3C1A">
              <w:rPr>
                <w:sz w:val="28"/>
                <w:szCs w:val="28"/>
              </w:rPr>
              <w:t>е</w:t>
            </w:r>
            <w:r w:rsidRPr="00CD3C1A">
              <w:rPr>
                <w:sz w:val="28"/>
                <w:szCs w:val="28"/>
              </w:rPr>
              <w:t>ли, (вмест</w:t>
            </w:r>
            <w:r w:rsidRPr="00CD3C1A">
              <w:rPr>
                <w:sz w:val="28"/>
                <w:szCs w:val="28"/>
              </w:rPr>
              <w:t>и</w:t>
            </w:r>
            <w:r w:rsidRPr="00CD3C1A">
              <w:rPr>
                <w:sz w:val="28"/>
                <w:szCs w:val="28"/>
              </w:rPr>
              <w:t>мостью огн</w:t>
            </w:r>
            <w:r w:rsidRPr="00CD3C1A">
              <w:rPr>
                <w:sz w:val="28"/>
                <w:szCs w:val="28"/>
              </w:rPr>
              <w:t>е</w:t>
            </w:r>
            <w:r w:rsidRPr="00CD3C1A">
              <w:rPr>
                <w:sz w:val="28"/>
                <w:szCs w:val="28"/>
              </w:rPr>
              <w:t>тушащего вещества (килогра</w:t>
            </w:r>
            <w:r w:rsidRPr="00CD3C1A">
              <w:rPr>
                <w:sz w:val="28"/>
                <w:szCs w:val="28"/>
              </w:rPr>
              <w:t>м</w:t>
            </w:r>
            <w:r w:rsidRPr="00CD3C1A">
              <w:rPr>
                <w:sz w:val="28"/>
                <w:szCs w:val="28"/>
              </w:rPr>
              <w:t>мов) 5/4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CD3C1A">
              <w:rPr>
                <w:sz w:val="28"/>
                <w:szCs w:val="28"/>
              </w:rPr>
              <w:t>Углекисло</w:t>
            </w:r>
            <w:r w:rsidRPr="00CD3C1A">
              <w:rPr>
                <w:sz w:val="28"/>
                <w:szCs w:val="28"/>
              </w:rPr>
              <w:t>т</w:t>
            </w:r>
            <w:r w:rsidRPr="00CD3C1A">
              <w:rPr>
                <w:sz w:val="28"/>
                <w:szCs w:val="28"/>
              </w:rPr>
              <w:t>ные огнет</w:t>
            </w:r>
            <w:r w:rsidRPr="00CD3C1A">
              <w:rPr>
                <w:sz w:val="28"/>
                <w:szCs w:val="28"/>
              </w:rPr>
              <w:t>у</w:t>
            </w:r>
            <w:r w:rsidRPr="00CD3C1A">
              <w:rPr>
                <w:sz w:val="28"/>
                <w:szCs w:val="28"/>
              </w:rPr>
              <w:t>шители (вм</w:t>
            </w:r>
            <w:r w:rsidRPr="00CD3C1A">
              <w:rPr>
                <w:sz w:val="28"/>
                <w:szCs w:val="28"/>
              </w:rPr>
              <w:t>е</w:t>
            </w:r>
            <w:r w:rsidRPr="00CD3C1A">
              <w:rPr>
                <w:sz w:val="28"/>
                <w:szCs w:val="28"/>
              </w:rPr>
              <w:t>стим</w:t>
            </w:r>
            <w:r w:rsidRPr="00CD3C1A">
              <w:rPr>
                <w:sz w:val="28"/>
                <w:szCs w:val="28"/>
              </w:rPr>
              <w:t>о</w:t>
            </w:r>
            <w:r w:rsidRPr="00CD3C1A">
              <w:rPr>
                <w:sz w:val="28"/>
                <w:szCs w:val="28"/>
              </w:rPr>
              <w:t>стью огнетушащ</w:t>
            </w:r>
            <w:r w:rsidRPr="00CD3C1A">
              <w:rPr>
                <w:sz w:val="28"/>
                <w:szCs w:val="28"/>
              </w:rPr>
              <w:t>е</w:t>
            </w:r>
            <w:r w:rsidRPr="00CD3C1A">
              <w:rPr>
                <w:sz w:val="28"/>
                <w:szCs w:val="28"/>
              </w:rPr>
              <w:t>го вещества (ли</w:t>
            </w:r>
            <w:r w:rsidRPr="00CD3C1A">
              <w:rPr>
                <w:sz w:val="28"/>
                <w:szCs w:val="28"/>
              </w:rPr>
              <w:t>т</w:t>
            </w:r>
            <w:r w:rsidRPr="00CD3C1A">
              <w:rPr>
                <w:sz w:val="28"/>
                <w:szCs w:val="28"/>
              </w:rPr>
              <w:t>ров) 5/8 или 3/5</w:t>
            </w:r>
            <w:proofErr w:type="gramEnd"/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B2400" w:rsidRPr="00CD3C1A" w:rsidRDefault="002B2400" w:rsidP="00492B3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 xml:space="preserve">Ящик </w:t>
            </w:r>
            <w:proofErr w:type="gramStart"/>
            <w:r w:rsidRPr="00CD3C1A">
              <w:rPr>
                <w:sz w:val="28"/>
                <w:szCs w:val="28"/>
              </w:rPr>
              <w:t>с</w:t>
            </w:r>
            <w:proofErr w:type="gramEnd"/>
          </w:p>
          <w:p w:rsidR="002B2400" w:rsidRPr="00CD3C1A" w:rsidRDefault="002B2400" w:rsidP="00492B3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пе</w:t>
            </w:r>
            <w:r w:rsidRPr="00CD3C1A">
              <w:rPr>
                <w:sz w:val="28"/>
                <w:szCs w:val="28"/>
              </w:rPr>
              <w:t>с</w:t>
            </w:r>
            <w:r w:rsidRPr="00CD3C1A">
              <w:rPr>
                <w:sz w:val="28"/>
                <w:szCs w:val="28"/>
              </w:rPr>
              <w:t>ком</w:t>
            </w:r>
          </w:p>
          <w:p w:rsidR="002B2400" w:rsidRPr="00CD3C1A" w:rsidRDefault="002B2400" w:rsidP="00492B3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емк</w:t>
            </w:r>
            <w:r w:rsidRPr="00CD3C1A">
              <w:rPr>
                <w:sz w:val="28"/>
                <w:szCs w:val="28"/>
              </w:rPr>
              <w:t>о</w:t>
            </w:r>
            <w:r w:rsidRPr="00CD3C1A">
              <w:rPr>
                <w:sz w:val="28"/>
                <w:szCs w:val="28"/>
              </w:rPr>
              <w:t>стью</w:t>
            </w:r>
          </w:p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5 куб. м"/>
              </w:smartTagPr>
              <w:r w:rsidRPr="00CD3C1A">
                <w:rPr>
                  <w:sz w:val="28"/>
                  <w:szCs w:val="28"/>
                </w:rPr>
                <w:t>0,5 куб. м</w:t>
              </w:r>
            </w:smartTag>
            <w:r w:rsidRPr="00CD3C1A">
              <w:rPr>
                <w:sz w:val="28"/>
                <w:szCs w:val="28"/>
              </w:rPr>
              <w:t>, лоп</w:t>
            </w:r>
            <w:r w:rsidRPr="00CD3C1A">
              <w:rPr>
                <w:sz w:val="28"/>
                <w:szCs w:val="28"/>
              </w:rPr>
              <w:t>а</w:t>
            </w:r>
            <w:r w:rsidRPr="00CD3C1A">
              <w:rPr>
                <w:sz w:val="28"/>
                <w:szCs w:val="28"/>
              </w:rPr>
              <w:t>та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B2400" w:rsidRPr="00CD3C1A" w:rsidRDefault="002B2400" w:rsidP="002B2400">
            <w:pPr>
              <w:widowControl/>
              <w:autoSpaceDE/>
              <w:autoSpaceDN/>
              <w:adjustRightInd/>
              <w:ind w:right="-309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Бочка с водой</w:t>
            </w:r>
          </w:p>
          <w:p w:rsidR="002B2400" w:rsidRPr="00CD3C1A" w:rsidRDefault="002B2400" w:rsidP="002B2400">
            <w:pPr>
              <w:widowControl/>
              <w:autoSpaceDE/>
              <w:autoSpaceDN/>
              <w:adjustRightInd/>
              <w:ind w:left="-108" w:right="-309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2 куб. м"/>
              </w:smartTagPr>
              <w:r w:rsidRPr="00CD3C1A">
                <w:rPr>
                  <w:sz w:val="28"/>
                  <w:szCs w:val="28"/>
                </w:rPr>
                <w:t>0,2 куб. м</w:t>
              </w:r>
            </w:smartTag>
            <w:r w:rsidRPr="00CD3C1A">
              <w:rPr>
                <w:sz w:val="28"/>
                <w:szCs w:val="28"/>
              </w:rPr>
              <w:t>.</w:t>
            </w:r>
          </w:p>
          <w:p w:rsidR="002B2400" w:rsidRPr="00CD3C1A" w:rsidRDefault="002B2400" w:rsidP="00492B3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и ведро</w:t>
            </w:r>
          </w:p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</w:tcPr>
          <w:p w:rsidR="002B2400" w:rsidRPr="00CD3C1A" w:rsidRDefault="002B2400" w:rsidP="002B240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Б</w:t>
            </w:r>
            <w:r w:rsidRPr="00CD3C1A">
              <w:rPr>
                <w:sz w:val="28"/>
                <w:szCs w:val="28"/>
              </w:rPr>
              <w:t>а</w:t>
            </w:r>
            <w:r w:rsidRPr="00CD3C1A">
              <w:rPr>
                <w:sz w:val="28"/>
                <w:szCs w:val="28"/>
              </w:rPr>
              <w:t>гор,</w:t>
            </w:r>
          </w:p>
          <w:p w:rsidR="002B2400" w:rsidRPr="00CD3C1A" w:rsidRDefault="002B2400" w:rsidP="002B2400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т</w:t>
            </w:r>
            <w:r w:rsidRPr="00CD3C1A">
              <w:rPr>
                <w:sz w:val="28"/>
                <w:szCs w:val="28"/>
              </w:rPr>
              <w:t>о</w:t>
            </w:r>
            <w:r w:rsidRPr="00CD3C1A">
              <w:rPr>
                <w:sz w:val="28"/>
                <w:szCs w:val="28"/>
              </w:rPr>
              <w:t>пор</w:t>
            </w:r>
          </w:p>
        </w:tc>
      </w:tr>
      <w:tr w:rsidR="002B2400" w:rsidRPr="00CD3C1A" w:rsidTr="00A5113D">
        <w:trPr>
          <w:trHeight w:val="1087"/>
        </w:trPr>
        <w:tc>
          <w:tcPr>
            <w:tcW w:w="594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2B2400" w:rsidRDefault="002B2400" w:rsidP="00492B3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Жилые д</w:t>
            </w:r>
            <w:r w:rsidRPr="00CD3C1A">
              <w:rPr>
                <w:sz w:val="28"/>
                <w:szCs w:val="28"/>
              </w:rPr>
              <w:t>о</w:t>
            </w:r>
            <w:r w:rsidRPr="00CD3C1A">
              <w:rPr>
                <w:sz w:val="28"/>
                <w:szCs w:val="28"/>
              </w:rPr>
              <w:t>ма мног</w:t>
            </w:r>
            <w:r w:rsidRPr="00CD3C1A">
              <w:rPr>
                <w:sz w:val="28"/>
                <w:szCs w:val="28"/>
              </w:rPr>
              <w:t>о</w:t>
            </w:r>
            <w:r w:rsidRPr="00CD3C1A">
              <w:rPr>
                <w:sz w:val="28"/>
                <w:szCs w:val="28"/>
              </w:rPr>
              <w:t>этажные для пост</w:t>
            </w:r>
            <w:r w:rsidRPr="00CD3C1A">
              <w:rPr>
                <w:sz w:val="28"/>
                <w:szCs w:val="28"/>
              </w:rPr>
              <w:t>о</w:t>
            </w:r>
            <w:r w:rsidRPr="00CD3C1A">
              <w:rPr>
                <w:sz w:val="28"/>
                <w:szCs w:val="28"/>
              </w:rPr>
              <w:t>янного проживания л</w:t>
            </w:r>
            <w:r w:rsidRPr="00CD3C1A">
              <w:rPr>
                <w:sz w:val="28"/>
                <w:szCs w:val="28"/>
              </w:rPr>
              <w:t>ю</w:t>
            </w:r>
            <w:r w:rsidRPr="00CD3C1A">
              <w:rPr>
                <w:sz w:val="28"/>
                <w:szCs w:val="28"/>
              </w:rPr>
              <w:t>дей</w:t>
            </w:r>
          </w:p>
          <w:p w:rsidR="002B2400" w:rsidRPr="00CD3C1A" w:rsidRDefault="002B2400" w:rsidP="00492B3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B2400" w:rsidRPr="00CD3C1A" w:rsidRDefault="002B2400" w:rsidP="00492B3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1</w:t>
            </w:r>
            <w:r w:rsidRPr="00CD3C1A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1</w:t>
            </w:r>
            <w:r w:rsidRPr="00CD3C1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-</w:t>
            </w:r>
          </w:p>
        </w:tc>
        <w:tc>
          <w:tcPr>
            <w:tcW w:w="1371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-</w:t>
            </w:r>
          </w:p>
        </w:tc>
      </w:tr>
      <w:tr w:rsidR="002B2400" w:rsidRPr="00CD3C1A" w:rsidTr="00A5113D">
        <w:tc>
          <w:tcPr>
            <w:tcW w:w="594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2</w:t>
            </w:r>
          </w:p>
        </w:tc>
        <w:tc>
          <w:tcPr>
            <w:tcW w:w="1675" w:type="dxa"/>
            <w:shd w:val="clear" w:color="auto" w:fill="auto"/>
          </w:tcPr>
          <w:p w:rsidR="002B2400" w:rsidRPr="00CD3C1A" w:rsidRDefault="002B2400" w:rsidP="00492B3C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Жилые д</w:t>
            </w:r>
            <w:r w:rsidRPr="00CD3C1A">
              <w:rPr>
                <w:sz w:val="28"/>
                <w:szCs w:val="28"/>
              </w:rPr>
              <w:t>о</w:t>
            </w:r>
            <w:r w:rsidRPr="00CD3C1A">
              <w:rPr>
                <w:sz w:val="28"/>
                <w:szCs w:val="28"/>
              </w:rPr>
              <w:t>ма пов</w:t>
            </w:r>
            <w:r w:rsidRPr="00CD3C1A">
              <w:rPr>
                <w:sz w:val="28"/>
                <w:szCs w:val="28"/>
              </w:rPr>
              <w:t>ы</w:t>
            </w:r>
            <w:r w:rsidRPr="00CD3C1A">
              <w:rPr>
                <w:sz w:val="28"/>
                <w:szCs w:val="28"/>
              </w:rPr>
              <w:t>шенной этажности для пост</w:t>
            </w:r>
            <w:r w:rsidRPr="00CD3C1A">
              <w:rPr>
                <w:sz w:val="28"/>
                <w:szCs w:val="28"/>
              </w:rPr>
              <w:t>о</w:t>
            </w:r>
            <w:r w:rsidRPr="00CD3C1A">
              <w:rPr>
                <w:sz w:val="28"/>
                <w:szCs w:val="28"/>
              </w:rPr>
              <w:t>янного проживания л</w:t>
            </w:r>
            <w:r w:rsidRPr="00CD3C1A">
              <w:rPr>
                <w:sz w:val="28"/>
                <w:szCs w:val="28"/>
              </w:rPr>
              <w:t>ю</w:t>
            </w:r>
            <w:r w:rsidRPr="00CD3C1A">
              <w:rPr>
                <w:sz w:val="28"/>
                <w:szCs w:val="28"/>
              </w:rPr>
              <w:t>дей</w:t>
            </w:r>
          </w:p>
        </w:tc>
        <w:tc>
          <w:tcPr>
            <w:tcW w:w="1417" w:type="dxa"/>
            <w:shd w:val="clear" w:color="auto" w:fill="auto"/>
          </w:tcPr>
          <w:p w:rsidR="002B2400" w:rsidRPr="00CD3C1A" w:rsidRDefault="002B2400" w:rsidP="00492B3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1</w:t>
            </w:r>
            <w:r w:rsidRPr="00CD3C1A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1</w:t>
            </w:r>
            <w:r w:rsidRPr="00CD3C1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-</w:t>
            </w:r>
          </w:p>
        </w:tc>
        <w:tc>
          <w:tcPr>
            <w:tcW w:w="1371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-</w:t>
            </w:r>
          </w:p>
        </w:tc>
      </w:tr>
      <w:tr w:rsidR="002B2400" w:rsidRPr="00CD3C1A" w:rsidTr="00A5113D">
        <w:tc>
          <w:tcPr>
            <w:tcW w:w="594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3</w:t>
            </w:r>
          </w:p>
        </w:tc>
        <w:tc>
          <w:tcPr>
            <w:tcW w:w="1675" w:type="dxa"/>
            <w:shd w:val="clear" w:color="auto" w:fill="auto"/>
          </w:tcPr>
          <w:p w:rsidR="002B2400" w:rsidRPr="00CD3C1A" w:rsidRDefault="002B2400" w:rsidP="00492B3C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Жилые д</w:t>
            </w:r>
            <w:r w:rsidRPr="00CD3C1A">
              <w:rPr>
                <w:sz w:val="28"/>
                <w:szCs w:val="28"/>
              </w:rPr>
              <w:t>о</w:t>
            </w:r>
            <w:r w:rsidRPr="00CD3C1A">
              <w:rPr>
                <w:sz w:val="28"/>
                <w:szCs w:val="28"/>
              </w:rPr>
              <w:lastRenderedPageBreak/>
              <w:t>ма блок</w:t>
            </w:r>
            <w:r w:rsidRPr="00CD3C1A">
              <w:rPr>
                <w:sz w:val="28"/>
                <w:szCs w:val="28"/>
              </w:rPr>
              <w:t>и</w:t>
            </w:r>
            <w:r w:rsidRPr="00CD3C1A">
              <w:rPr>
                <w:sz w:val="28"/>
                <w:szCs w:val="28"/>
              </w:rPr>
              <w:t>рова</w:t>
            </w:r>
            <w:r w:rsidRPr="00CD3C1A">
              <w:rPr>
                <w:sz w:val="28"/>
                <w:szCs w:val="28"/>
              </w:rPr>
              <w:t>н</w:t>
            </w:r>
            <w:r w:rsidRPr="00CD3C1A">
              <w:rPr>
                <w:sz w:val="28"/>
                <w:szCs w:val="28"/>
              </w:rPr>
              <w:t>ной застройки для пост</w:t>
            </w:r>
            <w:r w:rsidRPr="00CD3C1A">
              <w:rPr>
                <w:sz w:val="28"/>
                <w:szCs w:val="28"/>
              </w:rPr>
              <w:t>о</w:t>
            </w:r>
            <w:r w:rsidRPr="00CD3C1A">
              <w:rPr>
                <w:sz w:val="28"/>
                <w:szCs w:val="28"/>
              </w:rPr>
              <w:t>янного прож</w:t>
            </w:r>
            <w:r w:rsidRPr="00CD3C1A">
              <w:rPr>
                <w:sz w:val="28"/>
                <w:szCs w:val="28"/>
              </w:rPr>
              <w:t>и</w:t>
            </w:r>
            <w:r w:rsidRPr="00CD3C1A">
              <w:rPr>
                <w:sz w:val="28"/>
                <w:szCs w:val="28"/>
              </w:rPr>
              <w:t>вания л</w:t>
            </w:r>
            <w:r w:rsidRPr="00CD3C1A">
              <w:rPr>
                <w:sz w:val="28"/>
                <w:szCs w:val="28"/>
              </w:rPr>
              <w:t>ю</w:t>
            </w:r>
            <w:r w:rsidRPr="00CD3C1A">
              <w:rPr>
                <w:sz w:val="28"/>
                <w:szCs w:val="28"/>
              </w:rPr>
              <w:t xml:space="preserve">дей </w:t>
            </w:r>
          </w:p>
        </w:tc>
        <w:tc>
          <w:tcPr>
            <w:tcW w:w="1417" w:type="dxa"/>
            <w:shd w:val="clear" w:color="auto" w:fill="auto"/>
          </w:tcPr>
          <w:p w:rsidR="002B2400" w:rsidRPr="00CD3C1A" w:rsidRDefault="002B2400" w:rsidP="00492B3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lastRenderedPageBreak/>
              <w:t>Здание</w:t>
            </w:r>
          </w:p>
        </w:tc>
        <w:tc>
          <w:tcPr>
            <w:tcW w:w="1843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 xml:space="preserve"> 1</w:t>
            </w:r>
            <w:r w:rsidRPr="00CD3C1A">
              <w:rPr>
                <w:color w:val="C00000"/>
                <w:sz w:val="28"/>
                <w:szCs w:val="28"/>
              </w:rPr>
              <w:t>*</w:t>
            </w:r>
            <w:r w:rsidRPr="00CD3C1A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 xml:space="preserve"> 1</w:t>
            </w:r>
            <w:r w:rsidRPr="00CD3C1A">
              <w:rPr>
                <w:color w:val="C00000"/>
                <w:sz w:val="28"/>
                <w:szCs w:val="28"/>
              </w:rPr>
              <w:t>*</w:t>
            </w:r>
            <w:r w:rsidRPr="00CD3C1A">
              <w:rPr>
                <w:sz w:val="24"/>
                <w:szCs w:val="24"/>
              </w:rPr>
              <w:t>++</w:t>
            </w:r>
          </w:p>
        </w:tc>
        <w:tc>
          <w:tcPr>
            <w:tcW w:w="1417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1</w:t>
            </w:r>
            <w:r w:rsidRPr="00CD3C1A">
              <w:rPr>
                <w:sz w:val="24"/>
                <w:szCs w:val="24"/>
              </w:rPr>
              <w:t>+</w:t>
            </w:r>
            <w:r w:rsidRPr="00CD3C1A">
              <w:rPr>
                <w:color w:val="C00000"/>
                <w:sz w:val="28"/>
                <w:szCs w:val="28"/>
              </w:rPr>
              <w:t>*</w:t>
            </w:r>
            <w:r w:rsidRPr="00CD3C1A">
              <w:rPr>
                <w:sz w:val="28"/>
                <w:szCs w:val="28"/>
              </w:rPr>
              <w:t>-</w:t>
            </w:r>
            <w:r w:rsidRPr="00CD3C1A">
              <w:rPr>
                <w:sz w:val="28"/>
                <w:szCs w:val="28"/>
              </w:rPr>
              <w:lastRenderedPageBreak/>
              <w:t>1</w:t>
            </w:r>
            <w:r w:rsidRPr="00CD3C1A">
              <w:rPr>
                <w:sz w:val="24"/>
                <w:szCs w:val="24"/>
              </w:rPr>
              <w:t>+</w:t>
            </w:r>
            <w:r w:rsidRPr="00CD3C1A">
              <w:rPr>
                <w:color w:val="C00000"/>
                <w:sz w:val="28"/>
                <w:szCs w:val="28"/>
              </w:rPr>
              <w:t>*</w:t>
            </w:r>
          </w:p>
        </w:tc>
        <w:tc>
          <w:tcPr>
            <w:tcW w:w="1371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lastRenderedPageBreak/>
              <w:t>-</w:t>
            </w:r>
          </w:p>
        </w:tc>
      </w:tr>
      <w:tr w:rsidR="002B2400" w:rsidRPr="00CD3C1A" w:rsidTr="00A5113D">
        <w:tc>
          <w:tcPr>
            <w:tcW w:w="594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675" w:type="dxa"/>
            <w:shd w:val="clear" w:color="auto" w:fill="auto"/>
          </w:tcPr>
          <w:p w:rsidR="002B2400" w:rsidRPr="00CD3C1A" w:rsidRDefault="002B2400" w:rsidP="00492B3C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Дачи и иные ж</w:t>
            </w:r>
            <w:r w:rsidRPr="00CD3C1A">
              <w:rPr>
                <w:sz w:val="28"/>
                <w:szCs w:val="28"/>
              </w:rPr>
              <w:t>и</w:t>
            </w:r>
            <w:r w:rsidRPr="00CD3C1A">
              <w:rPr>
                <w:sz w:val="28"/>
                <w:szCs w:val="28"/>
              </w:rPr>
              <w:t>лые здания сезонного прож</w:t>
            </w:r>
            <w:r w:rsidRPr="00CD3C1A">
              <w:rPr>
                <w:sz w:val="28"/>
                <w:szCs w:val="28"/>
              </w:rPr>
              <w:t>и</w:t>
            </w:r>
            <w:r w:rsidRPr="00CD3C1A">
              <w:rPr>
                <w:sz w:val="28"/>
                <w:szCs w:val="28"/>
              </w:rPr>
              <w:t>вания людей</w:t>
            </w:r>
          </w:p>
        </w:tc>
        <w:tc>
          <w:tcPr>
            <w:tcW w:w="1417" w:type="dxa"/>
            <w:shd w:val="clear" w:color="auto" w:fill="auto"/>
          </w:tcPr>
          <w:p w:rsidR="002B2400" w:rsidRPr="00CD3C1A" w:rsidRDefault="002B2400" w:rsidP="00492B3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Здание</w:t>
            </w:r>
          </w:p>
        </w:tc>
        <w:tc>
          <w:tcPr>
            <w:tcW w:w="1843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 xml:space="preserve"> 1</w:t>
            </w:r>
            <w:r w:rsidRPr="00CD3C1A">
              <w:rPr>
                <w:color w:val="C00000"/>
                <w:sz w:val="28"/>
                <w:szCs w:val="28"/>
              </w:rPr>
              <w:t>*</w:t>
            </w:r>
            <w:r w:rsidRPr="00CD3C1A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 xml:space="preserve"> 1</w:t>
            </w:r>
            <w:r w:rsidRPr="00CD3C1A">
              <w:rPr>
                <w:color w:val="C00000"/>
                <w:sz w:val="28"/>
                <w:szCs w:val="28"/>
              </w:rPr>
              <w:t>*</w:t>
            </w:r>
            <w:r w:rsidRPr="00CD3C1A">
              <w:rPr>
                <w:sz w:val="24"/>
                <w:szCs w:val="24"/>
              </w:rPr>
              <w:t>++</w:t>
            </w:r>
          </w:p>
        </w:tc>
        <w:tc>
          <w:tcPr>
            <w:tcW w:w="1417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1</w:t>
            </w:r>
            <w:r w:rsidRPr="00CD3C1A">
              <w:rPr>
                <w:sz w:val="24"/>
                <w:szCs w:val="24"/>
              </w:rPr>
              <w:t>+</w:t>
            </w:r>
            <w:r w:rsidRPr="00CD3C1A">
              <w:rPr>
                <w:color w:val="C00000"/>
                <w:sz w:val="28"/>
                <w:szCs w:val="28"/>
              </w:rPr>
              <w:t>*</w:t>
            </w:r>
            <w:r w:rsidRPr="00CD3C1A">
              <w:rPr>
                <w:sz w:val="28"/>
                <w:szCs w:val="28"/>
              </w:rPr>
              <w:t>-1</w:t>
            </w:r>
            <w:r w:rsidRPr="00CD3C1A">
              <w:rPr>
                <w:sz w:val="24"/>
                <w:szCs w:val="24"/>
              </w:rPr>
              <w:t>+</w:t>
            </w:r>
            <w:r w:rsidRPr="00CD3C1A">
              <w:rPr>
                <w:color w:val="C00000"/>
                <w:sz w:val="28"/>
                <w:szCs w:val="28"/>
              </w:rPr>
              <w:t>*</w:t>
            </w:r>
          </w:p>
        </w:tc>
        <w:tc>
          <w:tcPr>
            <w:tcW w:w="1371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-</w:t>
            </w:r>
          </w:p>
        </w:tc>
      </w:tr>
      <w:tr w:rsidR="002B2400" w:rsidRPr="00CD3C1A" w:rsidTr="00A5113D">
        <w:tc>
          <w:tcPr>
            <w:tcW w:w="594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5</w:t>
            </w:r>
          </w:p>
        </w:tc>
        <w:tc>
          <w:tcPr>
            <w:tcW w:w="1675" w:type="dxa"/>
            <w:shd w:val="clear" w:color="auto" w:fill="auto"/>
          </w:tcPr>
          <w:p w:rsidR="002B2400" w:rsidRPr="00CD3C1A" w:rsidRDefault="002B2400" w:rsidP="00492B3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 w:rsidRPr="00CD3C1A">
              <w:rPr>
                <w:sz w:val="28"/>
                <w:szCs w:val="28"/>
              </w:rPr>
              <w:t>Индивид</w:t>
            </w:r>
            <w:r w:rsidRPr="00CD3C1A">
              <w:rPr>
                <w:sz w:val="28"/>
                <w:szCs w:val="28"/>
              </w:rPr>
              <w:t>у</w:t>
            </w:r>
            <w:r w:rsidRPr="00CD3C1A">
              <w:rPr>
                <w:sz w:val="28"/>
                <w:szCs w:val="28"/>
              </w:rPr>
              <w:t>альные</w:t>
            </w:r>
            <w:proofErr w:type="gramEnd"/>
          </w:p>
          <w:p w:rsidR="002B2400" w:rsidRPr="00CD3C1A" w:rsidRDefault="002B2400" w:rsidP="00492B3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гаражи</w:t>
            </w:r>
          </w:p>
        </w:tc>
        <w:tc>
          <w:tcPr>
            <w:tcW w:w="1417" w:type="dxa"/>
            <w:shd w:val="clear" w:color="auto" w:fill="auto"/>
          </w:tcPr>
          <w:p w:rsidR="002B2400" w:rsidRPr="00CD3C1A" w:rsidRDefault="002B2400" w:rsidP="00492B3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Гараж</w:t>
            </w:r>
          </w:p>
        </w:tc>
        <w:tc>
          <w:tcPr>
            <w:tcW w:w="1843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1</w:t>
            </w:r>
            <w:r w:rsidRPr="00CD3C1A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1</w:t>
            </w:r>
            <w:r w:rsidRPr="00CD3C1A">
              <w:rPr>
                <w:sz w:val="24"/>
                <w:szCs w:val="24"/>
              </w:rPr>
              <w:t>++</w:t>
            </w:r>
          </w:p>
        </w:tc>
        <w:tc>
          <w:tcPr>
            <w:tcW w:w="1417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-</w:t>
            </w:r>
          </w:p>
        </w:tc>
        <w:tc>
          <w:tcPr>
            <w:tcW w:w="1371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 xml:space="preserve">     -</w:t>
            </w:r>
          </w:p>
        </w:tc>
      </w:tr>
      <w:tr w:rsidR="002B2400" w:rsidRPr="00CD3C1A" w:rsidTr="00A5113D">
        <w:tc>
          <w:tcPr>
            <w:tcW w:w="594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6</w:t>
            </w:r>
          </w:p>
        </w:tc>
        <w:tc>
          <w:tcPr>
            <w:tcW w:w="1675" w:type="dxa"/>
            <w:shd w:val="clear" w:color="auto" w:fill="auto"/>
          </w:tcPr>
          <w:p w:rsidR="002B2400" w:rsidRPr="00CD3C1A" w:rsidRDefault="002B2400" w:rsidP="00492B3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Сараи, б</w:t>
            </w:r>
            <w:r w:rsidRPr="00CD3C1A">
              <w:rPr>
                <w:sz w:val="28"/>
                <w:szCs w:val="28"/>
              </w:rPr>
              <w:t>а</w:t>
            </w:r>
            <w:r w:rsidRPr="00CD3C1A">
              <w:rPr>
                <w:sz w:val="28"/>
                <w:szCs w:val="28"/>
              </w:rPr>
              <w:t>ни, хозя</w:t>
            </w:r>
            <w:r w:rsidRPr="00CD3C1A">
              <w:rPr>
                <w:sz w:val="28"/>
                <w:szCs w:val="28"/>
              </w:rPr>
              <w:t>й</w:t>
            </w:r>
            <w:r w:rsidRPr="00CD3C1A">
              <w:rPr>
                <w:sz w:val="28"/>
                <w:szCs w:val="28"/>
              </w:rPr>
              <w:t>стве</w:t>
            </w:r>
            <w:r w:rsidRPr="00CD3C1A">
              <w:rPr>
                <w:sz w:val="28"/>
                <w:szCs w:val="28"/>
              </w:rPr>
              <w:t>н</w:t>
            </w:r>
            <w:r w:rsidRPr="00CD3C1A">
              <w:rPr>
                <w:sz w:val="28"/>
                <w:szCs w:val="28"/>
              </w:rPr>
              <w:t>ные постро</w:t>
            </w:r>
            <w:r w:rsidRPr="00CD3C1A">
              <w:rPr>
                <w:sz w:val="28"/>
                <w:szCs w:val="28"/>
              </w:rPr>
              <w:t>й</w:t>
            </w:r>
            <w:r w:rsidRPr="00CD3C1A">
              <w:rPr>
                <w:sz w:val="28"/>
                <w:szCs w:val="28"/>
              </w:rPr>
              <w:t xml:space="preserve">ки </w:t>
            </w:r>
          </w:p>
        </w:tc>
        <w:tc>
          <w:tcPr>
            <w:tcW w:w="1417" w:type="dxa"/>
            <w:shd w:val="clear" w:color="auto" w:fill="auto"/>
          </w:tcPr>
          <w:p w:rsidR="002B2400" w:rsidRPr="00CD3C1A" w:rsidRDefault="002B2400" w:rsidP="00492B3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Группа</w:t>
            </w:r>
          </w:p>
          <w:p w:rsidR="002B2400" w:rsidRPr="00CD3C1A" w:rsidRDefault="002B2400" w:rsidP="00492B3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построек</w:t>
            </w:r>
          </w:p>
        </w:tc>
        <w:tc>
          <w:tcPr>
            <w:tcW w:w="1843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1</w:t>
            </w:r>
            <w:r w:rsidRPr="00CD3C1A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1</w:t>
            </w:r>
            <w:r w:rsidRPr="00CD3C1A">
              <w:rPr>
                <w:sz w:val="24"/>
                <w:szCs w:val="24"/>
              </w:rPr>
              <w:t>++</w:t>
            </w:r>
          </w:p>
        </w:tc>
        <w:tc>
          <w:tcPr>
            <w:tcW w:w="1417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1</w:t>
            </w:r>
            <w:r w:rsidRPr="00CD3C1A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1</w:t>
            </w:r>
            <w:r w:rsidRPr="00CD3C1A">
              <w:rPr>
                <w:sz w:val="24"/>
                <w:szCs w:val="24"/>
              </w:rPr>
              <w:t>+</w:t>
            </w:r>
            <w:r w:rsidRPr="00CD3C1A">
              <w:rPr>
                <w:sz w:val="28"/>
                <w:szCs w:val="28"/>
              </w:rPr>
              <w:t>-1</w:t>
            </w:r>
            <w:r w:rsidRPr="00CD3C1A">
              <w:rPr>
                <w:sz w:val="24"/>
                <w:szCs w:val="24"/>
              </w:rPr>
              <w:t>+</w:t>
            </w:r>
          </w:p>
        </w:tc>
        <w:tc>
          <w:tcPr>
            <w:tcW w:w="1371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1</w:t>
            </w:r>
            <w:r w:rsidRPr="00CD3C1A">
              <w:rPr>
                <w:sz w:val="24"/>
                <w:szCs w:val="24"/>
              </w:rPr>
              <w:t>+</w:t>
            </w:r>
            <w:r w:rsidRPr="00CD3C1A">
              <w:rPr>
                <w:sz w:val="28"/>
                <w:szCs w:val="28"/>
              </w:rPr>
              <w:t>-1</w:t>
            </w:r>
            <w:r w:rsidRPr="00CD3C1A">
              <w:rPr>
                <w:sz w:val="24"/>
                <w:szCs w:val="24"/>
              </w:rPr>
              <w:t>+</w:t>
            </w:r>
          </w:p>
        </w:tc>
      </w:tr>
      <w:tr w:rsidR="002B2400" w:rsidRPr="00CD3C1A" w:rsidTr="00A5113D">
        <w:tc>
          <w:tcPr>
            <w:tcW w:w="594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7</w:t>
            </w:r>
          </w:p>
        </w:tc>
        <w:tc>
          <w:tcPr>
            <w:tcW w:w="1675" w:type="dxa"/>
            <w:shd w:val="clear" w:color="auto" w:fill="auto"/>
          </w:tcPr>
          <w:p w:rsidR="002B2400" w:rsidRPr="00CD3C1A" w:rsidRDefault="002B2400" w:rsidP="00492B3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Индивид</w:t>
            </w:r>
            <w:r w:rsidRPr="00CD3C1A">
              <w:rPr>
                <w:sz w:val="28"/>
                <w:szCs w:val="28"/>
              </w:rPr>
              <w:t>у</w:t>
            </w:r>
            <w:r w:rsidRPr="00CD3C1A">
              <w:rPr>
                <w:sz w:val="28"/>
                <w:szCs w:val="28"/>
              </w:rPr>
              <w:t>альные ж</w:t>
            </w:r>
            <w:r w:rsidRPr="00CD3C1A">
              <w:rPr>
                <w:sz w:val="28"/>
                <w:szCs w:val="28"/>
              </w:rPr>
              <w:t>и</w:t>
            </w:r>
            <w:r w:rsidRPr="00CD3C1A">
              <w:rPr>
                <w:sz w:val="28"/>
                <w:szCs w:val="28"/>
              </w:rPr>
              <w:t xml:space="preserve">лые дома </w:t>
            </w:r>
          </w:p>
          <w:p w:rsidR="002B2400" w:rsidRPr="00CD3C1A" w:rsidRDefault="002B2400" w:rsidP="00492B3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для пост</w:t>
            </w:r>
            <w:r w:rsidRPr="00CD3C1A">
              <w:rPr>
                <w:sz w:val="28"/>
                <w:szCs w:val="28"/>
              </w:rPr>
              <w:t>о</w:t>
            </w:r>
            <w:r w:rsidRPr="00CD3C1A">
              <w:rPr>
                <w:sz w:val="28"/>
                <w:szCs w:val="28"/>
              </w:rPr>
              <w:t>янного прож</w:t>
            </w:r>
            <w:r w:rsidRPr="00CD3C1A">
              <w:rPr>
                <w:sz w:val="28"/>
                <w:szCs w:val="28"/>
              </w:rPr>
              <w:t>и</w:t>
            </w:r>
            <w:r w:rsidRPr="00CD3C1A">
              <w:rPr>
                <w:sz w:val="28"/>
                <w:szCs w:val="28"/>
              </w:rPr>
              <w:t>вания л</w:t>
            </w:r>
            <w:r w:rsidRPr="00CD3C1A">
              <w:rPr>
                <w:sz w:val="28"/>
                <w:szCs w:val="28"/>
              </w:rPr>
              <w:t>ю</w:t>
            </w:r>
            <w:r w:rsidRPr="00CD3C1A">
              <w:rPr>
                <w:sz w:val="28"/>
                <w:szCs w:val="28"/>
              </w:rPr>
              <w:t>дей</w:t>
            </w:r>
          </w:p>
        </w:tc>
        <w:tc>
          <w:tcPr>
            <w:tcW w:w="1417" w:type="dxa"/>
            <w:shd w:val="clear" w:color="auto" w:fill="auto"/>
          </w:tcPr>
          <w:p w:rsidR="002B2400" w:rsidRPr="00CD3C1A" w:rsidRDefault="002B2400" w:rsidP="00492B3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Здание</w:t>
            </w:r>
          </w:p>
        </w:tc>
        <w:tc>
          <w:tcPr>
            <w:tcW w:w="1843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 xml:space="preserve">  1</w:t>
            </w:r>
            <w:r w:rsidRPr="00CD3C1A">
              <w:rPr>
                <w:color w:val="C00000"/>
                <w:sz w:val="28"/>
                <w:szCs w:val="28"/>
              </w:rPr>
              <w:t>*</w:t>
            </w:r>
            <w:r w:rsidRPr="00CD3C1A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</w:t>
            </w:r>
            <w:r w:rsidRPr="00CD3C1A">
              <w:rPr>
                <w:sz w:val="28"/>
                <w:szCs w:val="28"/>
              </w:rPr>
              <w:t>1</w:t>
            </w:r>
            <w:r w:rsidRPr="00CD3C1A">
              <w:rPr>
                <w:color w:val="C00000"/>
                <w:sz w:val="28"/>
                <w:szCs w:val="28"/>
              </w:rPr>
              <w:t>*</w:t>
            </w:r>
            <w:r w:rsidRPr="00CD3C1A">
              <w:rPr>
                <w:sz w:val="24"/>
                <w:szCs w:val="24"/>
              </w:rPr>
              <w:t>++</w:t>
            </w:r>
          </w:p>
        </w:tc>
        <w:tc>
          <w:tcPr>
            <w:tcW w:w="1417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1</w:t>
            </w:r>
            <w:r w:rsidRPr="00CD3C1A">
              <w:rPr>
                <w:sz w:val="24"/>
                <w:szCs w:val="24"/>
              </w:rPr>
              <w:t>+</w:t>
            </w:r>
            <w:r w:rsidRPr="00CD3C1A">
              <w:rPr>
                <w:color w:val="C00000"/>
                <w:sz w:val="28"/>
                <w:szCs w:val="28"/>
              </w:rPr>
              <w:t>*</w:t>
            </w:r>
            <w:r w:rsidRPr="00CD3C1A">
              <w:rPr>
                <w:sz w:val="28"/>
                <w:szCs w:val="28"/>
              </w:rPr>
              <w:t>-1</w:t>
            </w:r>
            <w:r w:rsidRPr="00CD3C1A">
              <w:rPr>
                <w:sz w:val="24"/>
                <w:szCs w:val="24"/>
              </w:rPr>
              <w:t>+</w:t>
            </w:r>
            <w:r w:rsidRPr="00CD3C1A">
              <w:rPr>
                <w:color w:val="C00000"/>
                <w:sz w:val="28"/>
                <w:szCs w:val="28"/>
              </w:rPr>
              <w:t>*</w:t>
            </w:r>
          </w:p>
        </w:tc>
        <w:tc>
          <w:tcPr>
            <w:tcW w:w="1371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-</w:t>
            </w:r>
          </w:p>
        </w:tc>
      </w:tr>
      <w:tr w:rsidR="002B2400" w:rsidRPr="00CD3C1A" w:rsidTr="00A5113D">
        <w:tc>
          <w:tcPr>
            <w:tcW w:w="594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8</w:t>
            </w:r>
          </w:p>
        </w:tc>
        <w:tc>
          <w:tcPr>
            <w:tcW w:w="1675" w:type="dxa"/>
            <w:shd w:val="clear" w:color="auto" w:fill="auto"/>
          </w:tcPr>
          <w:p w:rsidR="002B2400" w:rsidRPr="00CD3C1A" w:rsidRDefault="002B2400" w:rsidP="00492B3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Жилые д</w:t>
            </w:r>
            <w:r w:rsidRPr="00CD3C1A">
              <w:rPr>
                <w:sz w:val="28"/>
                <w:szCs w:val="28"/>
              </w:rPr>
              <w:t>о</w:t>
            </w:r>
            <w:r w:rsidRPr="00CD3C1A">
              <w:rPr>
                <w:sz w:val="28"/>
                <w:szCs w:val="28"/>
              </w:rPr>
              <w:t>ма котт</w:t>
            </w:r>
            <w:r w:rsidRPr="00CD3C1A">
              <w:rPr>
                <w:sz w:val="28"/>
                <w:szCs w:val="28"/>
              </w:rPr>
              <w:t>е</w:t>
            </w:r>
            <w:r w:rsidRPr="00CD3C1A">
              <w:rPr>
                <w:sz w:val="28"/>
                <w:szCs w:val="28"/>
              </w:rPr>
              <w:t>джного т</w:t>
            </w:r>
            <w:r w:rsidRPr="00CD3C1A">
              <w:rPr>
                <w:sz w:val="28"/>
                <w:szCs w:val="28"/>
              </w:rPr>
              <w:t>и</w:t>
            </w:r>
            <w:r w:rsidRPr="00CD3C1A">
              <w:rPr>
                <w:sz w:val="28"/>
                <w:szCs w:val="28"/>
              </w:rPr>
              <w:t>па для п</w:t>
            </w:r>
            <w:r w:rsidRPr="00CD3C1A">
              <w:rPr>
                <w:sz w:val="28"/>
                <w:szCs w:val="28"/>
              </w:rPr>
              <w:t>о</w:t>
            </w:r>
            <w:r w:rsidRPr="00CD3C1A">
              <w:rPr>
                <w:sz w:val="28"/>
                <w:szCs w:val="28"/>
              </w:rPr>
              <w:t>стоянного проживания л</w:t>
            </w:r>
            <w:r w:rsidRPr="00CD3C1A">
              <w:rPr>
                <w:sz w:val="28"/>
                <w:szCs w:val="28"/>
              </w:rPr>
              <w:t>ю</w:t>
            </w:r>
            <w:r w:rsidRPr="00CD3C1A">
              <w:rPr>
                <w:sz w:val="28"/>
                <w:szCs w:val="28"/>
              </w:rPr>
              <w:t>дей</w:t>
            </w:r>
          </w:p>
        </w:tc>
        <w:tc>
          <w:tcPr>
            <w:tcW w:w="1417" w:type="dxa"/>
            <w:shd w:val="clear" w:color="auto" w:fill="auto"/>
          </w:tcPr>
          <w:p w:rsidR="002B2400" w:rsidRPr="00CD3C1A" w:rsidRDefault="002B2400" w:rsidP="00492B3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Здание</w:t>
            </w:r>
          </w:p>
        </w:tc>
        <w:tc>
          <w:tcPr>
            <w:tcW w:w="1843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1</w:t>
            </w:r>
            <w:r w:rsidRPr="00CD3C1A">
              <w:rPr>
                <w:color w:val="C00000"/>
                <w:sz w:val="28"/>
                <w:szCs w:val="28"/>
              </w:rPr>
              <w:t>*</w:t>
            </w:r>
            <w:r w:rsidRPr="00CD3C1A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1</w:t>
            </w:r>
            <w:r w:rsidRPr="00CD3C1A">
              <w:rPr>
                <w:color w:val="C00000"/>
                <w:sz w:val="28"/>
                <w:szCs w:val="28"/>
              </w:rPr>
              <w:t>*</w:t>
            </w:r>
            <w:r w:rsidRPr="00CD3C1A">
              <w:rPr>
                <w:sz w:val="24"/>
                <w:szCs w:val="24"/>
              </w:rPr>
              <w:t>++</w:t>
            </w:r>
          </w:p>
        </w:tc>
        <w:tc>
          <w:tcPr>
            <w:tcW w:w="1417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1</w:t>
            </w:r>
            <w:r w:rsidRPr="00CD3C1A">
              <w:rPr>
                <w:sz w:val="24"/>
                <w:szCs w:val="24"/>
              </w:rPr>
              <w:t>+</w:t>
            </w:r>
            <w:r w:rsidRPr="00CD3C1A">
              <w:rPr>
                <w:color w:val="C00000"/>
                <w:sz w:val="28"/>
                <w:szCs w:val="28"/>
              </w:rPr>
              <w:t>*</w:t>
            </w:r>
            <w:r w:rsidRPr="00CD3C1A">
              <w:rPr>
                <w:sz w:val="28"/>
                <w:szCs w:val="28"/>
              </w:rPr>
              <w:t>-1</w:t>
            </w:r>
            <w:r w:rsidRPr="00CD3C1A">
              <w:rPr>
                <w:sz w:val="24"/>
                <w:szCs w:val="24"/>
              </w:rPr>
              <w:t>+</w:t>
            </w:r>
            <w:r w:rsidRPr="00CD3C1A">
              <w:rPr>
                <w:color w:val="C00000"/>
                <w:sz w:val="28"/>
                <w:szCs w:val="28"/>
              </w:rPr>
              <w:t>*</w:t>
            </w:r>
          </w:p>
        </w:tc>
        <w:tc>
          <w:tcPr>
            <w:tcW w:w="1371" w:type="dxa"/>
            <w:shd w:val="clear" w:color="auto" w:fill="auto"/>
          </w:tcPr>
          <w:p w:rsidR="002B2400" w:rsidRPr="00CD3C1A" w:rsidRDefault="002B2400" w:rsidP="00492B3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C1A">
              <w:rPr>
                <w:sz w:val="28"/>
                <w:szCs w:val="28"/>
              </w:rPr>
              <w:t>-</w:t>
            </w:r>
          </w:p>
        </w:tc>
      </w:tr>
    </w:tbl>
    <w:p w:rsidR="002B2400" w:rsidRDefault="002B2400" w:rsidP="002B2400">
      <w:pPr>
        <w:pStyle w:val="2"/>
        <w:spacing w:after="0" w:line="240" w:lineRule="auto"/>
        <w:jc w:val="both"/>
        <w:rPr>
          <w:sz w:val="28"/>
          <w:szCs w:val="28"/>
        </w:rPr>
      </w:pPr>
      <w:r w:rsidRPr="0041485E">
        <w:rPr>
          <w:color w:val="C00000"/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6C4D6E">
        <w:rPr>
          <w:sz w:val="22"/>
          <w:szCs w:val="22"/>
        </w:rPr>
        <w:t>в пожароопасный период года</w:t>
      </w:r>
    </w:p>
    <w:p w:rsidR="002B2400" w:rsidRDefault="002B2400" w:rsidP="002B2400">
      <w:pPr>
        <w:pStyle w:val="2"/>
        <w:spacing w:after="0" w:line="240" w:lineRule="auto"/>
        <w:jc w:val="both"/>
        <w:rPr>
          <w:sz w:val="22"/>
          <w:szCs w:val="22"/>
        </w:rPr>
      </w:pPr>
      <w:r w:rsidRPr="006C4D6E">
        <w:rPr>
          <w:sz w:val="22"/>
          <w:szCs w:val="22"/>
        </w:rPr>
        <w:t>Знаком "+" обозначены рекомендуемые для</w:t>
      </w:r>
      <w:r>
        <w:rPr>
          <w:sz w:val="22"/>
          <w:szCs w:val="22"/>
        </w:rPr>
        <w:t xml:space="preserve"> оснащения объектов п</w:t>
      </w:r>
      <w:r w:rsidRPr="006C4D6E">
        <w:rPr>
          <w:sz w:val="22"/>
          <w:szCs w:val="22"/>
        </w:rPr>
        <w:t>ервичные средства тушения пожаров и противопожарный инвентарь</w:t>
      </w:r>
      <w:r>
        <w:rPr>
          <w:sz w:val="22"/>
          <w:szCs w:val="22"/>
        </w:rPr>
        <w:t>.</w:t>
      </w:r>
      <w:r w:rsidRPr="004471E5">
        <w:rPr>
          <w:sz w:val="22"/>
          <w:szCs w:val="22"/>
        </w:rPr>
        <w:t xml:space="preserve"> </w:t>
      </w:r>
    </w:p>
    <w:p w:rsidR="002B2400" w:rsidRPr="006C4D6E" w:rsidRDefault="002B2400" w:rsidP="002B2400">
      <w:pPr>
        <w:pStyle w:val="2"/>
        <w:spacing w:after="0" w:line="240" w:lineRule="auto"/>
        <w:jc w:val="both"/>
        <w:rPr>
          <w:sz w:val="22"/>
          <w:szCs w:val="22"/>
        </w:rPr>
      </w:pPr>
      <w:r w:rsidRPr="006C4D6E">
        <w:rPr>
          <w:sz w:val="22"/>
          <w:szCs w:val="22"/>
        </w:rPr>
        <w:t>Знаком "+</w:t>
      </w:r>
      <w:r>
        <w:rPr>
          <w:sz w:val="22"/>
          <w:szCs w:val="22"/>
        </w:rPr>
        <w:t>+</w:t>
      </w:r>
      <w:r w:rsidRPr="006C4D6E">
        <w:rPr>
          <w:sz w:val="22"/>
          <w:szCs w:val="22"/>
        </w:rPr>
        <w:t>"</w:t>
      </w:r>
      <w:r>
        <w:rPr>
          <w:sz w:val="22"/>
          <w:szCs w:val="22"/>
        </w:rPr>
        <w:t xml:space="preserve"> примен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ние </w:t>
      </w:r>
      <w:proofErr w:type="gramStart"/>
      <w:r>
        <w:rPr>
          <w:sz w:val="22"/>
          <w:szCs w:val="22"/>
        </w:rPr>
        <w:t>которых</w:t>
      </w:r>
      <w:proofErr w:type="gramEnd"/>
      <w:r>
        <w:rPr>
          <w:sz w:val="22"/>
          <w:szCs w:val="22"/>
        </w:rPr>
        <w:t xml:space="preserve"> допускается при отсутствии рекомендованных.</w:t>
      </w:r>
    </w:p>
    <w:p w:rsidR="002B2400" w:rsidRDefault="002B2400" w:rsidP="002B2400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2B2400" w:rsidRDefault="002B2400" w:rsidP="002B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D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.</w:t>
      </w:r>
      <w:r w:rsidRPr="00326F8D">
        <w:rPr>
          <w:rFonts w:ascii="Times New Roman" w:hAnsi="Times New Roman" w:cs="Times New Roman"/>
          <w:sz w:val="28"/>
          <w:szCs w:val="28"/>
        </w:rPr>
        <w:t xml:space="preserve"> </w:t>
      </w:r>
      <w:r w:rsidRPr="006E1B31">
        <w:rPr>
          <w:rFonts w:ascii="Times New Roman" w:hAnsi="Times New Roman" w:cs="Times New Roman"/>
          <w:sz w:val="28"/>
          <w:szCs w:val="28"/>
        </w:rPr>
        <w:t>Для порошковых огнетушителей и углекислотных огнетушителей приведена двойная маркировка - старая маркировка по вместимости ко</w:t>
      </w:r>
      <w:r w:rsidRPr="006E1B31">
        <w:rPr>
          <w:rFonts w:ascii="Times New Roman" w:hAnsi="Times New Roman" w:cs="Times New Roman"/>
          <w:sz w:val="28"/>
          <w:szCs w:val="28"/>
        </w:rPr>
        <w:t>р</w:t>
      </w:r>
      <w:r w:rsidRPr="006E1B31">
        <w:rPr>
          <w:rFonts w:ascii="Times New Roman" w:hAnsi="Times New Roman" w:cs="Times New Roman"/>
          <w:sz w:val="28"/>
          <w:szCs w:val="28"/>
        </w:rPr>
        <w:t>пуса (литров) и новая маркировка по массе огнетушащего состава (кил</w:t>
      </w:r>
      <w:r w:rsidRPr="006E1B31">
        <w:rPr>
          <w:rFonts w:ascii="Times New Roman" w:hAnsi="Times New Roman" w:cs="Times New Roman"/>
          <w:sz w:val="28"/>
          <w:szCs w:val="28"/>
        </w:rPr>
        <w:t>о</w:t>
      </w:r>
      <w:r w:rsidRPr="006E1B31">
        <w:rPr>
          <w:rFonts w:ascii="Times New Roman" w:hAnsi="Times New Roman" w:cs="Times New Roman"/>
          <w:sz w:val="28"/>
          <w:szCs w:val="28"/>
        </w:rPr>
        <w:t>граммов). При вводе в эксплуатацию переносных порошковых и углеки</w:t>
      </w:r>
      <w:r w:rsidRPr="006E1B31">
        <w:rPr>
          <w:rFonts w:ascii="Times New Roman" w:hAnsi="Times New Roman" w:cs="Times New Roman"/>
          <w:sz w:val="28"/>
          <w:szCs w:val="28"/>
        </w:rPr>
        <w:t>с</w:t>
      </w:r>
      <w:r w:rsidRPr="006E1B31">
        <w:rPr>
          <w:rFonts w:ascii="Times New Roman" w:hAnsi="Times New Roman" w:cs="Times New Roman"/>
          <w:sz w:val="28"/>
          <w:szCs w:val="28"/>
        </w:rPr>
        <w:t>лотных огнетушителей они должны быть промаркированы по массе огн</w:t>
      </w:r>
      <w:r w:rsidRPr="006E1B31">
        <w:rPr>
          <w:rFonts w:ascii="Times New Roman" w:hAnsi="Times New Roman" w:cs="Times New Roman"/>
          <w:sz w:val="28"/>
          <w:szCs w:val="28"/>
        </w:rPr>
        <w:t>е</w:t>
      </w:r>
      <w:r w:rsidRPr="006E1B31">
        <w:rPr>
          <w:rFonts w:ascii="Times New Roman" w:hAnsi="Times New Roman" w:cs="Times New Roman"/>
          <w:sz w:val="28"/>
          <w:szCs w:val="28"/>
        </w:rPr>
        <w:t>тушащего с</w:t>
      </w:r>
      <w:r w:rsidRPr="006E1B31">
        <w:rPr>
          <w:rFonts w:ascii="Times New Roman" w:hAnsi="Times New Roman" w:cs="Times New Roman"/>
          <w:sz w:val="28"/>
          <w:szCs w:val="28"/>
        </w:rPr>
        <w:t>о</w:t>
      </w:r>
      <w:r w:rsidRPr="006E1B31">
        <w:rPr>
          <w:rFonts w:ascii="Times New Roman" w:hAnsi="Times New Roman" w:cs="Times New Roman"/>
          <w:sz w:val="28"/>
          <w:szCs w:val="28"/>
        </w:rPr>
        <w:t>става.</w:t>
      </w:r>
    </w:p>
    <w:p w:rsidR="002B2400" w:rsidRDefault="002B2400" w:rsidP="002B2400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326F8D">
        <w:rPr>
          <w:sz w:val="28"/>
          <w:szCs w:val="28"/>
        </w:rPr>
        <w:t xml:space="preserve"> </w:t>
      </w:r>
      <w:r>
        <w:rPr>
          <w:sz w:val="28"/>
          <w:szCs w:val="28"/>
        </w:rPr>
        <w:t>Выбор типа и расчёт необходимого количества огнетушителей осуществляется в зависимости от огнетушащей способности огнетушит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ля, предельной площади помещения, а также класса пожара.</w:t>
      </w:r>
    </w:p>
    <w:p w:rsidR="002B2400" w:rsidRPr="006E1B31" w:rsidRDefault="002B2400" w:rsidP="002B2400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1B31">
        <w:rPr>
          <w:sz w:val="28"/>
          <w:szCs w:val="28"/>
        </w:rPr>
        <w:t>Хранение огнетушителя осуществляется в соответствии с требов</w:t>
      </w:r>
      <w:r w:rsidRPr="006E1B31">
        <w:rPr>
          <w:sz w:val="28"/>
          <w:szCs w:val="28"/>
        </w:rPr>
        <w:t>а</w:t>
      </w:r>
      <w:r w:rsidRPr="006E1B31">
        <w:rPr>
          <w:sz w:val="28"/>
          <w:szCs w:val="28"/>
        </w:rPr>
        <w:t>ниями инструкции по его эксплуатации.</w:t>
      </w:r>
    </w:p>
    <w:p w:rsidR="002B2400" w:rsidRDefault="002B2400" w:rsidP="002B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5F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5F5">
        <w:rPr>
          <w:rFonts w:ascii="Times New Roman" w:hAnsi="Times New Roman" w:cs="Times New Roman"/>
          <w:color w:val="000000"/>
          <w:sz w:val="28"/>
          <w:szCs w:val="28"/>
        </w:rPr>
        <w:t>Огнетушители должны всегда содержат</w:t>
      </w:r>
      <w:r>
        <w:rPr>
          <w:rFonts w:ascii="Times New Roman" w:hAnsi="Times New Roman" w:cs="Times New Roman"/>
          <w:color w:val="000000"/>
          <w:sz w:val="28"/>
          <w:szCs w:val="28"/>
        </w:rPr>
        <w:t>ься в исправном состо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нии,</w:t>
      </w:r>
      <w:r w:rsidRPr="007257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5F5">
        <w:rPr>
          <w:rFonts w:ascii="Times New Roman" w:hAnsi="Times New Roman" w:cs="Times New Roman"/>
          <w:color w:val="000000"/>
          <w:sz w:val="28"/>
          <w:szCs w:val="28"/>
        </w:rPr>
        <w:t>периодически осматриваться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9517F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соблюдаться сроки </w:t>
      </w:r>
      <w:r w:rsidRPr="002445F5">
        <w:rPr>
          <w:rFonts w:ascii="Times New Roman" w:hAnsi="Times New Roman" w:cs="Times New Roman"/>
          <w:sz w:val="28"/>
          <w:szCs w:val="28"/>
        </w:rPr>
        <w:t>их перез</w:t>
      </w:r>
      <w:r w:rsidRPr="002445F5">
        <w:rPr>
          <w:rFonts w:ascii="Times New Roman" w:hAnsi="Times New Roman" w:cs="Times New Roman"/>
          <w:sz w:val="28"/>
          <w:szCs w:val="28"/>
        </w:rPr>
        <w:t>а</w:t>
      </w:r>
      <w:r w:rsidRPr="002445F5">
        <w:rPr>
          <w:rFonts w:ascii="Times New Roman" w:hAnsi="Times New Roman" w:cs="Times New Roman"/>
          <w:sz w:val="28"/>
          <w:szCs w:val="28"/>
        </w:rPr>
        <w:t>рядки, освидетельствования и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своевременной замены, указанные</w:t>
      </w:r>
      <w:r w:rsidRPr="002445F5">
        <w:rPr>
          <w:rFonts w:ascii="Times New Roman" w:hAnsi="Times New Roman" w:cs="Times New Roman"/>
          <w:sz w:val="28"/>
          <w:szCs w:val="28"/>
        </w:rPr>
        <w:t xml:space="preserve"> в паспо</w:t>
      </w:r>
      <w:r w:rsidRPr="002445F5">
        <w:rPr>
          <w:rFonts w:ascii="Times New Roman" w:hAnsi="Times New Roman" w:cs="Times New Roman"/>
          <w:sz w:val="28"/>
          <w:szCs w:val="28"/>
        </w:rPr>
        <w:t>р</w:t>
      </w:r>
      <w:r w:rsidRPr="002445F5">
        <w:rPr>
          <w:rFonts w:ascii="Times New Roman" w:hAnsi="Times New Roman" w:cs="Times New Roman"/>
          <w:sz w:val="28"/>
          <w:szCs w:val="28"/>
        </w:rPr>
        <w:t>те огнетушителя.</w:t>
      </w:r>
    </w:p>
    <w:p w:rsidR="002B2400" w:rsidRPr="00F9517F" w:rsidRDefault="002B2400" w:rsidP="002B2400">
      <w:pPr>
        <w:widowControl/>
        <w:shd w:val="clear" w:color="auto" w:fill="FFFFFF"/>
        <w:autoSpaceDE/>
        <w:autoSpaceDN/>
        <w:adjustRightInd/>
        <w:spacing w:before="29" w:after="29"/>
        <w:ind w:firstLine="709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5</w:t>
      </w:r>
      <w:r w:rsidRPr="0072228B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 </w:t>
      </w:r>
      <w:r w:rsidRPr="00F9517F">
        <w:rPr>
          <w:color w:val="000000"/>
          <w:sz w:val="28"/>
          <w:szCs w:val="28"/>
        </w:rPr>
        <w:t>В зимнее время (при температуре ниже 1 градуса C) огнетушители необходимо хранить в отапливаемых помещен</w:t>
      </w:r>
      <w:r w:rsidRPr="00F9517F">
        <w:rPr>
          <w:color w:val="000000"/>
          <w:sz w:val="28"/>
          <w:szCs w:val="28"/>
        </w:rPr>
        <w:t>и</w:t>
      </w:r>
      <w:r w:rsidRPr="00F9517F">
        <w:rPr>
          <w:color w:val="000000"/>
          <w:sz w:val="28"/>
          <w:szCs w:val="28"/>
        </w:rPr>
        <w:t>ях.</w:t>
      </w:r>
    </w:p>
    <w:p w:rsidR="002B2400" w:rsidRPr="00F9517F" w:rsidRDefault="002B2400" w:rsidP="002B2400">
      <w:pPr>
        <w:widowControl/>
        <w:shd w:val="clear" w:color="auto" w:fill="FFFFFF"/>
        <w:autoSpaceDE/>
        <w:autoSpaceDN/>
        <w:adjustRightInd/>
        <w:spacing w:before="29" w:after="29"/>
        <w:ind w:firstLine="709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6</w:t>
      </w:r>
      <w:r w:rsidRPr="0072228B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 </w:t>
      </w:r>
      <w:r w:rsidRPr="00F9517F">
        <w:rPr>
          <w:color w:val="000000"/>
          <w:sz w:val="28"/>
          <w:szCs w:val="28"/>
        </w:rPr>
        <w:t>Размещение первичных средств пожаротушения в коридорах, проходах не должно сокращать их ширину и препя</w:t>
      </w:r>
      <w:r w:rsidRPr="00F9517F">
        <w:rPr>
          <w:color w:val="000000"/>
          <w:sz w:val="28"/>
          <w:szCs w:val="28"/>
        </w:rPr>
        <w:t>т</w:t>
      </w:r>
      <w:r w:rsidRPr="00F9517F">
        <w:rPr>
          <w:color w:val="000000"/>
          <w:sz w:val="28"/>
          <w:szCs w:val="28"/>
        </w:rPr>
        <w:t>ствовать безопасной эвакуации людей.</w:t>
      </w:r>
    </w:p>
    <w:p w:rsidR="002B2400" w:rsidRPr="00F9517F" w:rsidRDefault="002B2400" w:rsidP="002B2400">
      <w:pPr>
        <w:widowControl/>
        <w:shd w:val="clear" w:color="auto" w:fill="FFFFFF"/>
        <w:autoSpaceDE/>
        <w:autoSpaceDN/>
        <w:adjustRightInd/>
        <w:spacing w:before="29" w:after="29"/>
        <w:ind w:left="-36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9517F">
        <w:rPr>
          <w:color w:val="000000"/>
          <w:sz w:val="28"/>
          <w:szCs w:val="28"/>
        </w:rPr>
        <w:t>7. Первичные средства пожаротушения должны иметь соответств</w:t>
      </w:r>
      <w:r w:rsidRPr="00F9517F">
        <w:rPr>
          <w:color w:val="000000"/>
          <w:sz w:val="28"/>
          <w:szCs w:val="28"/>
        </w:rPr>
        <w:t>у</w:t>
      </w:r>
      <w:r w:rsidRPr="00F9517F">
        <w:rPr>
          <w:color w:val="000000"/>
          <w:sz w:val="28"/>
          <w:szCs w:val="28"/>
        </w:rPr>
        <w:t>ющие се</w:t>
      </w:r>
      <w:r w:rsidRPr="00F9517F">
        <w:rPr>
          <w:color w:val="000000"/>
          <w:sz w:val="28"/>
          <w:szCs w:val="28"/>
        </w:rPr>
        <w:t>р</w:t>
      </w:r>
      <w:r w:rsidRPr="00F9517F">
        <w:rPr>
          <w:color w:val="000000"/>
          <w:sz w:val="28"/>
          <w:szCs w:val="28"/>
        </w:rPr>
        <w:t>тификаты.</w:t>
      </w:r>
    </w:p>
    <w:p w:rsidR="002B2400" w:rsidRDefault="002B2400" w:rsidP="002B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5F5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5F5">
        <w:rPr>
          <w:rFonts w:ascii="Times New Roman" w:hAnsi="Times New Roman" w:cs="Times New Roman"/>
          <w:sz w:val="28"/>
          <w:szCs w:val="28"/>
        </w:rPr>
        <w:t xml:space="preserve">Огнетушители следует располагать на видных местах вблизи от выходов из помещений на высоте не более </w:t>
      </w:r>
      <w:smartTag w:uri="urn:schemas-microsoft-com:office:smarttags" w:element="metricconverter">
        <w:smartTagPr>
          <w:attr w:name="ProductID" w:val="1,5 метра"/>
        </w:smartTagPr>
        <w:r w:rsidRPr="002445F5">
          <w:rPr>
            <w:rFonts w:ascii="Times New Roman" w:hAnsi="Times New Roman" w:cs="Times New Roman"/>
            <w:sz w:val="28"/>
            <w:szCs w:val="28"/>
          </w:rPr>
          <w:t>1,5 метра</w:t>
        </w:r>
      </w:smartTag>
      <w:r w:rsidRPr="002445F5">
        <w:rPr>
          <w:rFonts w:ascii="Times New Roman" w:hAnsi="Times New Roman" w:cs="Times New Roman"/>
          <w:sz w:val="28"/>
          <w:szCs w:val="28"/>
        </w:rPr>
        <w:t>.</w:t>
      </w:r>
    </w:p>
    <w:p w:rsidR="002B2400" w:rsidRDefault="002B2400" w:rsidP="002B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2579A">
        <w:rPr>
          <w:rFonts w:ascii="Times New Roman" w:hAnsi="Times New Roman" w:cs="Times New Roman"/>
          <w:sz w:val="28"/>
          <w:szCs w:val="28"/>
        </w:rPr>
        <w:t>Использование первичных средств пожаротушения, немеханиз</w:t>
      </w:r>
      <w:r w:rsidRPr="0072579A">
        <w:rPr>
          <w:rFonts w:ascii="Times New Roman" w:hAnsi="Times New Roman" w:cs="Times New Roman"/>
          <w:sz w:val="28"/>
          <w:szCs w:val="28"/>
        </w:rPr>
        <w:t>и</w:t>
      </w:r>
      <w:r w:rsidRPr="0072579A">
        <w:rPr>
          <w:rFonts w:ascii="Times New Roman" w:hAnsi="Times New Roman" w:cs="Times New Roman"/>
          <w:sz w:val="28"/>
          <w:szCs w:val="28"/>
        </w:rPr>
        <w:t>рованного пожарного инструмента и инвентаря для хозяйственных и пр</w:t>
      </w:r>
      <w:r w:rsidRPr="0072579A">
        <w:rPr>
          <w:rFonts w:ascii="Times New Roman" w:hAnsi="Times New Roman" w:cs="Times New Roman"/>
          <w:sz w:val="28"/>
          <w:szCs w:val="28"/>
        </w:rPr>
        <w:t>о</w:t>
      </w:r>
      <w:r w:rsidRPr="0072579A">
        <w:rPr>
          <w:rFonts w:ascii="Times New Roman" w:hAnsi="Times New Roman" w:cs="Times New Roman"/>
          <w:sz w:val="28"/>
          <w:szCs w:val="28"/>
        </w:rPr>
        <w:t>чих нужд, не связанных с тушением пожара, запрещается.</w:t>
      </w:r>
    </w:p>
    <w:p w:rsidR="002B2400" w:rsidRPr="0072579A" w:rsidRDefault="002B2400" w:rsidP="002B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DA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79A">
        <w:rPr>
          <w:rFonts w:ascii="Times New Roman" w:hAnsi="Times New Roman" w:cs="Times New Roman"/>
          <w:sz w:val="28"/>
          <w:szCs w:val="28"/>
        </w:rPr>
        <w:t xml:space="preserve">Ящики для песка должны иметь объем </w:t>
      </w:r>
      <w:smartTag w:uri="urn:schemas-microsoft-com:office:smarttags" w:element="metricconverter">
        <w:smartTagPr>
          <w:attr w:name="ProductID" w:val="0,5 куб. метра"/>
        </w:smartTagPr>
        <w:r w:rsidRPr="0072579A">
          <w:rPr>
            <w:rFonts w:ascii="Times New Roman" w:hAnsi="Times New Roman" w:cs="Times New Roman"/>
            <w:sz w:val="28"/>
            <w:szCs w:val="28"/>
          </w:rPr>
          <w:t>0,5 куб. метра</w:t>
        </w:r>
      </w:smartTag>
      <w:r w:rsidRPr="0072579A">
        <w:rPr>
          <w:rFonts w:ascii="Times New Roman" w:hAnsi="Times New Roman" w:cs="Times New Roman"/>
          <w:sz w:val="28"/>
          <w:szCs w:val="28"/>
        </w:rPr>
        <w:t xml:space="preserve"> и компле</w:t>
      </w:r>
      <w:r w:rsidRPr="0072579A">
        <w:rPr>
          <w:rFonts w:ascii="Times New Roman" w:hAnsi="Times New Roman" w:cs="Times New Roman"/>
          <w:sz w:val="28"/>
          <w:szCs w:val="28"/>
        </w:rPr>
        <w:t>к</w:t>
      </w:r>
      <w:r w:rsidRPr="0072579A">
        <w:rPr>
          <w:rFonts w:ascii="Times New Roman" w:hAnsi="Times New Roman" w:cs="Times New Roman"/>
          <w:sz w:val="28"/>
          <w:szCs w:val="28"/>
        </w:rPr>
        <w:t>товаться совковой лопатой. Конструкция ящика должна обеспечивать удобство извлечения песка и исключать попад</w:t>
      </w:r>
      <w:r w:rsidRPr="0072579A">
        <w:rPr>
          <w:rFonts w:ascii="Times New Roman" w:hAnsi="Times New Roman" w:cs="Times New Roman"/>
          <w:sz w:val="28"/>
          <w:szCs w:val="28"/>
        </w:rPr>
        <w:t>а</w:t>
      </w:r>
      <w:r w:rsidRPr="0072579A">
        <w:rPr>
          <w:rFonts w:ascii="Times New Roman" w:hAnsi="Times New Roman" w:cs="Times New Roman"/>
          <w:sz w:val="28"/>
          <w:szCs w:val="28"/>
        </w:rPr>
        <w:t>ние осадков.</w:t>
      </w:r>
    </w:p>
    <w:p w:rsidR="002B2400" w:rsidRPr="00B50CDA" w:rsidRDefault="002B2400" w:rsidP="002B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B50CDA">
        <w:rPr>
          <w:rFonts w:ascii="Times New Roman" w:hAnsi="Times New Roman" w:cs="Times New Roman"/>
          <w:sz w:val="28"/>
          <w:szCs w:val="28"/>
        </w:rPr>
        <w:t>На территории садоводческих, огороднических и дачных неко</w:t>
      </w:r>
      <w:r w:rsidRPr="00B50CDA">
        <w:rPr>
          <w:rFonts w:ascii="Times New Roman" w:hAnsi="Times New Roman" w:cs="Times New Roman"/>
          <w:sz w:val="28"/>
          <w:szCs w:val="28"/>
        </w:rPr>
        <w:t>м</w:t>
      </w:r>
      <w:r w:rsidRPr="00B50CDA">
        <w:rPr>
          <w:rFonts w:ascii="Times New Roman" w:hAnsi="Times New Roman" w:cs="Times New Roman"/>
          <w:sz w:val="28"/>
          <w:szCs w:val="28"/>
        </w:rPr>
        <w:t>мерческих объединений граждан обеспечивается наличие звуковой сигн</w:t>
      </w:r>
      <w:r w:rsidRPr="00B50CDA">
        <w:rPr>
          <w:rFonts w:ascii="Times New Roman" w:hAnsi="Times New Roman" w:cs="Times New Roman"/>
          <w:sz w:val="28"/>
          <w:szCs w:val="28"/>
        </w:rPr>
        <w:t>а</w:t>
      </w:r>
      <w:r w:rsidRPr="00B50CDA">
        <w:rPr>
          <w:rFonts w:ascii="Times New Roman" w:hAnsi="Times New Roman" w:cs="Times New Roman"/>
          <w:sz w:val="28"/>
          <w:szCs w:val="28"/>
        </w:rPr>
        <w:t>лизации для оповещения людей при пожаре, телефонной связи, а также з</w:t>
      </w:r>
      <w:r w:rsidRPr="00B50CDA">
        <w:rPr>
          <w:rFonts w:ascii="Times New Roman" w:hAnsi="Times New Roman" w:cs="Times New Roman"/>
          <w:sz w:val="28"/>
          <w:szCs w:val="28"/>
        </w:rPr>
        <w:t>а</w:t>
      </w:r>
      <w:r w:rsidRPr="00B50CDA">
        <w:rPr>
          <w:rFonts w:ascii="Times New Roman" w:hAnsi="Times New Roman" w:cs="Times New Roman"/>
          <w:sz w:val="28"/>
          <w:szCs w:val="28"/>
        </w:rPr>
        <w:t>пасов воды для целей п</w:t>
      </w:r>
      <w:r w:rsidRPr="00B50CDA">
        <w:rPr>
          <w:rFonts w:ascii="Times New Roman" w:hAnsi="Times New Roman" w:cs="Times New Roman"/>
          <w:sz w:val="28"/>
          <w:szCs w:val="28"/>
        </w:rPr>
        <w:t>о</w:t>
      </w:r>
      <w:r w:rsidRPr="00B50CDA">
        <w:rPr>
          <w:rFonts w:ascii="Times New Roman" w:hAnsi="Times New Roman" w:cs="Times New Roman"/>
          <w:sz w:val="28"/>
          <w:szCs w:val="28"/>
        </w:rPr>
        <w:t>жаротушения в соответствии со статьями 6, 63 и 68 Федерального закона "Технический регламент о требованиях п</w:t>
      </w:r>
      <w:r w:rsidRPr="00B50CDA">
        <w:rPr>
          <w:rFonts w:ascii="Times New Roman" w:hAnsi="Times New Roman" w:cs="Times New Roman"/>
          <w:sz w:val="28"/>
          <w:szCs w:val="28"/>
        </w:rPr>
        <w:t>о</w:t>
      </w:r>
      <w:r w:rsidRPr="00B50CDA">
        <w:rPr>
          <w:rFonts w:ascii="Times New Roman" w:hAnsi="Times New Roman" w:cs="Times New Roman"/>
          <w:sz w:val="28"/>
          <w:szCs w:val="28"/>
        </w:rPr>
        <w:t>жарной безопасности".</w:t>
      </w:r>
      <w:proofErr w:type="gramEnd"/>
    </w:p>
    <w:p w:rsidR="002B2400" w:rsidRDefault="002B2400" w:rsidP="002B2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B50CDA">
        <w:rPr>
          <w:rFonts w:ascii="Times New Roman" w:hAnsi="Times New Roman" w:cs="Times New Roman"/>
          <w:sz w:val="28"/>
          <w:szCs w:val="28"/>
        </w:rPr>
        <w:t>Собственниками индивидуальных жилых домов, в том числе ж</w:t>
      </w:r>
      <w:r w:rsidRPr="00B50CDA">
        <w:rPr>
          <w:rFonts w:ascii="Times New Roman" w:hAnsi="Times New Roman" w:cs="Times New Roman"/>
          <w:sz w:val="28"/>
          <w:szCs w:val="28"/>
        </w:rPr>
        <w:t>и</w:t>
      </w:r>
      <w:r w:rsidRPr="00B50CDA">
        <w:rPr>
          <w:rFonts w:ascii="Times New Roman" w:hAnsi="Times New Roman" w:cs="Times New Roman"/>
          <w:sz w:val="28"/>
          <w:szCs w:val="28"/>
        </w:rPr>
        <w:t>лых помещений в домах блокированной застройки,</w:t>
      </w:r>
      <w:r>
        <w:rPr>
          <w:rFonts w:ascii="Times New Roman" w:hAnsi="Times New Roman" w:cs="Times New Roman"/>
          <w:sz w:val="28"/>
          <w:szCs w:val="28"/>
        </w:rPr>
        <w:t xml:space="preserve"> коттеджного типа, </w:t>
      </w:r>
      <w:r w:rsidRPr="00B50CDA">
        <w:rPr>
          <w:rFonts w:ascii="Times New Roman" w:hAnsi="Times New Roman" w:cs="Times New Roman"/>
          <w:sz w:val="28"/>
          <w:szCs w:val="28"/>
        </w:rPr>
        <w:t>ра</w:t>
      </w:r>
      <w:r w:rsidRPr="00B50CDA">
        <w:rPr>
          <w:rFonts w:ascii="Times New Roman" w:hAnsi="Times New Roman" w:cs="Times New Roman"/>
          <w:sz w:val="28"/>
          <w:szCs w:val="28"/>
        </w:rPr>
        <w:t>с</w:t>
      </w:r>
      <w:r w:rsidRPr="00B50CDA">
        <w:rPr>
          <w:rFonts w:ascii="Times New Roman" w:hAnsi="Times New Roman" w:cs="Times New Roman"/>
          <w:sz w:val="28"/>
          <w:szCs w:val="28"/>
        </w:rPr>
        <w:t>положенных на террито</w:t>
      </w:r>
      <w:r>
        <w:rPr>
          <w:rFonts w:ascii="Times New Roman" w:hAnsi="Times New Roman" w:cs="Times New Roman"/>
          <w:sz w:val="28"/>
          <w:szCs w:val="28"/>
        </w:rPr>
        <w:t>риях</w:t>
      </w:r>
      <w:r w:rsidRPr="00B50CDA">
        <w:rPr>
          <w:rFonts w:ascii="Times New Roman" w:hAnsi="Times New Roman" w:cs="Times New Roman"/>
          <w:sz w:val="28"/>
          <w:szCs w:val="28"/>
        </w:rPr>
        <w:t>, садоводческих, огороднических и дачных н</w:t>
      </w:r>
      <w:r w:rsidRPr="00B50CDA">
        <w:rPr>
          <w:rFonts w:ascii="Times New Roman" w:hAnsi="Times New Roman" w:cs="Times New Roman"/>
          <w:sz w:val="28"/>
          <w:szCs w:val="28"/>
        </w:rPr>
        <w:t>е</w:t>
      </w:r>
      <w:r w:rsidRPr="00B50CDA">
        <w:rPr>
          <w:rFonts w:ascii="Times New Roman" w:hAnsi="Times New Roman" w:cs="Times New Roman"/>
          <w:sz w:val="28"/>
          <w:szCs w:val="28"/>
        </w:rPr>
        <w:t>коммерческих объединений граждан, к началу пожароопасного периода обеспечивается наличие на земельных участках, где расположены указа</w:t>
      </w:r>
      <w:r w:rsidRPr="00B50CDA">
        <w:rPr>
          <w:rFonts w:ascii="Times New Roman" w:hAnsi="Times New Roman" w:cs="Times New Roman"/>
          <w:sz w:val="28"/>
          <w:szCs w:val="28"/>
        </w:rPr>
        <w:t>н</w:t>
      </w:r>
      <w:r w:rsidRPr="00B50CDA">
        <w:rPr>
          <w:rFonts w:ascii="Times New Roman" w:hAnsi="Times New Roman" w:cs="Times New Roman"/>
          <w:sz w:val="28"/>
          <w:szCs w:val="28"/>
        </w:rPr>
        <w:t>ные ж</w:t>
      </w:r>
      <w:r w:rsidRPr="00B50CDA">
        <w:rPr>
          <w:rFonts w:ascii="Times New Roman" w:hAnsi="Times New Roman" w:cs="Times New Roman"/>
          <w:sz w:val="28"/>
          <w:szCs w:val="28"/>
        </w:rPr>
        <w:t>и</w:t>
      </w:r>
      <w:r w:rsidRPr="00B50CDA">
        <w:rPr>
          <w:rFonts w:ascii="Times New Roman" w:hAnsi="Times New Roman" w:cs="Times New Roman"/>
          <w:sz w:val="28"/>
          <w:szCs w:val="28"/>
        </w:rPr>
        <w:t xml:space="preserve">лые дома, </w:t>
      </w:r>
      <w:r>
        <w:rPr>
          <w:rFonts w:ascii="Times New Roman" w:hAnsi="Times New Roman" w:cs="Times New Roman"/>
          <w:sz w:val="28"/>
          <w:szCs w:val="28"/>
        </w:rPr>
        <w:t>емкости (бочки) с водой или огнетушители.</w:t>
      </w:r>
    </w:p>
    <w:p w:rsidR="002B2400" w:rsidRPr="00B50CDA" w:rsidRDefault="002B2400" w:rsidP="002B24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400" w:rsidRPr="000C1138" w:rsidRDefault="002B2400" w:rsidP="00772E3E">
      <w:pPr>
        <w:rPr>
          <w:sz w:val="28"/>
          <w:szCs w:val="28"/>
        </w:rPr>
      </w:pPr>
    </w:p>
    <w:p w:rsidR="00AD4BEB" w:rsidRDefault="00AD4BEB"/>
    <w:sectPr w:rsidR="00AD4BEB" w:rsidSect="00291A7C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1C" w:rsidRDefault="0051511C" w:rsidP="00250673">
      <w:r>
        <w:separator/>
      </w:r>
    </w:p>
  </w:endnote>
  <w:endnote w:type="continuationSeparator" w:id="0">
    <w:p w:rsidR="0051511C" w:rsidRDefault="0051511C" w:rsidP="0025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1C" w:rsidRDefault="0051511C" w:rsidP="00250673">
      <w:r>
        <w:separator/>
      </w:r>
    </w:p>
  </w:footnote>
  <w:footnote w:type="continuationSeparator" w:id="0">
    <w:p w:rsidR="0051511C" w:rsidRDefault="0051511C" w:rsidP="00250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9344"/>
      <w:docPartObj>
        <w:docPartGallery w:val="Page Numbers (Top of Page)"/>
        <w:docPartUnique/>
      </w:docPartObj>
    </w:sdtPr>
    <w:sdtEndPr/>
    <w:sdtContent>
      <w:p w:rsidR="00250673" w:rsidRDefault="0051511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1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50673" w:rsidRDefault="002506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E3E"/>
    <w:rsid w:val="000325D8"/>
    <w:rsid w:val="00102396"/>
    <w:rsid w:val="00121599"/>
    <w:rsid w:val="001C6CBD"/>
    <w:rsid w:val="00250673"/>
    <w:rsid w:val="0028439C"/>
    <w:rsid w:val="00291A7C"/>
    <w:rsid w:val="002B2400"/>
    <w:rsid w:val="002E47D2"/>
    <w:rsid w:val="00310012"/>
    <w:rsid w:val="003C7896"/>
    <w:rsid w:val="004377B6"/>
    <w:rsid w:val="00451EF4"/>
    <w:rsid w:val="00482A2A"/>
    <w:rsid w:val="004B323C"/>
    <w:rsid w:val="004F4BC9"/>
    <w:rsid w:val="0051511C"/>
    <w:rsid w:val="00523890"/>
    <w:rsid w:val="005E0521"/>
    <w:rsid w:val="00654A9E"/>
    <w:rsid w:val="006E52A1"/>
    <w:rsid w:val="00772E3E"/>
    <w:rsid w:val="00795976"/>
    <w:rsid w:val="007A5DFD"/>
    <w:rsid w:val="00883E27"/>
    <w:rsid w:val="008A686F"/>
    <w:rsid w:val="008B48F3"/>
    <w:rsid w:val="00997C91"/>
    <w:rsid w:val="00A41504"/>
    <w:rsid w:val="00A5113D"/>
    <w:rsid w:val="00A541E9"/>
    <w:rsid w:val="00AD4BEB"/>
    <w:rsid w:val="00B05999"/>
    <w:rsid w:val="00C539C9"/>
    <w:rsid w:val="00D80B81"/>
    <w:rsid w:val="00E16ACF"/>
    <w:rsid w:val="00E944AB"/>
    <w:rsid w:val="00EA4CCF"/>
    <w:rsid w:val="00EB52B3"/>
    <w:rsid w:val="00F138D8"/>
    <w:rsid w:val="00FA1FBF"/>
    <w:rsid w:val="00FB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72E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2E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E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506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0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506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0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50673"/>
    <w:pPr>
      <w:ind w:left="720"/>
      <w:contextualSpacing/>
    </w:pPr>
  </w:style>
  <w:style w:type="paragraph" w:customStyle="1" w:styleId="ConsPlusNormal">
    <w:name w:val="ConsPlusNormal"/>
    <w:rsid w:val="002B24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B24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B24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cp:lastPrinted>2016-04-05T07:09:00Z</cp:lastPrinted>
  <dcterms:created xsi:type="dcterms:W3CDTF">2016-03-28T07:28:00Z</dcterms:created>
  <dcterms:modified xsi:type="dcterms:W3CDTF">2016-04-05T08:03:00Z</dcterms:modified>
</cp:coreProperties>
</file>